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D9" w:rsidRPr="00C44AF1" w:rsidRDefault="00517DD3" w:rsidP="0018167B">
      <w:pPr>
        <w:jc w:val="right"/>
        <w:rPr>
          <w:rFonts w:ascii="Times New Roman" w:hAnsi="Times New Roman" w:cs="Times New Roman"/>
          <w:sz w:val="18"/>
          <w:szCs w:val="18"/>
        </w:rPr>
      </w:pPr>
      <w:r w:rsidRPr="00C44AF1">
        <w:rPr>
          <w:rFonts w:ascii="Times New Roman" w:hAnsi="Times New Roman" w:cs="Times New Roman"/>
          <w:sz w:val="18"/>
          <w:szCs w:val="18"/>
        </w:rPr>
        <w:t>DUPLICATE</w:t>
      </w:r>
      <w:r w:rsidR="0018167B" w:rsidRPr="00C44AF1">
        <w:rPr>
          <w:rFonts w:ascii="Times New Roman" w:hAnsi="Times New Roman" w:cs="Times New Roman"/>
          <w:sz w:val="18"/>
          <w:szCs w:val="18"/>
        </w:rPr>
        <w:t>; Ministry of Information and Communications; May 26</w:t>
      </w:r>
      <w:r w:rsidR="0018167B" w:rsidRPr="00C44AF1">
        <w:rPr>
          <w:rFonts w:ascii="Times New Roman" w:hAnsi="Times New Roman" w:cs="Times New Roman"/>
          <w:sz w:val="18"/>
          <w:szCs w:val="18"/>
          <w:vertAlign w:val="superscript"/>
        </w:rPr>
        <w:t>th</w:t>
      </w:r>
      <w:r w:rsidR="0018167B" w:rsidRPr="00C44AF1">
        <w:rPr>
          <w:rFonts w:ascii="Times New Roman" w:hAnsi="Times New Roman" w:cs="Times New Roman"/>
          <w:sz w:val="18"/>
          <w:szCs w:val="18"/>
        </w:rPr>
        <w:t>, 2022 18:16:47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41"/>
      </w:tblGrid>
      <w:tr w:rsidR="000434F9" w:rsidRPr="00C44AF1" w:rsidTr="00ED1548">
        <w:tc>
          <w:tcPr>
            <w:tcW w:w="4675" w:type="dxa"/>
          </w:tcPr>
          <w:p w:rsidR="000434F9" w:rsidRPr="00C44AF1" w:rsidRDefault="000434F9" w:rsidP="000434F9">
            <w:pPr>
              <w:jc w:val="center"/>
              <w:rPr>
                <w:rFonts w:ascii="Times New Roman" w:hAnsi="Times New Roman" w:cs="Times New Roman"/>
                <w:b/>
                <w:sz w:val="24"/>
                <w:szCs w:val="24"/>
              </w:rPr>
            </w:pPr>
            <w:r w:rsidRPr="00C44AF1">
              <w:rPr>
                <w:rFonts w:ascii="Times New Roman" w:hAnsi="Times New Roman" w:cs="Times New Roman"/>
                <w:b/>
                <w:sz w:val="24"/>
                <w:szCs w:val="24"/>
              </w:rPr>
              <w:t>MINISTRY OF INFORMATION AND COMMUNICATIONS</w:t>
            </w:r>
          </w:p>
          <w:p w:rsidR="000434F9" w:rsidRPr="00C44AF1" w:rsidRDefault="007405BC" w:rsidP="000434F9">
            <w:pPr>
              <w:jc w:val="center"/>
              <w:rPr>
                <w:rFonts w:ascii="Times New Roman" w:hAnsi="Times New Roman" w:cs="Times New Roman"/>
                <w:sz w:val="24"/>
                <w:szCs w:val="24"/>
              </w:rPr>
            </w:pPr>
            <w:r>
              <w:rPr>
                <w:rFonts w:ascii="Times New Roman" w:hAnsi="Times New Roman" w:cs="Times New Roman"/>
                <w:sz w:val="24"/>
                <w:szCs w:val="24"/>
              </w:rPr>
              <w:t>-----------------------</w:t>
            </w:r>
          </w:p>
          <w:p w:rsidR="000434F9" w:rsidRPr="00C44AF1" w:rsidRDefault="000434F9" w:rsidP="000434F9">
            <w:pPr>
              <w:jc w:val="center"/>
              <w:rPr>
                <w:rFonts w:ascii="Times New Roman" w:hAnsi="Times New Roman" w:cs="Times New Roman"/>
                <w:sz w:val="24"/>
                <w:szCs w:val="24"/>
              </w:rPr>
            </w:pPr>
            <w:r w:rsidRPr="00C44AF1">
              <w:rPr>
                <w:rFonts w:ascii="Times New Roman" w:hAnsi="Times New Roman" w:cs="Times New Roman"/>
                <w:sz w:val="24"/>
                <w:szCs w:val="24"/>
              </w:rPr>
              <w:t>No.: 2/2022/TT-BTTTT</w:t>
            </w:r>
          </w:p>
        </w:tc>
        <w:tc>
          <w:tcPr>
            <w:tcW w:w="4675" w:type="dxa"/>
          </w:tcPr>
          <w:p w:rsidR="000434F9" w:rsidRPr="00C44AF1" w:rsidRDefault="000434F9" w:rsidP="000434F9">
            <w:pPr>
              <w:jc w:val="center"/>
              <w:rPr>
                <w:rFonts w:ascii="Times New Roman" w:hAnsi="Times New Roman" w:cs="Times New Roman"/>
                <w:b/>
                <w:sz w:val="24"/>
                <w:szCs w:val="24"/>
              </w:rPr>
            </w:pPr>
            <w:r w:rsidRPr="00C44AF1">
              <w:rPr>
                <w:rFonts w:ascii="Times New Roman" w:hAnsi="Times New Roman" w:cs="Times New Roman"/>
                <w:b/>
                <w:sz w:val="24"/>
                <w:szCs w:val="24"/>
              </w:rPr>
              <w:t>SOCIALIST REPUBLIC OF VIETNAM</w:t>
            </w:r>
          </w:p>
          <w:p w:rsidR="000434F9" w:rsidRPr="00C44AF1" w:rsidRDefault="000434F9" w:rsidP="000434F9">
            <w:pPr>
              <w:jc w:val="center"/>
              <w:rPr>
                <w:rFonts w:ascii="Times New Roman" w:hAnsi="Times New Roman" w:cs="Times New Roman"/>
                <w:b/>
                <w:sz w:val="24"/>
                <w:szCs w:val="24"/>
              </w:rPr>
            </w:pPr>
            <w:r w:rsidRPr="00C44AF1">
              <w:rPr>
                <w:rFonts w:ascii="Times New Roman" w:hAnsi="Times New Roman" w:cs="Times New Roman"/>
                <w:b/>
                <w:sz w:val="24"/>
                <w:szCs w:val="24"/>
              </w:rPr>
              <w:t>Independence - Freedom – Happiness</w:t>
            </w:r>
          </w:p>
          <w:p w:rsidR="007405BC" w:rsidRPr="00C44AF1" w:rsidRDefault="007405BC" w:rsidP="007405BC">
            <w:pPr>
              <w:jc w:val="center"/>
              <w:rPr>
                <w:rFonts w:ascii="Times New Roman" w:hAnsi="Times New Roman" w:cs="Times New Roman"/>
                <w:sz w:val="24"/>
                <w:szCs w:val="24"/>
              </w:rPr>
            </w:pPr>
            <w:r>
              <w:rPr>
                <w:rFonts w:ascii="Times New Roman" w:hAnsi="Times New Roman" w:cs="Times New Roman"/>
                <w:sz w:val="24"/>
                <w:szCs w:val="24"/>
              </w:rPr>
              <w:t>-----------------------</w:t>
            </w:r>
          </w:p>
          <w:p w:rsidR="000434F9" w:rsidRPr="00C44AF1" w:rsidRDefault="000434F9" w:rsidP="000434F9">
            <w:pPr>
              <w:jc w:val="center"/>
              <w:rPr>
                <w:rFonts w:ascii="Times New Roman" w:hAnsi="Times New Roman" w:cs="Times New Roman"/>
                <w:i/>
                <w:sz w:val="24"/>
                <w:szCs w:val="24"/>
              </w:rPr>
            </w:pPr>
            <w:r w:rsidRPr="00C44AF1">
              <w:rPr>
                <w:rFonts w:ascii="Times New Roman" w:hAnsi="Times New Roman" w:cs="Times New Roman"/>
                <w:i/>
                <w:sz w:val="24"/>
                <w:szCs w:val="24"/>
              </w:rPr>
              <w:t>Hanoi, May 16</w:t>
            </w:r>
            <w:r w:rsidRPr="00C44AF1">
              <w:rPr>
                <w:rFonts w:ascii="Times New Roman" w:hAnsi="Times New Roman" w:cs="Times New Roman"/>
                <w:i/>
                <w:sz w:val="24"/>
                <w:szCs w:val="24"/>
                <w:vertAlign w:val="superscript"/>
              </w:rPr>
              <w:t>th</w:t>
            </w:r>
            <w:r w:rsidRPr="00C44AF1">
              <w:rPr>
                <w:rFonts w:ascii="Times New Roman" w:hAnsi="Times New Roman" w:cs="Times New Roman"/>
                <w:i/>
                <w:sz w:val="24"/>
                <w:szCs w:val="24"/>
              </w:rPr>
              <w:t>, 2022</w:t>
            </w:r>
          </w:p>
        </w:tc>
      </w:tr>
    </w:tbl>
    <w:p w:rsidR="0018167B" w:rsidRPr="00C44AF1" w:rsidRDefault="0018167B">
      <w:pPr>
        <w:rPr>
          <w:rFonts w:ascii="Times New Roman" w:hAnsi="Times New Roman" w:cs="Times New Roman"/>
          <w:sz w:val="24"/>
          <w:szCs w:val="24"/>
        </w:rPr>
      </w:pPr>
    </w:p>
    <w:p w:rsidR="000434F9" w:rsidRPr="00C44AF1" w:rsidRDefault="005F5F5E" w:rsidP="005F5F5E">
      <w:pPr>
        <w:jc w:val="center"/>
        <w:rPr>
          <w:rFonts w:ascii="Times New Roman" w:hAnsi="Times New Roman" w:cs="Times New Roman"/>
          <w:b/>
          <w:sz w:val="28"/>
          <w:szCs w:val="28"/>
        </w:rPr>
      </w:pPr>
      <w:r w:rsidRPr="00C44AF1">
        <w:rPr>
          <w:rFonts w:ascii="Times New Roman" w:hAnsi="Times New Roman" w:cs="Times New Roman"/>
          <w:b/>
          <w:sz w:val="28"/>
          <w:szCs w:val="28"/>
        </w:rPr>
        <w:t>CIRCULAR</w:t>
      </w:r>
    </w:p>
    <w:p w:rsidR="005F5F5E" w:rsidRPr="00C44AF1" w:rsidRDefault="00B55E4F" w:rsidP="002B319D">
      <w:pPr>
        <w:jc w:val="center"/>
        <w:rPr>
          <w:rFonts w:ascii="Times New Roman" w:hAnsi="Times New Roman" w:cs="Times New Roman"/>
          <w:b/>
          <w:sz w:val="24"/>
          <w:szCs w:val="24"/>
        </w:rPr>
      </w:pPr>
      <w:r w:rsidRPr="00C44AF1">
        <w:rPr>
          <w:rFonts w:ascii="Times New Roman" w:hAnsi="Times New Roman" w:cs="Times New Roman"/>
          <w:b/>
          <w:sz w:val="24"/>
          <w:szCs w:val="24"/>
        </w:rPr>
        <w:t xml:space="preserve">Stipulating </w:t>
      </w:r>
      <w:r w:rsidR="00B70922" w:rsidRPr="00C44AF1">
        <w:rPr>
          <w:rFonts w:ascii="Times New Roman" w:hAnsi="Times New Roman" w:cs="Times New Roman"/>
          <w:b/>
          <w:sz w:val="24"/>
          <w:szCs w:val="24"/>
        </w:rPr>
        <w:t>the l</w:t>
      </w:r>
      <w:r w:rsidR="002B319D" w:rsidRPr="00C44AF1">
        <w:rPr>
          <w:rFonts w:ascii="Times New Roman" w:hAnsi="Times New Roman" w:cs="Times New Roman"/>
          <w:b/>
          <w:sz w:val="24"/>
          <w:szCs w:val="24"/>
        </w:rPr>
        <w:t xml:space="preserve">ist of potentially unsafe products and goods </w:t>
      </w:r>
      <w:r w:rsidR="0016076B" w:rsidRPr="00C44AF1">
        <w:rPr>
          <w:rFonts w:ascii="Times New Roman" w:hAnsi="Times New Roman" w:cs="Times New Roman"/>
          <w:b/>
          <w:sz w:val="24"/>
          <w:szCs w:val="24"/>
        </w:rPr>
        <w:t>under the management</w:t>
      </w:r>
      <w:r w:rsidR="002B319D" w:rsidRPr="00C44AF1">
        <w:rPr>
          <w:rFonts w:ascii="Times New Roman" w:hAnsi="Times New Roman" w:cs="Times New Roman"/>
          <w:b/>
          <w:sz w:val="24"/>
          <w:szCs w:val="24"/>
        </w:rPr>
        <w:t xml:space="preserve"> of the Ministry of Information and Communications</w:t>
      </w:r>
      <w:r w:rsidR="000E11FC">
        <w:rPr>
          <w:rFonts w:ascii="Times New Roman" w:hAnsi="Times New Roman" w:cs="Times New Roman"/>
          <w:b/>
          <w:sz w:val="24"/>
          <w:szCs w:val="24"/>
        </w:rPr>
        <w:t xml:space="preserve"> </w:t>
      </w:r>
    </w:p>
    <w:p w:rsidR="007405BC" w:rsidRPr="00C44AF1" w:rsidRDefault="007405BC" w:rsidP="007405BC">
      <w:pPr>
        <w:jc w:val="center"/>
        <w:rPr>
          <w:rFonts w:ascii="Times New Roman" w:hAnsi="Times New Roman" w:cs="Times New Roman"/>
          <w:sz w:val="24"/>
          <w:szCs w:val="24"/>
        </w:rPr>
      </w:pPr>
      <w:r>
        <w:rPr>
          <w:rFonts w:ascii="Times New Roman" w:hAnsi="Times New Roman" w:cs="Times New Roman"/>
          <w:sz w:val="24"/>
          <w:szCs w:val="24"/>
        </w:rPr>
        <w:t>-----------------------</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Pursuant to the Law on Product and Goods Quality</w:t>
      </w:r>
      <w:r w:rsidR="008B56D1" w:rsidRPr="00C44AF1">
        <w:rPr>
          <w:rFonts w:ascii="Times New Roman" w:hAnsi="Times New Roman" w:cs="Times New Roman"/>
          <w:i/>
          <w:sz w:val="24"/>
          <w:szCs w:val="24"/>
        </w:rPr>
        <w:t xml:space="preserve"> dated November 21</w:t>
      </w:r>
      <w:r w:rsidR="008B56D1" w:rsidRPr="00C44AF1">
        <w:rPr>
          <w:rFonts w:ascii="Times New Roman" w:hAnsi="Times New Roman" w:cs="Times New Roman"/>
          <w:i/>
          <w:sz w:val="24"/>
          <w:szCs w:val="24"/>
          <w:vertAlign w:val="superscript"/>
        </w:rPr>
        <w:t>st</w:t>
      </w:r>
      <w:r w:rsidR="008B56D1" w:rsidRPr="00C44AF1">
        <w:rPr>
          <w:rFonts w:ascii="Times New Roman" w:hAnsi="Times New Roman" w:cs="Times New Roman"/>
          <w:i/>
          <w:sz w:val="24"/>
          <w:szCs w:val="24"/>
        </w:rPr>
        <w:t>, 2007</w:t>
      </w:r>
      <w:r w:rsidRPr="00C44AF1">
        <w:rPr>
          <w:rFonts w:ascii="Times New Roman" w:hAnsi="Times New Roman" w:cs="Times New Roman"/>
          <w:i/>
          <w:sz w:val="24"/>
          <w:szCs w:val="24"/>
        </w:rPr>
        <w:t>;</w:t>
      </w:r>
      <w:r w:rsidR="002F2CDC">
        <w:rPr>
          <w:rFonts w:ascii="Times New Roman" w:hAnsi="Times New Roman" w:cs="Times New Roman"/>
          <w:i/>
          <w:sz w:val="24"/>
          <w:szCs w:val="24"/>
        </w:rPr>
        <w:t xml:space="preserve"> </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Pursuant to the Law on Telecommunications</w:t>
      </w:r>
      <w:r w:rsidR="00E24937" w:rsidRPr="00C44AF1">
        <w:rPr>
          <w:rFonts w:ascii="Times New Roman" w:hAnsi="Times New Roman" w:cs="Times New Roman"/>
          <w:i/>
          <w:sz w:val="24"/>
          <w:szCs w:val="24"/>
        </w:rPr>
        <w:t xml:space="preserve"> on November 23</w:t>
      </w:r>
      <w:r w:rsidR="00E24937" w:rsidRPr="00C44AF1">
        <w:rPr>
          <w:rFonts w:ascii="Times New Roman" w:hAnsi="Times New Roman" w:cs="Times New Roman"/>
          <w:i/>
          <w:sz w:val="24"/>
          <w:szCs w:val="24"/>
          <w:vertAlign w:val="superscript"/>
        </w:rPr>
        <w:t>rd</w:t>
      </w:r>
      <w:r w:rsidR="00E24937" w:rsidRPr="00C44AF1">
        <w:rPr>
          <w:rFonts w:ascii="Times New Roman" w:hAnsi="Times New Roman" w:cs="Times New Roman"/>
          <w:i/>
          <w:sz w:val="24"/>
          <w:szCs w:val="24"/>
        </w:rPr>
        <w:t>, 2009</w:t>
      </w:r>
      <w:r w:rsidRPr="00C44AF1">
        <w:rPr>
          <w:rFonts w:ascii="Times New Roman" w:hAnsi="Times New Roman" w:cs="Times New Roman"/>
          <w:i/>
          <w:sz w:val="24"/>
          <w:szCs w:val="24"/>
        </w:rPr>
        <w:t xml:space="preserve">; </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Pursuant to the Law on Radio Frequency</w:t>
      </w:r>
      <w:r w:rsidR="00E24937" w:rsidRPr="00C44AF1">
        <w:rPr>
          <w:rFonts w:ascii="Times New Roman" w:hAnsi="Times New Roman" w:cs="Times New Roman"/>
          <w:i/>
          <w:sz w:val="24"/>
          <w:szCs w:val="24"/>
        </w:rPr>
        <w:t xml:space="preserve"> dated November 23</w:t>
      </w:r>
      <w:r w:rsidR="00E24937" w:rsidRPr="00C44AF1">
        <w:rPr>
          <w:rFonts w:ascii="Times New Roman" w:hAnsi="Times New Roman" w:cs="Times New Roman"/>
          <w:i/>
          <w:sz w:val="24"/>
          <w:szCs w:val="24"/>
          <w:vertAlign w:val="superscript"/>
        </w:rPr>
        <w:t>rd</w:t>
      </w:r>
      <w:r w:rsidR="00E24937" w:rsidRPr="00C44AF1">
        <w:rPr>
          <w:rFonts w:ascii="Times New Roman" w:hAnsi="Times New Roman" w:cs="Times New Roman"/>
          <w:i/>
          <w:sz w:val="24"/>
          <w:szCs w:val="24"/>
        </w:rPr>
        <w:t>, 2009</w:t>
      </w:r>
      <w:r w:rsidRPr="00C44AF1">
        <w:rPr>
          <w:rFonts w:ascii="Times New Roman" w:hAnsi="Times New Roman" w:cs="Times New Roman"/>
          <w:i/>
          <w:sz w:val="24"/>
          <w:szCs w:val="24"/>
        </w:rPr>
        <w:t>;</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Pursuant to the Law on Information Technology</w:t>
      </w:r>
      <w:r w:rsidR="00636D11" w:rsidRPr="00C44AF1">
        <w:rPr>
          <w:rFonts w:ascii="Times New Roman" w:hAnsi="Times New Roman" w:cs="Times New Roman"/>
          <w:i/>
          <w:sz w:val="24"/>
          <w:szCs w:val="24"/>
        </w:rPr>
        <w:t xml:space="preserve"> dated June 29</w:t>
      </w:r>
      <w:r w:rsidR="00636D11" w:rsidRPr="00C44AF1">
        <w:rPr>
          <w:rFonts w:ascii="Times New Roman" w:hAnsi="Times New Roman" w:cs="Times New Roman"/>
          <w:i/>
          <w:sz w:val="24"/>
          <w:szCs w:val="24"/>
          <w:vertAlign w:val="superscript"/>
        </w:rPr>
        <w:t>th</w:t>
      </w:r>
      <w:r w:rsidR="00636D11" w:rsidRPr="00C44AF1">
        <w:rPr>
          <w:rFonts w:ascii="Times New Roman" w:hAnsi="Times New Roman" w:cs="Times New Roman"/>
          <w:i/>
          <w:sz w:val="24"/>
          <w:szCs w:val="24"/>
        </w:rPr>
        <w:t>, 2006</w:t>
      </w:r>
      <w:r w:rsidRPr="00C44AF1">
        <w:rPr>
          <w:rFonts w:ascii="Times New Roman" w:hAnsi="Times New Roman" w:cs="Times New Roman"/>
          <w:i/>
          <w:sz w:val="24"/>
          <w:szCs w:val="24"/>
        </w:rPr>
        <w:t>;</w:t>
      </w:r>
      <w:r w:rsidR="00636D11" w:rsidRPr="00C44AF1">
        <w:rPr>
          <w:rFonts w:ascii="Times New Roman" w:hAnsi="Times New Roman" w:cs="Times New Roman"/>
          <w:i/>
          <w:sz w:val="24"/>
          <w:szCs w:val="24"/>
        </w:rPr>
        <w:t xml:space="preserve"> </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Pursuant to the Government's Decree No. 132/2008/ND-CP dated December 31</w:t>
      </w:r>
      <w:r w:rsidR="00A669B3" w:rsidRPr="00C44AF1">
        <w:rPr>
          <w:rFonts w:ascii="Times New Roman" w:hAnsi="Times New Roman" w:cs="Times New Roman"/>
          <w:i/>
          <w:sz w:val="24"/>
          <w:szCs w:val="24"/>
          <w:vertAlign w:val="superscript"/>
        </w:rPr>
        <w:t>st</w:t>
      </w:r>
      <w:r w:rsidRPr="00C44AF1">
        <w:rPr>
          <w:rFonts w:ascii="Times New Roman" w:hAnsi="Times New Roman" w:cs="Times New Roman"/>
          <w:i/>
          <w:sz w:val="24"/>
          <w:szCs w:val="24"/>
        </w:rPr>
        <w:t xml:space="preserve">, 2008 detailing the implementation of a number of articles of the Law on Product and Goods Quality, </w:t>
      </w:r>
      <w:r w:rsidR="001C18EA" w:rsidRPr="00C44AF1">
        <w:rPr>
          <w:rFonts w:ascii="Times New Roman" w:hAnsi="Times New Roman" w:cs="Times New Roman"/>
          <w:i/>
          <w:sz w:val="24"/>
          <w:szCs w:val="24"/>
        </w:rPr>
        <w:t xml:space="preserve">the </w:t>
      </w:r>
      <w:r w:rsidRPr="00C44AF1">
        <w:rPr>
          <w:rFonts w:ascii="Times New Roman" w:hAnsi="Times New Roman" w:cs="Times New Roman"/>
          <w:i/>
          <w:sz w:val="24"/>
          <w:szCs w:val="24"/>
        </w:rPr>
        <w:t>Decree No. 74/2018/ND-CP dated May 15</w:t>
      </w:r>
      <w:r w:rsidR="001C18EA" w:rsidRPr="00C44AF1">
        <w:rPr>
          <w:rFonts w:ascii="Times New Roman" w:hAnsi="Times New Roman" w:cs="Times New Roman"/>
          <w:i/>
          <w:sz w:val="24"/>
          <w:szCs w:val="24"/>
          <w:vertAlign w:val="superscript"/>
        </w:rPr>
        <w:t>th</w:t>
      </w:r>
      <w:r w:rsidRPr="00C44AF1">
        <w:rPr>
          <w:rFonts w:ascii="Times New Roman" w:hAnsi="Times New Roman" w:cs="Times New Roman"/>
          <w:i/>
          <w:sz w:val="24"/>
          <w:szCs w:val="24"/>
        </w:rPr>
        <w:t xml:space="preserve">, 2018 of the Government amending and supplementing a number of articles of the Government's Decree </w:t>
      </w:r>
      <w:r w:rsidR="0048491C" w:rsidRPr="00C44AF1">
        <w:rPr>
          <w:rFonts w:ascii="Times New Roman" w:hAnsi="Times New Roman" w:cs="Times New Roman"/>
          <w:i/>
          <w:sz w:val="24"/>
          <w:szCs w:val="24"/>
        </w:rPr>
        <w:t xml:space="preserve">No. </w:t>
      </w:r>
      <w:r w:rsidRPr="00C44AF1">
        <w:rPr>
          <w:rFonts w:ascii="Times New Roman" w:hAnsi="Times New Roman" w:cs="Times New Roman"/>
          <w:i/>
          <w:sz w:val="24"/>
          <w:szCs w:val="24"/>
        </w:rPr>
        <w:t>132/2008/ND-CP detailing the implementation of a number of articles of the Law on Product and Goods Quality;</w:t>
      </w:r>
      <w:r w:rsidR="00A669B3" w:rsidRPr="00C44AF1">
        <w:rPr>
          <w:rFonts w:ascii="Times New Roman" w:hAnsi="Times New Roman" w:cs="Times New Roman"/>
          <w:i/>
          <w:sz w:val="24"/>
          <w:szCs w:val="24"/>
        </w:rPr>
        <w:t xml:space="preserve"> </w:t>
      </w:r>
      <w:r w:rsidR="0048491C" w:rsidRPr="00C44AF1">
        <w:rPr>
          <w:rFonts w:ascii="Times New Roman" w:hAnsi="Times New Roman" w:cs="Times New Roman"/>
          <w:i/>
          <w:sz w:val="24"/>
          <w:szCs w:val="24"/>
        </w:rPr>
        <w:t xml:space="preserve"> </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 xml:space="preserve">Pursuant to </w:t>
      </w:r>
      <w:r w:rsidR="00FB0973" w:rsidRPr="00C44AF1">
        <w:rPr>
          <w:rFonts w:ascii="Times New Roman" w:hAnsi="Times New Roman" w:cs="Times New Roman"/>
          <w:i/>
          <w:sz w:val="24"/>
          <w:szCs w:val="24"/>
        </w:rPr>
        <w:t xml:space="preserve">the </w:t>
      </w:r>
      <w:r w:rsidRPr="00C44AF1">
        <w:rPr>
          <w:rFonts w:ascii="Times New Roman" w:hAnsi="Times New Roman" w:cs="Times New Roman"/>
          <w:i/>
          <w:sz w:val="24"/>
          <w:szCs w:val="24"/>
        </w:rPr>
        <w:t>Decree No. 13/2022/ND-CP dated January 21</w:t>
      </w:r>
      <w:r w:rsidR="00750B7E" w:rsidRPr="00C44AF1">
        <w:rPr>
          <w:rFonts w:ascii="Times New Roman" w:hAnsi="Times New Roman" w:cs="Times New Roman"/>
          <w:i/>
          <w:sz w:val="24"/>
          <w:szCs w:val="24"/>
          <w:vertAlign w:val="superscript"/>
        </w:rPr>
        <w:t>st</w:t>
      </w:r>
      <w:r w:rsidRPr="00C44AF1">
        <w:rPr>
          <w:rFonts w:ascii="Times New Roman" w:hAnsi="Times New Roman" w:cs="Times New Roman"/>
          <w:i/>
          <w:sz w:val="24"/>
          <w:szCs w:val="24"/>
        </w:rPr>
        <w:t xml:space="preserve">, 2022 amending and supplementing a number of articles of </w:t>
      </w:r>
      <w:r w:rsidR="00A035B9" w:rsidRPr="00C44AF1">
        <w:rPr>
          <w:rFonts w:ascii="Times New Roman" w:hAnsi="Times New Roman" w:cs="Times New Roman"/>
          <w:i/>
          <w:sz w:val="24"/>
          <w:szCs w:val="24"/>
        </w:rPr>
        <w:t xml:space="preserve">the </w:t>
      </w:r>
      <w:r w:rsidRPr="00C44AF1">
        <w:rPr>
          <w:rFonts w:ascii="Times New Roman" w:hAnsi="Times New Roman" w:cs="Times New Roman"/>
          <w:i/>
          <w:sz w:val="24"/>
          <w:szCs w:val="24"/>
        </w:rPr>
        <w:t>Decree No. 132/2008/ND-CP dated December 31</w:t>
      </w:r>
      <w:r w:rsidR="00A035B9" w:rsidRPr="00C44AF1">
        <w:rPr>
          <w:rFonts w:ascii="Times New Roman" w:hAnsi="Times New Roman" w:cs="Times New Roman"/>
          <w:i/>
          <w:sz w:val="24"/>
          <w:szCs w:val="24"/>
          <w:vertAlign w:val="superscript"/>
        </w:rPr>
        <w:t>st</w:t>
      </w:r>
      <w:r w:rsidRPr="00C44AF1">
        <w:rPr>
          <w:rFonts w:ascii="Times New Roman" w:hAnsi="Times New Roman" w:cs="Times New Roman"/>
          <w:i/>
          <w:sz w:val="24"/>
          <w:szCs w:val="24"/>
        </w:rPr>
        <w:t xml:space="preserve">, 2008, </w:t>
      </w:r>
      <w:r w:rsidR="00A035B9" w:rsidRPr="00C44AF1">
        <w:rPr>
          <w:rFonts w:ascii="Times New Roman" w:hAnsi="Times New Roman" w:cs="Times New Roman"/>
          <w:i/>
          <w:sz w:val="24"/>
          <w:szCs w:val="24"/>
        </w:rPr>
        <w:t xml:space="preserve">the </w:t>
      </w:r>
      <w:r w:rsidRPr="00C44AF1">
        <w:rPr>
          <w:rFonts w:ascii="Times New Roman" w:hAnsi="Times New Roman" w:cs="Times New Roman"/>
          <w:i/>
          <w:sz w:val="24"/>
          <w:szCs w:val="24"/>
        </w:rPr>
        <w:t>Decree No. 74/2018/ ND-CP dated May 15</w:t>
      </w:r>
      <w:r w:rsidR="00A035B9" w:rsidRPr="00C44AF1">
        <w:rPr>
          <w:rFonts w:ascii="Times New Roman" w:hAnsi="Times New Roman" w:cs="Times New Roman"/>
          <w:i/>
          <w:sz w:val="24"/>
          <w:szCs w:val="24"/>
          <w:vertAlign w:val="superscript"/>
        </w:rPr>
        <w:t>th</w:t>
      </w:r>
      <w:r w:rsidRPr="00C44AF1">
        <w:rPr>
          <w:rFonts w:ascii="Times New Roman" w:hAnsi="Times New Roman" w:cs="Times New Roman"/>
          <w:i/>
          <w:sz w:val="24"/>
          <w:szCs w:val="24"/>
        </w:rPr>
        <w:t xml:space="preserve">, 2018 of the Government detailing the implementation of a number of articles of the Law on Product and Goods Quality and </w:t>
      </w:r>
      <w:r w:rsidR="00D041FD" w:rsidRPr="00C44AF1">
        <w:rPr>
          <w:rFonts w:ascii="Times New Roman" w:hAnsi="Times New Roman" w:cs="Times New Roman"/>
          <w:i/>
          <w:sz w:val="24"/>
          <w:szCs w:val="24"/>
        </w:rPr>
        <w:t xml:space="preserve">the </w:t>
      </w:r>
      <w:r w:rsidRPr="00C44AF1">
        <w:rPr>
          <w:rFonts w:ascii="Times New Roman" w:hAnsi="Times New Roman" w:cs="Times New Roman"/>
          <w:i/>
          <w:sz w:val="24"/>
          <w:szCs w:val="24"/>
        </w:rPr>
        <w:t>Decree No. 86/2012/ND-CP dated October 19</w:t>
      </w:r>
      <w:r w:rsidR="00D041FD" w:rsidRPr="00C44AF1">
        <w:rPr>
          <w:rFonts w:ascii="Times New Roman" w:hAnsi="Times New Roman" w:cs="Times New Roman"/>
          <w:i/>
          <w:sz w:val="24"/>
          <w:szCs w:val="24"/>
          <w:vertAlign w:val="superscript"/>
        </w:rPr>
        <w:t>th</w:t>
      </w:r>
      <w:r w:rsidRPr="00C44AF1">
        <w:rPr>
          <w:rFonts w:ascii="Times New Roman" w:hAnsi="Times New Roman" w:cs="Times New Roman"/>
          <w:i/>
          <w:sz w:val="24"/>
          <w:szCs w:val="24"/>
        </w:rPr>
        <w:t>, 2012 of the Government detailing and guiding the implementation of a number of articles of the Law on Measurement;</w:t>
      </w:r>
      <w:r w:rsidR="00D041FD" w:rsidRPr="00C44AF1">
        <w:rPr>
          <w:rFonts w:ascii="Times New Roman" w:hAnsi="Times New Roman" w:cs="Times New Roman"/>
          <w:i/>
          <w:sz w:val="24"/>
          <w:szCs w:val="24"/>
        </w:rPr>
        <w:t xml:space="preserve"> </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 xml:space="preserve">Pursuant to </w:t>
      </w:r>
      <w:r w:rsidR="0099222A" w:rsidRPr="00C44AF1">
        <w:rPr>
          <w:rFonts w:ascii="Times New Roman" w:hAnsi="Times New Roman" w:cs="Times New Roman"/>
          <w:i/>
          <w:sz w:val="24"/>
          <w:szCs w:val="24"/>
        </w:rPr>
        <w:t xml:space="preserve">the </w:t>
      </w:r>
      <w:r w:rsidRPr="00C44AF1">
        <w:rPr>
          <w:rFonts w:ascii="Times New Roman" w:hAnsi="Times New Roman" w:cs="Times New Roman"/>
          <w:i/>
          <w:sz w:val="24"/>
          <w:szCs w:val="24"/>
        </w:rPr>
        <w:t>Decree No. 17/2017/ND-CP dated February 17</w:t>
      </w:r>
      <w:r w:rsidR="0099222A" w:rsidRPr="00C44AF1">
        <w:rPr>
          <w:rFonts w:ascii="Times New Roman" w:hAnsi="Times New Roman" w:cs="Times New Roman"/>
          <w:i/>
          <w:sz w:val="24"/>
          <w:szCs w:val="24"/>
          <w:vertAlign w:val="superscript"/>
        </w:rPr>
        <w:t>th</w:t>
      </w:r>
      <w:r w:rsidRPr="00C44AF1">
        <w:rPr>
          <w:rFonts w:ascii="Times New Roman" w:hAnsi="Times New Roman" w:cs="Times New Roman"/>
          <w:i/>
          <w:sz w:val="24"/>
          <w:szCs w:val="24"/>
        </w:rPr>
        <w:t>, 2017 of the Government defining the functions, tasks, powers and organizational structure of the Ministry of Information and Communications;</w:t>
      </w:r>
      <w:r w:rsidR="0099222A" w:rsidRPr="00C44AF1">
        <w:rPr>
          <w:rFonts w:ascii="Times New Roman" w:hAnsi="Times New Roman" w:cs="Times New Roman"/>
          <w:i/>
          <w:sz w:val="24"/>
          <w:szCs w:val="24"/>
        </w:rPr>
        <w:t xml:space="preserve"> </w:t>
      </w:r>
    </w:p>
    <w:p w:rsidR="00517DD3" w:rsidRPr="00C44AF1" w:rsidRDefault="00E7385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 xml:space="preserve">At the proposal of </w:t>
      </w:r>
      <w:r w:rsidR="002C7F81">
        <w:rPr>
          <w:rFonts w:ascii="Times New Roman" w:hAnsi="Times New Roman" w:cs="Times New Roman"/>
          <w:i/>
          <w:sz w:val="24"/>
          <w:szCs w:val="24"/>
        </w:rPr>
        <w:t>Director General</w:t>
      </w:r>
      <w:r w:rsidR="002426BF" w:rsidRPr="00C44AF1">
        <w:rPr>
          <w:rFonts w:ascii="Times New Roman" w:hAnsi="Times New Roman" w:cs="Times New Roman"/>
          <w:i/>
          <w:sz w:val="24"/>
          <w:szCs w:val="24"/>
        </w:rPr>
        <w:t xml:space="preserve"> of the </w:t>
      </w:r>
      <w:r w:rsidR="002C7F81">
        <w:rPr>
          <w:rFonts w:ascii="Times New Roman" w:hAnsi="Times New Roman" w:cs="Times New Roman"/>
          <w:i/>
          <w:sz w:val="24"/>
          <w:szCs w:val="24"/>
        </w:rPr>
        <w:t xml:space="preserve">Department of </w:t>
      </w:r>
      <w:r w:rsidR="002426BF" w:rsidRPr="00C44AF1">
        <w:rPr>
          <w:rFonts w:ascii="Times New Roman" w:hAnsi="Times New Roman" w:cs="Times New Roman"/>
          <w:i/>
          <w:sz w:val="24"/>
          <w:szCs w:val="24"/>
        </w:rPr>
        <w:t>Science and Technology</w:t>
      </w:r>
      <w:r w:rsidR="00517DD3" w:rsidRPr="00C44AF1">
        <w:rPr>
          <w:rFonts w:ascii="Times New Roman" w:hAnsi="Times New Roman" w:cs="Times New Roman"/>
          <w:i/>
          <w:sz w:val="24"/>
          <w:szCs w:val="24"/>
        </w:rPr>
        <w:t>,</w:t>
      </w:r>
      <w:r w:rsidR="00330439" w:rsidRPr="00C44AF1">
        <w:rPr>
          <w:rFonts w:ascii="Times New Roman" w:hAnsi="Times New Roman" w:cs="Times New Roman"/>
          <w:i/>
          <w:sz w:val="24"/>
          <w:szCs w:val="24"/>
        </w:rPr>
        <w:t xml:space="preserve"> </w:t>
      </w:r>
    </w:p>
    <w:p w:rsidR="00517DD3" w:rsidRPr="00C44AF1" w:rsidRDefault="00517DD3" w:rsidP="0037496E">
      <w:pPr>
        <w:ind w:firstLine="426"/>
        <w:jc w:val="both"/>
        <w:rPr>
          <w:rFonts w:ascii="Times New Roman" w:hAnsi="Times New Roman" w:cs="Times New Roman"/>
          <w:i/>
          <w:sz w:val="24"/>
          <w:szCs w:val="24"/>
        </w:rPr>
      </w:pPr>
      <w:r w:rsidRPr="00C44AF1">
        <w:rPr>
          <w:rFonts w:ascii="Times New Roman" w:hAnsi="Times New Roman" w:cs="Times New Roman"/>
          <w:i/>
          <w:sz w:val="24"/>
          <w:szCs w:val="24"/>
        </w:rPr>
        <w:t xml:space="preserve">The Minister of Information </w:t>
      </w:r>
      <w:r w:rsidR="001A697A" w:rsidRPr="00C44AF1">
        <w:rPr>
          <w:rFonts w:ascii="Times New Roman" w:hAnsi="Times New Roman" w:cs="Times New Roman"/>
          <w:i/>
          <w:sz w:val="24"/>
          <w:szCs w:val="24"/>
        </w:rPr>
        <w:t>and Communications promulgates the</w:t>
      </w:r>
      <w:r w:rsidRPr="00C44AF1">
        <w:rPr>
          <w:rFonts w:ascii="Times New Roman" w:hAnsi="Times New Roman" w:cs="Times New Roman"/>
          <w:i/>
          <w:sz w:val="24"/>
          <w:szCs w:val="24"/>
        </w:rPr>
        <w:t xml:space="preserve"> Circular stipulating the list of potentially unsafe products and goods </w:t>
      </w:r>
      <w:r w:rsidR="0016076B" w:rsidRPr="00C44AF1">
        <w:rPr>
          <w:rFonts w:ascii="Times New Roman" w:hAnsi="Times New Roman" w:cs="Times New Roman"/>
          <w:i/>
          <w:sz w:val="24"/>
          <w:szCs w:val="24"/>
        </w:rPr>
        <w:t>under the management</w:t>
      </w:r>
      <w:r w:rsidRPr="00C44AF1">
        <w:rPr>
          <w:rFonts w:ascii="Times New Roman" w:hAnsi="Times New Roman" w:cs="Times New Roman"/>
          <w:i/>
          <w:sz w:val="24"/>
          <w:szCs w:val="24"/>
        </w:rPr>
        <w:t xml:space="preserve"> of the Ministry of Information and Communications.</w:t>
      </w:r>
      <w:r w:rsidR="0023597C" w:rsidRPr="00C44AF1">
        <w:rPr>
          <w:rFonts w:ascii="Times New Roman" w:hAnsi="Times New Roman" w:cs="Times New Roman"/>
          <w:i/>
          <w:sz w:val="24"/>
          <w:szCs w:val="24"/>
        </w:rPr>
        <w:t xml:space="preserve"> </w:t>
      </w:r>
    </w:p>
    <w:p w:rsidR="00517DD3" w:rsidRPr="00C44AF1" w:rsidRDefault="00517DD3" w:rsidP="0037496E">
      <w:pPr>
        <w:ind w:firstLine="567"/>
        <w:jc w:val="both"/>
        <w:rPr>
          <w:rFonts w:ascii="Times New Roman" w:hAnsi="Times New Roman" w:cs="Times New Roman"/>
          <w:b/>
          <w:sz w:val="24"/>
          <w:szCs w:val="24"/>
        </w:rPr>
      </w:pPr>
      <w:proofErr w:type="gramStart"/>
      <w:r w:rsidRPr="00C44AF1">
        <w:rPr>
          <w:rFonts w:ascii="Times New Roman" w:hAnsi="Times New Roman" w:cs="Times New Roman"/>
          <w:b/>
          <w:sz w:val="24"/>
          <w:szCs w:val="24"/>
        </w:rPr>
        <w:t>Article 1.</w:t>
      </w:r>
      <w:proofErr w:type="gramEnd"/>
      <w:r w:rsidRPr="00C44AF1">
        <w:rPr>
          <w:rFonts w:ascii="Times New Roman" w:hAnsi="Times New Roman" w:cs="Times New Roman"/>
          <w:b/>
          <w:sz w:val="24"/>
          <w:szCs w:val="24"/>
        </w:rPr>
        <w:t xml:space="preserve"> Scope</w:t>
      </w:r>
      <w:r w:rsidR="009B4743" w:rsidRPr="00C44AF1">
        <w:rPr>
          <w:rFonts w:ascii="Times New Roman" w:hAnsi="Times New Roman" w:cs="Times New Roman"/>
          <w:b/>
          <w:sz w:val="24"/>
          <w:szCs w:val="24"/>
        </w:rPr>
        <w:t xml:space="preserve"> of regulation </w:t>
      </w:r>
    </w:p>
    <w:p w:rsidR="00517DD3" w:rsidRPr="00C44AF1" w:rsidRDefault="00517DD3"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1. This Circular stipulates the list of potentially unsafe products and goods </w:t>
      </w:r>
      <w:r w:rsidR="0016076B" w:rsidRPr="00C44AF1">
        <w:rPr>
          <w:rFonts w:ascii="Times New Roman" w:hAnsi="Times New Roman" w:cs="Times New Roman"/>
          <w:sz w:val="24"/>
          <w:szCs w:val="24"/>
        </w:rPr>
        <w:t>under the management</w:t>
      </w:r>
      <w:r w:rsidRPr="00C44AF1">
        <w:rPr>
          <w:rFonts w:ascii="Times New Roman" w:hAnsi="Times New Roman" w:cs="Times New Roman"/>
          <w:sz w:val="24"/>
          <w:szCs w:val="24"/>
        </w:rPr>
        <w:t xml:space="preserve"> of the Ministry of Information and Communications (hereinafter referred to as the List of group-2 products and goods) and principles of </w:t>
      </w:r>
      <w:r w:rsidR="005E63D4" w:rsidRPr="00C44AF1">
        <w:rPr>
          <w:rFonts w:ascii="Times New Roman" w:hAnsi="Times New Roman" w:cs="Times New Roman"/>
          <w:sz w:val="24"/>
          <w:szCs w:val="24"/>
        </w:rPr>
        <w:t>group-2 products and goods management</w:t>
      </w:r>
      <w:r w:rsidRPr="00C44AF1">
        <w:rPr>
          <w:rFonts w:ascii="Times New Roman" w:hAnsi="Times New Roman" w:cs="Times New Roman"/>
          <w:sz w:val="24"/>
          <w:szCs w:val="24"/>
        </w:rPr>
        <w:t>.</w:t>
      </w:r>
      <w:r w:rsidR="009B4743" w:rsidRPr="00C44AF1">
        <w:rPr>
          <w:rFonts w:ascii="Times New Roman" w:hAnsi="Times New Roman" w:cs="Times New Roman"/>
          <w:sz w:val="24"/>
          <w:szCs w:val="24"/>
        </w:rPr>
        <w:t xml:space="preserve"> </w:t>
      </w:r>
    </w:p>
    <w:p w:rsidR="00517DD3" w:rsidRPr="00C44AF1" w:rsidRDefault="00517DD3"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2. This Circular applies only to products and goods with HS codes and descriptions of products and goods specified in the List of </w:t>
      </w:r>
      <w:r w:rsidR="008C71E8"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products and goods.</w:t>
      </w:r>
      <w:r w:rsidR="008C71E8" w:rsidRPr="00C44AF1">
        <w:rPr>
          <w:rFonts w:ascii="Times New Roman" w:hAnsi="Times New Roman" w:cs="Times New Roman"/>
          <w:sz w:val="24"/>
          <w:szCs w:val="24"/>
        </w:rPr>
        <w:t xml:space="preserve">  </w:t>
      </w:r>
    </w:p>
    <w:p w:rsidR="00517DD3" w:rsidRPr="00C44AF1" w:rsidRDefault="00517DD3" w:rsidP="0037496E">
      <w:pPr>
        <w:ind w:firstLine="567"/>
        <w:jc w:val="both"/>
        <w:rPr>
          <w:rFonts w:ascii="Times New Roman" w:hAnsi="Times New Roman" w:cs="Times New Roman"/>
          <w:b/>
          <w:sz w:val="24"/>
          <w:szCs w:val="24"/>
        </w:rPr>
      </w:pPr>
      <w:proofErr w:type="gramStart"/>
      <w:r w:rsidRPr="00C44AF1">
        <w:rPr>
          <w:rFonts w:ascii="Times New Roman" w:hAnsi="Times New Roman" w:cs="Times New Roman"/>
          <w:b/>
          <w:sz w:val="24"/>
          <w:szCs w:val="24"/>
        </w:rPr>
        <w:lastRenderedPageBreak/>
        <w:t>Article 2.</w:t>
      </w:r>
      <w:proofErr w:type="gramEnd"/>
      <w:r w:rsidRPr="00C44AF1">
        <w:rPr>
          <w:rFonts w:ascii="Times New Roman" w:hAnsi="Times New Roman" w:cs="Times New Roman"/>
          <w:b/>
          <w:sz w:val="24"/>
          <w:szCs w:val="24"/>
        </w:rPr>
        <w:t xml:space="preserve"> Subjects of application</w:t>
      </w:r>
    </w:p>
    <w:p w:rsidR="00517DD3" w:rsidRPr="00C44AF1" w:rsidRDefault="00517DD3"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This Circular applies to:</w:t>
      </w:r>
      <w:r w:rsidR="008F0291" w:rsidRPr="00C44AF1">
        <w:rPr>
          <w:rFonts w:ascii="Times New Roman" w:hAnsi="Times New Roman" w:cs="Times New Roman"/>
          <w:sz w:val="24"/>
          <w:szCs w:val="24"/>
        </w:rPr>
        <w:t xml:space="preserve"> </w:t>
      </w:r>
    </w:p>
    <w:p w:rsidR="00517DD3" w:rsidRPr="00C44AF1" w:rsidRDefault="00517DD3"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1. Organizations and individuals engaged in production and trading of products and goods on the List of </w:t>
      </w:r>
      <w:r w:rsidR="00C01647"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products and goods in Vietnam.</w:t>
      </w:r>
      <w:r w:rsidR="00C01647" w:rsidRPr="00C44AF1">
        <w:rPr>
          <w:rFonts w:ascii="Times New Roman" w:hAnsi="Times New Roman" w:cs="Times New Roman"/>
          <w:sz w:val="24"/>
          <w:szCs w:val="24"/>
        </w:rPr>
        <w:t xml:space="preserve"> </w:t>
      </w:r>
    </w:p>
    <w:p w:rsidR="00517DD3" w:rsidRPr="00C44AF1" w:rsidRDefault="00517DD3"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2. Organizations and individuals engaged in activities related to quality control of products and goods on the List of </w:t>
      </w:r>
      <w:r w:rsidR="00E64017"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products and goods in Vietnam.</w:t>
      </w:r>
      <w:r w:rsidR="00E64017" w:rsidRPr="00C44AF1">
        <w:rPr>
          <w:rFonts w:ascii="Times New Roman" w:hAnsi="Times New Roman" w:cs="Times New Roman"/>
          <w:sz w:val="24"/>
          <w:szCs w:val="24"/>
        </w:rPr>
        <w:t xml:space="preserve"> </w:t>
      </w:r>
    </w:p>
    <w:p w:rsidR="00517DD3" w:rsidRPr="00C44AF1" w:rsidRDefault="00517DD3" w:rsidP="0037496E">
      <w:pPr>
        <w:ind w:firstLine="567"/>
        <w:jc w:val="both"/>
        <w:rPr>
          <w:rFonts w:ascii="Times New Roman" w:hAnsi="Times New Roman" w:cs="Times New Roman"/>
          <w:b/>
          <w:sz w:val="24"/>
          <w:szCs w:val="24"/>
        </w:rPr>
      </w:pPr>
      <w:proofErr w:type="gramStart"/>
      <w:r w:rsidRPr="00C44AF1">
        <w:rPr>
          <w:rFonts w:ascii="Times New Roman" w:hAnsi="Times New Roman" w:cs="Times New Roman"/>
          <w:b/>
          <w:sz w:val="24"/>
          <w:szCs w:val="24"/>
        </w:rPr>
        <w:t>Article 3.</w:t>
      </w:r>
      <w:proofErr w:type="gramEnd"/>
      <w:r w:rsidRPr="00C44AF1">
        <w:rPr>
          <w:rFonts w:ascii="Times New Roman" w:hAnsi="Times New Roman" w:cs="Times New Roman"/>
          <w:b/>
          <w:sz w:val="24"/>
          <w:szCs w:val="24"/>
        </w:rPr>
        <w:t xml:space="preserve"> List of </w:t>
      </w:r>
      <w:r w:rsidR="00E118DF" w:rsidRPr="00C44AF1">
        <w:rPr>
          <w:rFonts w:ascii="Times New Roman" w:hAnsi="Times New Roman" w:cs="Times New Roman"/>
          <w:b/>
          <w:sz w:val="24"/>
          <w:szCs w:val="24"/>
        </w:rPr>
        <w:t xml:space="preserve">group-2 </w:t>
      </w:r>
      <w:r w:rsidRPr="00C44AF1">
        <w:rPr>
          <w:rFonts w:ascii="Times New Roman" w:hAnsi="Times New Roman" w:cs="Times New Roman"/>
          <w:b/>
          <w:sz w:val="24"/>
          <w:szCs w:val="24"/>
        </w:rPr>
        <w:t xml:space="preserve">products and goods </w:t>
      </w:r>
    </w:p>
    <w:p w:rsidR="00517DD3" w:rsidRPr="00C44AF1" w:rsidRDefault="00517DD3"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1. The list of group-2 products and goods and the form of management are prescribed as follows:</w:t>
      </w:r>
    </w:p>
    <w:p w:rsidR="00517DD3" w:rsidRPr="00C44AF1" w:rsidRDefault="00204C77"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a) “L</w:t>
      </w:r>
      <w:r w:rsidR="00517DD3" w:rsidRPr="00C44AF1">
        <w:rPr>
          <w:rFonts w:ascii="Times New Roman" w:hAnsi="Times New Roman" w:cs="Times New Roman"/>
          <w:sz w:val="24"/>
          <w:szCs w:val="24"/>
        </w:rPr>
        <w:t xml:space="preserve">ist of </w:t>
      </w:r>
      <w:r w:rsidR="00EA60FE" w:rsidRPr="00C44AF1">
        <w:rPr>
          <w:rFonts w:ascii="Times New Roman" w:hAnsi="Times New Roman" w:cs="Times New Roman"/>
          <w:sz w:val="24"/>
          <w:szCs w:val="24"/>
        </w:rPr>
        <w:t>information technology and communication</w:t>
      </w:r>
      <w:r w:rsidR="00517DD3" w:rsidRPr="00C44AF1">
        <w:rPr>
          <w:rFonts w:ascii="Times New Roman" w:hAnsi="Times New Roman" w:cs="Times New Roman"/>
          <w:sz w:val="24"/>
          <w:szCs w:val="24"/>
        </w:rPr>
        <w:t xml:space="preserve"> products and goods </w:t>
      </w:r>
      <w:r w:rsidR="0039272A" w:rsidRPr="00C44AF1">
        <w:rPr>
          <w:rFonts w:ascii="Times New Roman" w:hAnsi="Times New Roman" w:cs="Times New Roman"/>
          <w:sz w:val="24"/>
          <w:szCs w:val="24"/>
        </w:rPr>
        <w:t>subject to</w:t>
      </w:r>
      <w:r w:rsidR="00517DD3" w:rsidRPr="00C44AF1">
        <w:rPr>
          <w:rFonts w:ascii="Times New Roman" w:hAnsi="Times New Roman" w:cs="Times New Roman"/>
          <w:sz w:val="24"/>
          <w:szCs w:val="24"/>
        </w:rPr>
        <w:t xml:space="preserve"> certification and</w:t>
      </w:r>
      <w:r w:rsidR="007729A5" w:rsidRPr="00C44AF1">
        <w:rPr>
          <w:rFonts w:ascii="Times New Roman" w:hAnsi="Times New Roman" w:cs="Times New Roman"/>
          <w:sz w:val="24"/>
          <w:szCs w:val="24"/>
        </w:rPr>
        <w:t xml:space="preserve"> declaration</w:t>
      </w:r>
      <w:r w:rsidR="004F75B6" w:rsidRPr="00C44AF1">
        <w:rPr>
          <w:rFonts w:ascii="Times New Roman" w:hAnsi="Times New Roman" w:cs="Times New Roman"/>
          <w:sz w:val="24"/>
          <w:szCs w:val="24"/>
        </w:rPr>
        <w:t xml:space="preserve"> of conformity</w:t>
      </w:r>
      <w:r w:rsidR="00FA65FF" w:rsidRPr="00C44AF1">
        <w:rPr>
          <w:rFonts w:ascii="Times New Roman" w:hAnsi="Times New Roman" w:cs="Times New Roman"/>
          <w:sz w:val="24"/>
          <w:szCs w:val="24"/>
        </w:rPr>
        <w:t xml:space="preserve">” </w:t>
      </w:r>
      <w:r w:rsidR="00517DD3" w:rsidRPr="00C44AF1">
        <w:rPr>
          <w:rFonts w:ascii="Times New Roman" w:hAnsi="Times New Roman" w:cs="Times New Roman"/>
          <w:sz w:val="24"/>
          <w:szCs w:val="24"/>
        </w:rPr>
        <w:t xml:space="preserve">specified in Appendix I </w:t>
      </w:r>
      <w:r w:rsidR="006445EC" w:rsidRPr="00C44AF1">
        <w:rPr>
          <w:rFonts w:ascii="Times New Roman" w:hAnsi="Times New Roman" w:cs="Times New Roman"/>
          <w:sz w:val="24"/>
          <w:szCs w:val="24"/>
        </w:rPr>
        <w:t>here</w:t>
      </w:r>
      <w:r w:rsidR="00517DD3" w:rsidRPr="00C44AF1">
        <w:rPr>
          <w:rFonts w:ascii="Times New Roman" w:hAnsi="Times New Roman" w:cs="Times New Roman"/>
          <w:sz w:val="24"/>
          <w:szCs w:val="24"/>
        </w:rPr>
        <w:t>of.</w:t>
      </w:r>
      <w:r w:rsidR="00EA60FE" w:rsidRPr="00C44AF1">
        <w:rPr>
          <w:rFonts w:ascii="Times New Roman" w:hAnsi="Times New Roman" w:cs="Times New Roman"/>
          <w:sz w:val="24"/>
          <w:szCs w:val="24"/>
        </w:rPr>
        <w:t xml:space="preserve"> </w:t>
      </w:r>
    </w:p>
    <w:p w:rsidR="00517DD3" w:rsidRPr="00C44AF1" w:rsidRDefault="00204C77"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b) “L</w:t>
      </w:r>
      <w:r w:rsidR="00517DD3" w:rsidRPr="00C44AF1">
        <w:rPr>
          <w:rFonts w:ascii="Times New Roman" w:hAnsi="Times New Roman" w:cs="Times New Roman"/>
          <w:sz w:val="24"/>
          <w:szCs w:val="24"/>
        </w:rPr>
        <w:t xml:space="preserve">ist of </w:t>
      </w:r>
      <w:r w:rsidR="00EA60FE" w:rsidRPr="00C44AF1">
        <w:rPr>
          <w:rFonts w:ascii="Times New Roman" w:hAnsi="Times New Roman" w:cs="Times New Roman"/>
          <w:sz w:val="24"/>
          <w:szCs w:val="24"/>
        </w:rPr>
        <w:t>information technology and communication</w:t>
      </w:r>
      <w:r w:rsidR="00517DD3" w:rsidRPr="00C44AF1">
        <w:rPr>
          <w:rFonts w:ascii="Times New Roman" w:hAnsi="Times New Roman" w:cs="Times New Roman"/>
          <w:sz w:val="24"/>
          <w:szCs w:val="24"/>
        </w:rPr>
        <w:t xml:space="preserve"> products and goods </w:t>
      </w:r>
      <w:r w:rsidR="0039272A" w:rsidRPr="00C44AF1">
        <w:rPr>
          <w:rFonts w:ascii="Times New Roman" w:hAnsi="Times New Roman" w:cs="Times New Roman"/>
          <w:sz w:val="24"/>
          <w:szCs w:val="24"/>
        </w:rPr>
        <w:t>subject to</w:t>
      </w:r>
      <w:r w:rsidR="00FD1C74" w:rsidRPr="00C44AF1">
        <w:rPr>
          <w:rFonts w:ascii="Times New Roman" w:hAnsi="Times New Roman" w:cs="Times New Roman"/>
          <w:sz w:val="24"/>
          <w:szCs w:val="24"/>
        </w:rPr>
        <w:t xml:space="preserve"> </w:t>
      </w:r>
      <w:r w:rsidR="007729A5" w:rsidRPr="00C44AF1">
        <w:rPr>
          <w:rFonts w:ascii="Times New Roman" w:hAnsi="Times New Roman" w:cs="Times New Roman"/>
          <w:sz w:val="24"/>
          <w:szCs w:val="24"/>
        </w:rPr>
        <w:t>declaration</w:t>
      </w:r>
      <w:r w:rsidR="004F75B6" w:rsidRPr="00C44AF1">
        <w:rPr>
          <w:rFonts w:ascii="Times New Roman" w:hAnsi="Times New Roman" w:cs="Times New Roman"/>
          <w:sz w:val="24"/>
          <w:szCs w:val="24"/>
        </w:rPr>
        <w:t xml:space="preserve"> of conformity</w:t>
      </w:r>
      <w:r w:rsidR="00FA65FF" w:rsidRPr="00C44AF1">
        <w:rPr>
          <w:rFonts w:ascii="Times New Roman" w:hAnsi="Times New Roman" w:cs="Times New Roman"/>
          <w:sz w:val="24"/>
          <w:szCs w:val="24"/>
        </w:rPr>
        <w:t xml:space="preserve">” </w:t>
      </w:r>
      <w:r w:rsidR="00517DD3" w:rsidRPr="00C44AF1">
        <w:rPr>
          <w:rFonts w:ascii="Times New Roman" w:hAnsi="Times New Roman" w:cs="Times New Roman"/>
          <w:sz w:val="24"/>
          <w:szCs w:val="24"/>
        </w:rPr>
        <w:t xml:space="preserve">specified in Appendix II </w:t>
      </w:r>
      <w:r w:rsidR="006445EC" w:rsidRPr="00C44AF1">
        <w:rPr>
          <w:rFonts w:ascii="Times New Roman" w:hAnsi="Times New Roman" w:cs="Times New Roman"/>
          <w:sz w:val="24"/>
          <w:szCs w:val="24"/>
        </w:rPr>
        <w:t>here</w:t>
      </w:r>
      <w:r w:rsidR="00517DD3" w:rsidRPr="00C44AF1">
        <w:rPr>
          <w:rFonts w:ascii="Times New Roman" w:hAnsi="Times New Roman" w:cs="Times New Roman"/>
          <w:sz w:val="24"/>
          <w:szCs w:val="24"/>
        </w:rPr>
        <w:t>of.</w:t>
      </w:r>
      <w:r w:rsidR="0039272A" w:rsidRPr="00C44AF1">
        <w:rPr>
          <w:rFonts w:ascii="Times New Roman" w:hAnsi="Times New Roman" w:cs="Times New Roman"/>
          <w:sz w:val="24"/>
          <w:szCs w:val="24"/>
        </w:rPr>
        <w:t xml:space="preserve"> </w:t>
      </w:r>
    </w:p>
    <w:p w:rsidR="002B319D" w:rsidRPr="00C44AF1" w:rsidRDefault="00517DD3"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2. The Ministry of Information and Communications shall review, amend and supplement the List of </w:t>
      </w:r>
      <w:r w:rsidR="000B0CFD"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products and goods from time to time, in accordance with the State's management policies.</w:t>
      </w:r>
      <w:r w:rsidR="000B0CFD" w:rsidRPr="00C44AF1">
        <w:rPr>
          <w:rFonts w:ascii="Times New Roman" w:hAnsi="Times New Roman" w:cs="Times New Roman"/>
          <w:sz w:val="24"/>
          <w:szCs w:val="24"/>
        </w:rPr>
        <w:t xml:space="preserve"> </w:t>
      </w:r>
      <w:r w:rsidR="000E649E" w:rsidRPr="00C44AF1">
        <w:rPr>
          <w:rFonts w:ascii="Times New Roman" w:hAnsi="Times New Roman" w:cs="Times New Roman"/>
          <w:sz w:val="24"/>
          <w:szCs w:val="24"/>
        </w:rPr>
        <w:t xml:space="preserve"> </w:t>
      </w:r>
    </w:p>
    <w:p w:rsidR="000E649E" w:rsidRPr="00C44AF1" w:rsidRDefault="000E649E" w:rsidP="0037496E">
      <w:pPr>
        <w:ind w:firstLine="567"/>
        <w:jc w:val="both"/>
        <w:rPr>
          <w:rFonts w:ascii="Times New Roman" w:hAnsi="Times New Roman" w:cs="Times New Roman"/>
          <w:b/>
          <w:sz w:val="24"/>
          <w:szCs w:val="24"/>
        </w:rPr>
      </w:pPr>
      <w:proofErr w:type="gramStart"/>
      <w:r w:rsidRPr="00C44AF1">
        <w:rPr>
          <w:rFonts w:ascii="Times New Roman" w:hAnsi="Times New Roman" w:cs="Times New Roman"/>
          <w:b/>
          <w:sz w:val="24"/>
          <w:szCs w:val="24"/>
        </w:rPr>
        <w:t>Article 4.</w:t>
      </w:r>
      <w:proofErr w:type="gramEnd"/>
      <w:r w:rsidRPr="00C44AF1">
        <w:rPr>
          <w:rFonts w:ascii="Times New Roman" w:hAnsi="Times New Roman" w:cs="Times New Roman"/>
          <w:b/>
          <w:sz w:val="24"/>
          <w:szCs w:val="24"/>
        </w:rPr>
        <w:t xml:space="preserve"> Principles of group-2 products and goods management </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1. The quality control of pro</w:t>
      </w:r>
      <w:r w:rsidR="002D26DC" w:rsidRPr="00C44AF1">
        <w:rPr>
          <w:rFonts w:ascii="Times New Roman" w:hAnsi="Times New Roman" w:cs="Times New Roman"/>
          <w:sz w:val="24"/>
          <w:szCs w:val="24"/>
        </w:rPr>
        <w:t>ducts and goods on the List of group-</w:t>
      </w:r>
      <w:r w:rsidRPr="00C44AF1">
        <w:rPr>
          <w:rFonts w:ascii="Times New Roman" w:hAnsi="Times New Roman" w:cs="Times New Roman"/>
          <w:sz w:val="24"/>
          <w:szCs w:val="24"/>
        </w:rPr>
        <w:t xml:space="preserve">2 products and goods shall comply with regulations of the Ministry of Information and Communications on certification </w:t>
      </w:r>
      <w:r w:rsidR="00557153" w:rsidRPr="00C44AF1">
        <w:rPr>
          <w:rFonts w:ascii="Times New Roman" w:hAnsi="Times New Roman" w:cs="Times New Roman"/>
          <w:sz w:val="24"/>
          <w:szCs w:val="24"/>
        </w:rPr>
        <w:t xml:space="preserve">and </w:t>
      </w:r>
      <w:r w:rsidR="000F2689" w:rsidRPr="00C44AF1">
        <w:rPr>
          <w:rFonts w:ascii="Times New Roman" w:hAnsi="Times New Roman" w:cs="Times New Roman"/>
          <w:sz w:val="24"/>
          <w:szCs w:val="24"/>
        </w:rPr>
        <w:t>declaration of conformity</w:t>
      </w:r>
      <w:r w:rsidR="00AD442E" w:rsidRPr="00C44AF1">
        <w:rPr>
          <w:rFonts w:ascii="Times New Roman" w:hAnsi="Times New Roman" w:cs="Times New Roman"/>
          <w:sz w:val="24"/>
          <w:szCs w:val="24"/>
        </w:rPr>
        <w:t>,</w:t>
      </w:r>
      <w:r w:rsidRPr="00C44AF1">
        <w:rPr>
          <w:rFonts w:ascii="Times New Roman" w:hAnsi="Times New Roman" w:cs="Times New Roman"/>
          <w:sz w:val="24"/>
          <w:szCs w:val="24"/>
        </w:rPr>
        <w:t xml:space="preserve"> quality inspect</w:t>
      </w:r>
      <w:r w:rsidR="005A7DB5" w:rsidRPr="00C44AF1">
        <w:rPr>
          <w:rFonts w:ascii="Times New Roman" w:hAnsi="Times New Roman" w:cs="Times New Roman"/>
          <w:sz w:val="24"/>
          <w:szCs w:val="24"/>
        </w:rPr>
        <w:t>ion</w:t>
      </w:r>
      <w:r w:rsidRPr="00C44AF1">
        <w:rPr>
          <w:rFonts w:ascii="Times New Roman" w:hAnsi="Times New Roman" w:cs="Times New Roman"/>
          <w:sz w:val="24"/>
          <w:szCs w:val="24"/>
        </w:rPr>
        <w:t xml:space="preserve"> for </w:t>
      </w:r>
      <w:r w:rsidR="00EA60FE" w:rsidRPr="00C44AF1">
        <w:rPr>
          <w:rFonts w:ascii="Times New Roman" w:hAnsi="Times New Roman" w:cs="Times New Roman"/>
          <w:sz w:val="24"/>
          <w:szCs w:val="24"/>
        </w:rPr>
        <w:t>information technology and communication</w:t>
      </w:r>
      <w:r w:rsidRPr="00C44AF1">
        <w:rPr>
          <w:rFonts w:ascii="Times New Roman" w:hAnsi="Times New Roman" w:cs="Times New Roman"/>
          <w:sz w:val="24"/>
          <w:szCs w:val="24"/>
        </w:rPr>
        <w:t xml:space="preserve"> products and goods and corresponding technical regulations.</w:t>
      </w:r>
      <w:r w:rsidR="001B7667" w:rsidRPr="00C44AF1">
        <w:rPr>
          <w:rFonts w:ascii="Times New Roman" w:hAnsi="Times New Roman" w:cs="Times New Roman"/>
          <w:sz w:val="24"/>
          <w:szCs w:val="24"/>
        </w:rPr>
        <w:t xml:space="preserve"> </w:t>
      </w:r>
      <w:r w:rsidR="000F2689" w:rsidRPr="00C44AF1">
        <w:rPr>
          <w:rFonts w:ascii="Times New Roman" w:hAnsi="Times New Roman" w:cs="Times New Roman"/>
          <w:sz w:val="24"/>
          <w:szCs w:val="24"/>
        </w:rPr>
        <w:t xml:space="preserve"> </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2. Products and goods on the List of </w:t>
      </w:r>
      <w:r w:rsidR="004250DD"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 xml:space="preserve">products and goods with integrated functions of other products and goods on the List of </w:t>
      </w:r>
      <w:r w:rsidR="004250DD"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 xml:space="preserve">products and goods </w:t>
      </w:r>
      <w:r w:rsidR="0039272A" w:rsidRPr="00C44AF1">
        <w:rPr>
          <w:rFonts w:ascii="Times New Roman" w:hAnsi="Times New Roman" w:cs="Times New Roman"/>
          <w:sz w:val="24"/>
          <w:szCs w:val="24"/>
        </w:rPr>
        <w:t>subject to</w:t>
      </w:r>
      <w:r w:rsidRPr="00C44AF1">
        <w:rPr>
          <w:rFonts w:ascii="Times New Roman" w:hAnsi="Times New Roman" w:cs="Times New Roman"/>
          <w:sz w:val="24"/>
          <w:szCs w:val="24"/>
        </w:rPr>
        <w:t xml:space="preserve"> certification and declaration of conformity </w:t>
      </w:r>
      <w:r w:rsidR="003417ED" w:rsidRPr="00C44AF1">
        <w:rPr>
          <w:rFonts w:ascii="Times New Roman" w:hAnsi="Times New Roman" w:cs="Times New Roman"/>
          <w:sz w:val="24"/>
          <w:szCs w:val="24"/>
        </w:rPr>
        <w:t xml:space="preserve">shall </w:t>
      </w:r>
      <w:r w:rsidRPr="00C44AF1">
        <w:rPr>
          <w:rFonts w:ascii="Times New Roman" w:hAnsi="Times New Roman" w:cs="Times New Roman"/>
          <w:sz w:val="24"/>
          <w:szCs w:val="24"/>
        </w:rPr>
        <w:t xml:space="preserve">fully </w:t>
      </w:r>
      <w:r w:rsidR="003417ED" w:rsidRPr="00C44AF1">
        <w:rPr>
          <w:rFonts w:ascii="Times New Roman" w:hAnsi="Times New Roman" w:cs="Times New Roman"/>
          <w:sz w:val="24"/>
          <w:szCs w:val="24"/>
        </w:rPr>
        <w:t>comply with</w:t>
      </w:r>
      <w:r w:rsidRPr="00C44AF1">
        <w:rPr>
          <w:rFonts w:ascii="Times New Roman" w:hAnsi="Times New Roman" w:cs="Times New Roman"/>
          <w:sz w:val="24"/>
          <w:szCs w:val="24"/>
        </w:rPr>
        <w:t xml:space="preserve"> technical regulations applicable to products and goods to be integrated.</w:t>
      </w:r>
      <w:r w:rsidR="004250DD" w:rsidRPr="00C44AF1">
        <w:rPr>
          <w:rFonts w:ascii="Times New Roman" w:hAnsi="Times New Roman" w:cs="Times New Roman"/>
          <w:sz w:val="24"/>
          <w:szCs w:val="24"/>
        </w:rPr>
        <w:t xml:space="preserve">  </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3. Products and goods on the List of group-2 products and goods subject to two or more nat</w:t>
      </w:r>
      <w:r w:rsidR="003F3D45" w:rsidRPr="00C44AF1">
        <w:rPr>
          <w:rFonts w:ascii="Times New Roman" w:hAnsi="Times New Roman" w:cs="Times New Roman"/>
          <w:sz w:val="24"/>
          <w:szCs w:val="24"/>
        </w:rPr>
        <w:t>ional technical regulations shall</w:t>
      </w:r>
      <w:r w:rsidRPr="00C44AF1">
        <w:rPr>
          <w:rFonts w:ascii="Times New Roman" w:hAnsi="Times New Roman" w:cs="Times New Roman"/>
          <w:sz w:val="24"/>
          <w:szCs w:val="24"/>
        </w:rPr>
        <w:t xml:space="preserve"> undergo certification and </w:t>
      </w:r>
      <w:r w:rsidR="003F3D45" w:rsidRPr="00C44AF1">
        <w:rPr>
          <w:rFonts w:ascii="Times New Roman" w:hAnsi="Times New Roman" w:cs="Times New Roman"/>
          <w:sz w:val="24"/>
          <w:szCs w:val="24"/>
        </w:rPr>
        <w:t xml:space="preserve">declaration of conformity </w:t>
      </w:r>
      <w:r w:rsidR="00C11955" w:rsidRPr="00C44AF1">
        <w:rPr>
          <w:rFonts w:ascii="Times New Roman" w:hAnsi="Times New Roman" w:cs="Times New Roman"/>
          <w:sz w:val="24"/>
          <w:szCs w:val="24"/>
        </w:rPr>
        <w:t>according to the provisions of those technical regulations</w:t>
      </w:r>
      <w:r w:rsidRPr="00C44AF1">
        <w:rPr>
          <w:rFonts w:ascii="Times New Roman" w:hAnsi="Times New Roman" w:cs="Times New Roman"/>
          <w:sz w:val="24"/>
          <w:szCs w:val="24"/>
        </w:rPr>
        <w:t>.</w:t>
      </w:r>
      <w:r w:rsidR="008A586D" w:rsidRPr="00C44AF1">
        <w:rPr>
          <w:rFonts w:ascii="Times New Roman" w:hAnsi="Times New Roman" w:cs="Times New Roman"/>
          <w:sz w:val="24"/>
          <w:szCs w:val="24"/>
        </w:rPr>
        <w:t xml:space="preserve"> </w:t>
      </w:r>
      <w:r w:rsidR="003F3D45" w:rsidRPr="00C44AF1">
        <w:rPr>
          <w:rFonts w:ascii="Times New Roman" w:hAnsi="Times New Roman" w:cs="Times New Roman"/>
          <w:sz w:val="24"/>
          <w:szCs w:val="24"/>
        </w:rPr>
        <w:t xml:space="preserve"> </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4. In case there are technical regulations issued before the effective date </w:t>
      </w:r>
      <w:r w:rsidR="00F56D74" w:rsidRPr="00C44AF1">
        <w:rPr>
          <w:rFonts w:ascii="Times New Roman" w:hAnsi="Times New Roman" w:cs="Times New Roman"/>
          <w:sz w:val="24"/>
          <w:szCs w:val="24"/>
        </w:rPr>
        <w:t>here</w:t>
      </w:r>
      <w:r w:rsidRPr="00C44AF1">
        <w:rPr>
          <w:rFonts w:ascii="Times New Roman" w:hAnsi="Times New Roman" w:cs="Times New Roman"/>
          <w:sz w:val="24"/>
          <w:szCs w:val="24"/>
        </w:rPr>
        <w:t xml:space="preserve">of, </w:t>
      </w:r>
      <w:r w:rsidR="007B722F" w:rsidRPr="00C44AF1">
        <w:rPr>
          <w:rFonts w:ascii="Times New Roman" w:hAnsi="Times New Roman" w:cs="Times New Roman"/>
          <w:sz w:val="24"/>
          <w:szCs w:val="24"/>
        </w:rPr>
        <w:t>provisions</w:t>
      </w:r>
      <w:r w:rsidRPr="00C44AF1">
        <w:rPr>
          <w:rFonts w:ascii="Times New Roman" w:hAnsi="Times New Roman" w:cs="Times New Roman"/>
          <w:sz w:val="24"/>
          <w:szCs w:val="24"/>
        </w:rPr>
        <w:t xml:space="preserve"> on certification </w:t>
      </w:r>
      <w:r w:rsidR="00973200" w:rsidRPr="00C44AF1">
        <w:rPr>
          <w:rFonts w:ascii="Times New Roman" w:hAnsi="Times New Roman" w:cs="Times New Roman"/>
          <w:sz w:val="24"/>
          <w:szCs w:val="24"/>
        </w:rPr>
        <w:t xml:space="preserve">and </w:t>
      </w:r>
      <w:proofErr w:type="gramStart"/>
      <w:r w:rsidR="00973200" w:rsidRPr="00C44AF1">
        <w:rPr>
          <w:rFonts w:ascii="Times New Roman" w:hAnsi="Times New Roman" w:cs="Times New Roman"/>
          <w:sz w:val="24"/>
          <w:szCs w:val="24"/>
        </w:rPr>
        <w:t xml:space="preserve">declaration of conformity </w:t>
      </w:r>
      <w:r w:rsidRPr="00C44AF1">
        <w:rPr>
          <w:rFonts w:ascii="Times New Roman" w:hAnsi="Times New Roman" w:cs="Times New Roman"/>
          <w:sz w:val="24"/>
          <w:szCs w:val="24"/>
        </w:rPr>
        <w:t>are</w:t>
      </w:r>
      <w:proofErr w:type="gramEnd"/>
      <w:r w:rsidRPr="00C44AF1">
        <w:rPr>
          <w:rFonts w:ascii="Times New Roman" w:hAnsi="Times New Roman" w:cs="Times New Roman"/>
          <w:sz w:val="24"/>
          <w:szCs w:val="24"/>
        </w:rPr>
        <w:t xml:space="preserve"> different from those </w:t>
      </w:r>
      <w:r w:rsidR="007F66AA" w:rsidRPr="00C44AF1">
        <w:rPr>
          <w:rFonts w:ascii="Times New Roman" w:hAnsi="Times New Roman" w:cs="Times New Roman"/>
          <w:sz w:val="24"/>
          <w:szCs w:val="24"/>
        </w:rPr>
        <w:t>here</w:t>
      </w:r>
      <w:r w:rsidRPr="00C44AF1">
        <w:rPr>
          <w:rFonts w:ascii="Times New Roman" w:hAnsi="Times New Roman" w:cs="Times New Roman"/>
          <w:sz w:val="24"/>
          <w:szCs w:val="24"/>
        </w:rPr>
        <w:t>in</w:t>
      </w:r>
      <w:r w:rsidR="004C693D" w:rsidRPr="00C44AF1">
        <w:rPr>
          <w:rFonts w:ascii="Times New Roman" w:hAnsi="Times New Roman" w:cs="Times New Roman"/>
          <w:sz w:val="24"/>
          <w:szCs w:val="24"/>
        </w:rPr>
        <w:t xml:space="preserve">, they shall comply with </w:t>
      </w:r>
      <w:r w:rsidR="00D540CF" w:rsidRPr="00C44AF1">
        <w:rPr>
          <w:rFonts w:ascii="Times New Roman" w:hAnsi="Times New Roman" w:cs="Times New Roman"/>
          <w:sz w:val="24"/>
          <w:szCs w:val="24"/>
        </w:rPr>
        <w:t>provisions</w:t>
      </w:r>
      <w:r w:rsidR="004C693D" w:rsidRPr="00C44AF1">
        <w:rPr>
          <w:rFonts w:ascii="Times New Roman" w:hAnsi="Times New Roman" w:cs="Times New Roman"/>
          <w:sz w:val="24"/>
          <w:szCs w:val="24"/>
        </w:rPr>
        <w:t xml:space="preserve"> here</w:t>
      </w:r>
      <w:r w:rsidRPr="00C44AF1">
        <w:rPr>
          <w:rFonts w:ascii="Times New Roman" w:hAnsi="Times New Roman" w:cs="Times New Roman"/>
          <w:sz w:val="24"/>
          <w:szCs w:val="24"/>
        </w:rPr>
        <w:t>in.</w:t>
      </w:r>
      <w:r w:rsidR="00AD184F" w:rsidRPr="00C44AF1">
        <w:rPr>
          <w:rFonts w:ascii="Times New Roman" w:hAnsi="Times New Roman" w:cs="Times New Roman"/>
          <w:sz w:val="24"/>
          <w:szCs w:val="24"/>
        </w:rPr>
        <w:t xml:space="preserve"> </w:t>
      </w:r>
      <w:r w:rsidR="00973200" w:rsidRPr="00C44AF1">
        <w:rPr>
          <w:rFonts w:ascii="Times New Roman" w:hAnsi="Times New Roman" w:cs="Times New Roman"/>
          <w:sz w:val="24"/>
          <w:szCs w:val="24"/>
        </w:rPr>
        <w:t xml:space="preserve"> </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5. In case there are new technical regulations amending, supplementing or replacing technical regulations specified in the List of </w:t>
      </w:r>
      <w:r w:rsidR="0079307F"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products and goods, the provisions of the new technical regulations shall apply.</w:t>
      </w:r>
      <w:r w:rsidR="0079307F" w:rsidRPr="00C44AF1">
        <w:rPr>
          <w:rFonts w:ascii="Times New Roman" w:hAnsi="Times New Roman" w:cs="Times New Roman"/>
          <w:sz w:val="24"/>
          <w:szCs w:val="24"/>
        </w:rPr>
        <w:t xml:space="preserve"> </w:t>
      </w:r>
      <w:r w:rsidR="00CB6A90" w:rsidRPr="00C44AF1">
        <w:rPr>
          <w:rFonts w:ascii="Times New Roman" w:hAnsi="Times New Roman" w:cs="Times New Roman"/>
          <w:sz w:val="24"/>
          <w:szCs w:val="24"/>
        </w:rPr>
        <w:t xml:space="preserve"> </w:t>
      </w:r>
    </w:p>
    <w:p w:rsidR="000E649E" w:rsidRPr="00C44AF1" w:rsidRDefault="006C0339" w:rsidP="0037496E">
      <w:pPr>
        <w:ind w:firstLine="567"/>
        <w:jc w:val="both"/>
        <w:rPr>
          <w:rFonts w:ascii="Times New Roman" w:hAnsi="Times New Roman" w:cs="Times New Roman"/>
          <w:b/>
          <w:sz w:val="24"/>
          <w:szCs w:val="24"/>
        </w:rPr>
      </w:pPr>
      <w:r w:rsidRPr="00C44AF1">
        <w:rPr>
          <w:rFonts w:ascii="Times New Roman" w:hAnsi="Times New Roman" w:cs="Times New Roman"/>
          <w:b/>
          <w:sz w:val="24"/>
          <w:szCs w:val="24"/>
        </w:rPr>
        <w:t>Article 5: Implementing p</w:t>
      </w:r>
      <w:r w:rsidR="000E649E" w:rsidRPr="00C44AF1">
        <w:rPr>
          <w:rFonts w:ascii="Times New Roman" w:hAnsi="Times New Roman" w:cs="Times New Roman"/>
          <w:b/>
          <w:sz w:val="24"/>
          <w:szCs w:val="24"/>
        </w:rPr>
        <w:t>rovisions</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1. This Circular takes effect from July 1</w:t>
      </w:r>
      <w:r w:rsidR="00024329" w:rsidRPr="00C44AF1">
        <w:rPr>
          <w:rFonts w:ascii="Times New Roman" w:hAnsi="Times New Roman" w:cs="Times New Roman"/>
          <w:sz w:val="24"/>
          <w:szCs w:val="24"/>
          <w:vertAlign w:val="superscript"/>
        </w:rPr>
        <w:t>st</w:t>
      </w:r>
      <w:r w:rsidRPr="00C44AF1">
        <w:rPr>
          <w:rFonts w:ascii="Times New Roman" w:hAnsi="Times New Roman" w:cs="Times New Roman"/>
          <w:sz w:val="24"/>
          <w:szCs w:val="24"/>
        </w:rPr>
        <w:t>, 2022.</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2. </w:t>
      </w:r>
      <w:r w:rsidR="00024329" w:rsidRPr="00C44AF1">
        <w:rPr>
          <w:rFonts w:ascii="Times New Roman" w:hAnsi="Times New Roman" w:cs="Times New Roman"/>
          <w:sz w:val="24"/>
          <w:szCs w:val="24"/>
        </w:rPr>
        <w:t xml:space="preserve">The </w:t>
      </w:r>
      <w:r w:rsidRPr="00C44AF1">
        <w:rPr>
          <w:rFonts w:ascii="Times New Roman" w:hAnsi="Times New Roman" w:cs="Times New Roman"/>
          <w:sz w:val="24"/>
          <w:szCs w:val="24"/>
        </w:rPr>
        <w:t>Circular No. 11/2020/TT-BTTTT dated May 14</w:t>
      </w:r>
      <w:r w:rsidR="00D505D1" w:rsidRPr="00C44AF1">
        <w:rPr>
          <w:rFonts w:ascii="Times New Roman" w:hAnsi="Times New Roman" w:cs="Times New Roman"/>
          <w:sz w:val="24"/>
          <w:szCs w:val="24"/>
          <w:vertAlign w:val="superscript"/>
        </w:rPr>
        <w:t>th</w:t>
      </w:r>
      <w:r w:rsidRPr="00C44AF1">
        <w:rPr>
          <w:rFonts w:ascii="Times New Roman" w:hAnsi="Times New Roman" w:cs="Times New Roman"/>
          <w:sz w:val="24"/>
          <w:szCs w:val="24"/>
        </w:rPr>
        <w:t xml:space="preserve">, 2020 of the Minister of Information and Communications stipulating the list of potentially unsafe products and goods </w:t>
      </w:r>
      <w:r w:rsidR="0016076B" w:rsidRPr="00C44AF1">
        <w:rPr>
          <w:rFonts w:ascii="Times New Roman" w:hAnsi="Times New Roman" w:cs="Times New Roman"/>
          <w:sz w:val="24"/>
          <w:szCs w:val="24"/>
        </w:rPr>
        <w:t>under the management</w:t>
      </w:r>
      <w:r w:rsidRPr="00C44AF1">
        <w:rPr>
          <w:rFonts w:ascii="Times New Roman" w:hAnsi="Times New Roman" w:cs="Times New Roman"/>
          <w:sz w:val="24"/>
          <w:szCs w:val="24"/>
        </w:rPr>
        <w:t xml:space="preserve"> of the Ministry of</w:t>
      </w:r>
      <w:r w:rsidR="00547F52" w:rsidRPr="00C44AF1">
        <w:rPr>
          <w:rFonts w:ascii="Times New Roman" w:hAnsi="Times New Roman" w:cs="Times New Roman"/>
          <w:sz w:val="24"/>
          <w:szCs w:val="24"/>
        </w:rPr>
        <w:t xml:space="preserve"> Information and Communications</w:t>
      </w:r>
      <w:r w:rsidRPr="00C44AF1">
        <w:rPr>
          <w:rFonts w:ascii="Times New Roman" w:hAnsi="Times New Roman" w:cs="Times New Roman"/>
          <w:sz w:val="24"/>
          <w:szCs w:val="24"/>
        </w:rPr>
        <w:t xml:space="preserve"> and </w:t>
      </w:r>
      <w:r w:rsidR="00547F52" w:rsidRPr="00C44AF1">
        <w:rPr>
          <w:rFonts w:ascii="Times New Roman" w:hAnsi="Times New Roman" w:cs="Times New Roman"/>
          <w:sz w:val="24"/>
          <w:szCs w:val="24"/>
        </w:rPr>
        <w:t xml:space="preserve">the </w:t>
      </w:r>
      <w:r w:rsidRPr="00C44AF1">
        <w:rPr>
          <w:rFonts w:ascii="Times New Roman" w:hAnsi="Times New Roman" w:cs="Times New Roman"/>
          <w:sz w:val="24"/>
          <w:szCs w:val="24"/>
        </w:rPr>
        <w:t xml:space="preserve">Circular </w:t>
      </w:r>
      <w:r w:rsidRPr="00C44AF1">
        <w:rPr>
          <w:rFonts w:ascii="Times New Roman" w:hAnsi="Times New Roman" w:cs="Times New Roman"/>
          <w:sz w:val="24"/>
          <w:szCs w:val="24"/>
        </w:rPr>
        <w:lastRenderedPageBreak/>
        <w:t>No. 01/2021/TT-BTTTT dated May 14</w:t>
      </w:r>
      <w:r w:rsidR="00547F52" w:rsidRPr="00C44AF1">
        <w:rPr>
          <w:rFonts w:ascii="Times New Roman" w:hAnsi="Times New Roman" w:cs="Times New Roman"/>
          <w:sz w:val="24"/>
          <w:szCs w:val="24"/>
          <w:vertAlign w:val="superscript"/>
        </w:rPr>
        <w:t>th</w:t>
      </w:r>
      <w:r w:rsidRPr="00C44AF1">
        <w:rPr>
          <w:rFonts w:ascii="Times New Roman" w:hAnsi="Times New Roman" w:cs="Times New Roman"/>
          <w:sz w:val="24"/>
          <w:szCs w:val="24"/>
        </w:rPr>
        <w:t xml:space="preserve">, 2021 of the Minister of Information and Communications amending and supplementing </w:t>
      </w:r>
      <w:r w:rsidR="00031D83" w:rsidRPr="00C44AF1">
        <w:rPr>
          <w:rFonts w:ascii="Times New Roman" w:hAnsi="Times New Roman" w:cs="Times New Roman"/>
          <w:sz w:val="24"/>
          <w:szCs w:val="24"/>
        </w:rPr>
        <w:t xml:space="preserve">the </w:t>
      </w:r>
      <w:r w:rsidRPr="00C44AF1">
        <w:rPr>
          <w:rFonts w:ascii="Times New Roman" w:hAnsi="Times New Roman" w:cs="Times New Roman"/>
          <w:sz w:val="24"/>
          <w:szCs w:val="24"/>
        </w:rPr>
        <w:t>Circular No. 11/2020/TT-BTTTT dated May 14</w:t>
      </w:r>
      <w:r w:rsidR="00031D83" w:rsidRPr="00C44AF1">
        <w:rPr>
          <w:rFonts w:ascii="Times New Roman" w:hAnsi="Times New Roman" w:cs="Times New Roman"/>
          <w:sz w:val="24"/>
          <w:szCs w:val="24"/>
          <w:vertAlign w:val="superscript"/>
        </w:rPr>
        <w:t>th</w:t>
      </w:r>
      <w:r w:rsidR="00031D83" w:rsidRPr="00C44AF1">
        <w:rPr>
          <w:rFonts w:ascii="Times New Roman" w:hAnsi="Times New Roman" w:cs="Times New Roman"/>
          <w:sz w:val="24"/>
          <w:szCs w:val="24"/>
        </w:rPr>
        <w:t>,</w:t>
      </w:r>
      <w:r w:rsidRPr="00C44AF1">
        <w:rPr>
          <w:rFonts w:ascii="Times New Roman" w:hAnsi="Times New Roman" w:cs="Times New Roman"/>
          <w:sz w:val="24"/>
          <w:szCs w:val="24"/>
        </w:rPr>
        <w:t xml:space="preserve"> 2020 expi</w:t>
      </w:r>
      <w:r w:rsidR="00491856" w:rsidRPr="00C44AF1">
        <w:rPr>
          <w:rFonts w:ascii="Times New Roman" w:hAnsi="Times New Roman" w:cs="Times New Roman"/>
          <w:sz w:val="24"/>
          <w:szCs w:val="24"/>
        </w:rPr>
        <w:t>re</w:t>
      </w:r>
      <w:r w:rsidRPr="00C44AF1">
        <w:rPr>
          <w:rFonts w:ascii="Times New Roman" w:hAnsi="Times New Roman" w:cs="Times New Roman"/>
          <w:sz w:val="24"/>
          <w:szCs w:val="24"/>
        </w:rPr>
        <w:t xml:space="preserve"> from the effective date </w:t>
      </w:r>
      <w:r w:rsidR="00491856" w:rsidRPr="00C44AF1">
        <w:rPr>
          <w:rFonts w:ascii="Times New Roman" w:hAnsi="Times New Roman" w:cs="Times New Roman"/>
          <w:sz w:val="24"/>
          <w:szCs w:val="24"/>
        </w:rPr>
        <w:t>here</w:t>
      </w:r>
      <w:r w:rsidRPr="00C44AF1">
        <w:rPr>
          <w:rFonts w:ascii="Times New Roman" w:hAnsi="Times New Roman" w:cs="Times New Roman"/>
          <w:sz w:val="24"/>
          <w:szCs w:val="24"/>
        </w:rPr>
        <w:t>of.</w:t>
      </w:r>
      <w:r w:rsidR="00031D83" w:rsidRPr="00C44AF1">
        <w:rPr>
          <w:rFonts w:ascii="Times New Roman" w:hAnsi="Times New Roman" w:cs="Times New Roman"/>
          <w:sz w:val="24"/>
          <w:szCs w:val="24"/>
        </w:rPr>
        <w:t xml:space="preserve"> </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3. </w:t>
      </w:r>
      <w:r w:rsidR="005572F0" w:rsidRPr="00C44AF1">
        <w:rPr>
          <w:rFonts w:ascii="Times New Roman" w:hAnsi="Times New Roman" w:cs="Times New Roman"/>
          <w:sz w:val="24"/>
          <w:szCs w:val="24"/>
        </w:rPr>
        <w:t>The Certificate of conformity</w:t>
      </w:r>
      <w:r w:rsidRPr="00C44AF1">
        <w:rPr>
          <w:rFonts w:ascii="Times New Roman" w:hAnsi="Times New Roman" w:cs="Times New Roman"/>
          <w:sz w:val="24"/>
          <w:szCs w:val="24"/>
        </w:rPr>
        <w:t xml:space="preserve"> and </w:t>
      </w:r>
      <w:r w:rsidR="00822F96" w:rsidRPr="00C44AF1">
        <w:rPr>
          <w:rFonts w:ascii="Times New Roman" w:hAnsi="Times New Roman" w:cs="Times New Roman"/>
          <w:sz w:val="24"/>
          <w:szCs w:val="24"/>
        </w:rPr>
        <w:t xml:space="preserve">the Notice on receipt of the Declaration of conformity </w:t>
      </w:r>
      <w:r w:rsidRPr="00C44AF1">
        <w:rPr>
          <w:rFonts w:ascii="Times New Roman" w:hAnsi="Times New Roman" w:cs="Times New Roman"/>
          <w:sz w:val="24"/>
          <w:szCs w:val="24"/>
        </w:rPr>
        <w:t xml:space="preserve">that have been issued before the effective date </w:t>
      </w:r>
      <w:r w:rsidR="007A3955" w:rsidRPr="00C44AF1">
        <w:rPr>
          <w:rFonts w:ascii="Times New Roman" w:hAnsi="Times New Roman" w:cs="Times New Roman"/>
          <w:sz w:val="24"/>
          <w:szCs w:val="24"/>
        </w:rPr>
        <w:t>here</w:t>
      </w:r>
      <w:r w:rsidRPr="00C44AF1">
        <w:rPr>
          <w:rFonts w:ascii="Times New Roman" w:hAnsi="Times New Roman" w:cs="Times New Roman"/>
          <w:sz w:val="24"/>
          <w:szCs w:val="24"/>
        </w:rPr>
        <w:t xml:space="preserve">of and are still valid </w:t>
      </w:r>
      <w:r w:rsidR="00456D12" w:rsidRPr="00C44AF1">
        <w:rPr>
          <w:rFonts w:ascii="Times New Roman" w:hAnsi="Times New Roman" w:cs="Times New Roman"/>
          <w:sz w:val="24"/>
          <w:szCs w:val="24"/>
        </w:rPr>
        <w:t>shall continue to be applicable</w:t>
      </w:r>
      <w:r w:rsidR="00175637" w:rsidRPr="00C44AF1">
        <w:rPr>
          <w:rFonts w:ascii="Times New Roman" w:hAnsi="Times New Roman" w:cs="Times New Roman"/>
          <w:sz w:val="24"/>
          <w:szCs w:val="24"/>
        </w:rPr>
        <w:t xml:space="preserve"> until the effective time of a new technical regulation to replace the technical regulation and standard stated i</w:t>
      </w:r>
      <w:r w:rsidR="00911812" w:rsidRPr="00C44AF1">
        <w:rPr>
          <w:rFonts w:ascii="Times New Roman" w:hAnsi="Times New Roman" w:cs="Times New Roman"/>
          <w:sz w:val="24"/>
          <w:szCs w:val="24"/>
        </w:rPr>
        <w:t>n the Certificate of Conformity and the Notice on r</w:t>
      </w:r>
      <w:r w:rsidR="00175637" w:rsidRPr="00C44AF1">
        <w:rPr>
          <w:rFonts w:ascii="Times New Roman" w:hAnsi="Times New Roman" w:cs="Times New Roman"/>
          <w:sz w:val="24"/>
          <w:szCs w:val="24"/>
        </w:rPr>
        <w:t xml:space="preserve">eceipt of </w:t>
      </w:r>
      <w:r w:rsidR="00911812" w:rsidRPr="00C44AF1">
        <w:rPr>
          <w:rFonts w:ascii="Times New Roman" w:hAnsi="Times New Roman" w:cs="Times New Roman"/>
          <w:sz w:val="24"/>
          <w:szCs w:val="24"/>
        </w:rPr>
        <w:t>the Declaration of conformity</w:t>
      </w:r>
      <w:r w:rsidR="00175637" w:rsidRPr="00C44AF1">
        <w:rPr>
          <w:rFonts w:ascii="Times New Roman" w:hAnsi="Times New Roman" w:cs="Times New Roman"/>
          <w:sz w:val="24"/>
          <w:szCs w:val="24"/>
        </w:rPr>
        <w:t xml:space="preserve">. </w:t>
      </w:r>
    </w:p>
    <w:p w:rsidR="000E649E" w:rsidRPr="00C44AF1" w:rsidRDefault="00A555AE" w:rsidP="0037496E">
      <w:pPr>
        <w:ind w:firstLine="567"/>
        <w:jc w:val="both"/>
        <w:rPr>
          <w:rFonts w:ascii="Times New Roman" w:hAnsi="Times New Roman" w:cs="Times New Roman"/>
          <w:b/>
          <w:sz w:val="24"/>
          <w:szCs w:val="24"/>
        </w:rPr>
      </w:pPr>
      <w:proofErr w:type="gramStart"/>
      <w:r w:rsidRPr="00C44AF1">
        <w:rPr>
          <w:rFonts w:ascii="Times New Roman" w:hAnsi="Times New Roman" w:cs="Times New Roman"/>
          <w:b/>
          <w:sz w:val="24"/>
          <w:szCs w:val="24"/>
        </w:rPr>
        <w:t>Article 6.</w:t>
      </w:r>
      <w:proofErr w:type="gramEnd"/>
      <w:r w:rsidRPr="00C44AF1">
        <w:rPr>
          <w:rFonts w:ascii="Times New Roman" w:hAnsi="Times New Roman" w:cs="Times New Roman"/>
          <w:b/>
          <w:sz w:val="24"/>
          <w:szCs w:val="24"/>
        </w:rPr>
        <w:t xml:space="preserve"> Implementing</w:t>
      </w:r>
      <w:r w:rsidR="000E649E" w:rsidRPr="00C44AF1">
        <w:rPr>
          <w:rFonts w:ascii="Times New Roman" w:hAnsi="Times New Roman" w:cs="Times New Roman"/>
          <w:b/>
          <w:sz w:val="24"/>
          <w:szCs w:val="24"/>
        </w:rPr>
        <w:t xml:space="preserve"> organization</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1. The </w:t>
      </w:r>
      <w:r w:rsidR="008146FB" w:rsidRPr="00C44AF1">
        <w:rPr>
          <w:rFonts w:ascii="Times New Roman" w:hAnsi="Times New Roman" w:cs="Times New Roman"/>
          <w:sz w:val="24"/>
          <w:szCs w:val="24"/>
        </w:rPr>
        <w:t xml:space="preserve">Chief </w:t>
      </w:r>
      <w:r w:rsidR="002D265E">
        <w:rPr>
          <w:rFonts w:ascii="Times New Roman" w:hAnsi="Times New Roman" w:cs="Times New Roman"/>
          <w:sz w:val="24"/>
          <w:szCs w:val="24"/>
        </w:rPr>
        <w:t>of Officer</w:t>
      </w:r>
      <w:r w:rsidRPr="00C44AF1">
        <w:rPr>
          <w:rFonts w:ascii="Times New Roman" w:hAnsi="Times New Roman" w:cs="Times New Roman"/>
          <w:sz w:val="24"/>
          <w:szCs w:val="24"/>
        </w:rPr>
        <w:t xml:space="preserve">, </w:t>
      </w:r>
      <w:r w:rsidR="002D265E">
        <w:rPr>
          <w:rFonts w:ascii="Times New Roman" w:hAnsi="Times New Roman" w:cs="Times New Roman"/>
          <w:sz w:val="24"/>
          <w:szCs w:val="24"/>
        </w:rPr>
        <w:t>Director General</w:t>
      </w:r>
      <w:r w:rsidR="002426BF" w:rsidRPr="00C44AF1">
        <w:rPr>
          <w:rFonts w:ascii="Times New Roman" w:hAnsi="Times New Roman" w:cs="Times New Roman"/>
          <w:sz w:val="24"/>
          <w:szCs w:val="24"/>
        </w:rPr>
        <w:t xml:space="preserve"> of t</w:t>
      </w:r>
      <w:r w:rsidR="002D265E">
        <w:rPr>
          <w:rFonts w:ascii="Times New Roman" w:hAnsi="Times New Roman" w:cs="Times New Roman"/>
          <w:sz w:val="24"/>
          <w:szCs w:val="24"/>
        </w:rPr>
        <w:t>he Department of Science and Technology</w:t>
      </w:r>
      <w:r w:rsidRPr="00C44AF1">
        <w:rPr>
          <w:rFonts w:ascii="Times New Roman" w:hAnsi="Times New Roman" w:cs="Times New Roman"/>
          <w:sz w:val="24"/>
          <w:szCs w:val="24"/>
        </w:rPr>
        <w:t xml:space="preserve">, the heads of agencies and units under the Ministry of Information and Communications and relevant organizations and individuals are responsible for the implementation </w:t>
      </w:r>
      <w:r w:rsidR="00480952" w:rsidRPr="00C44AF1">
        <w:rPr>
          <w:rFonts w:ascii="Times New Roman" w:hAnsi="Times New Roman" w:cs="Times New Roman"/>
          <w:sz w:val="24"/>
          <w:szCs w:val="24"/>
        </w:rPr>
        <w:t>here</w:t>
      </w:r>
      <w:r w:rsidRPr="00C44AF1">
        <w:rPr>
          <w:rFonts w:ascii="Times New Roman" w:hAnsi="Times New Roman" w:cs="Times New Roman"/>
          <w:sz w:val="24"/>
          <w:szCs w:val="24"/>
        </w:rPr>
        <w:t>of.</w:t>
      </w:r>
      <w:r w:rsidR="008146FB" w:rsidRPr="00C44AF1">
        <w:rPr>
          <w:rFonts w:ascii="Times New Roman" w:hAnsi="Times New Roman" w:cs="Times New Roman"/>
          <w:sz w:val="24"/>
          <w:szCs w:val="24"/>
        </w:rPr>
        <w:t xml:space="preserve"> </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2. In the process of applying technical regulations and measuring and testing, organizations and individuals are responsible for promptly reporting problems and complying with the guidance of the Ministry of Information and Co</w:t>
      </w:r>
      <w:r w:rsidR="007773F1" w:rsidRPr="00C44AF1">
        <w:rPr>
          <w:rFonts w:ascii="Times New Roman" w:hAnsi="Times New Roman" w:cs="Times New Roman"/>
          <w:sz w:val="24"/>
          <w:szCs w:val="24"/>
        </w:rPr>
        <w:t>mmunications (</w:t>
      </w:r>
      <w:r w:rsidRPr="00C44AF1">
        <w:rPr>
          <w:rFonts w:ascii="Times New Roman" w:hAnsi="Times New Roman" w:cs="Times New Roman"/>
          <w:sz w:val="24"/>
          <w:szCs w:val="24"/>
        </w:rPr>
        <w:t>Department of Science and Technology).</w:t>
      </w:r>
    </w:p>
    <w:p w:rsidR="000E649E"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3. In case there is a document to replace </w:t>
      </w:r>
      <w:r w:rsidR="00BD00CF" w:rsidRPr="00C44AF1">
        <w:rPr>
          <w:rFonts w:ascii="Times New Roman" w:hAnsi="Times New Roman" w:cs="Times New Roman"/>
          <w:sz w:val="24"/>
          <w:szCs w:val="24"/>
        </w:rPr>
        <w:t xml:space="preserve">the </w:t>
      </w:r>
      <w:r w:rsidRPr="00C44AF1">
        <w:rPr>
          <w:rFonts w:ascii="Times New Roman" w:hAnsi="Times New Roman" w:cs="Times New Roman"/>
          <w:sz w:val="24"/>
          <w:szCs w:val="24"/>
        </w:rPr>
        <w:t>Circular No. 65/2017/TT-BTC dated June 27</w:t>
      </w:r>
      <w:r w:rsidR="00BD00CF" w:rsidRPr="00C44AF1">
        <w:rPr>
          <w:rFonts w:ascii="Times New Roman" w:hAnsi="Times New Roman" w:cs="Times New Roman"/>
          <w:sz w:val="24"/>
          <w:szCs w:val="24"/>
          <w:vertAlign w:val="superscript"/>
        </w:rPr>
        <w:t>th</w:t>
      </w:r>
      <w:r w:rsidRPr="00C44AF1">
        <w:rPr>
          <w:rFonts w:ascii="Times New Roman" w:hAnsi="Times New Roman" w:cs="Times New Roman"/>
          <w:sz w:val="24"/>
          <w:szCs w:val="24"/>
        </w:rPr>
        <w:t xml:space="preserve">, </w:t>
      </w:r>
      <w:r w:rsidR="008724EF" w:rsidRPr="00C44AF1">
        <w:rPr>
          <w:rFonts w:ascii="Times New Roman" w:hAnsi="Times New Roman" w:cs="Times New Roman"/>
          <w:sz w:val="24"/>
          <w:szCs w:val="24"/>
        </w:rPr>
        <w:t>2017 of the Minister of Finance</w:t>
      </w:r>
      <w:r w:rsidRPr="00C44AF1">
        <w:rPr>
          <w:rFonts w:ascii="Times New Roman" w:hAnsi="Times New Roman" w:cs="Times New Roman"/>
          <w:sz w:val="24"/>
          <w:szCs w:val="24"/>
        </w:rPr>
        <w:t xml:space="preserve"> promulgating the List of Vietnam's import and export goods, the Ministry of Information and Communications </w:t>
      </w:r>
      <w:r w:rsidR="009D3E2E" w:rsidRPr="00C44AF1">
        <w:rPr>
          <w:rFonts w:ascii="Times New Roman" w:hAnsi="Times New Roman" w:cs="Times New Roman"/>
          <w:sz w:val="24"/>
          <w:szCs w:val="24"/>
        </w:rPr>
        <w:t>shall promulgate</w:t>
      </w:r>
      <w:r w:rsidR="006A03C8" w:rsidRPr="00C44AF1">
        <w:rPr>
          <w:rFonts w:ascii="Times New Roman" w:hAnsi="Times New Roman" w:cs="Times New Roman"/>
          <w:sz w:val="24"/>
          <w:szCs w:val="24"/>
        </w:rPr>
        <w:t xml:space="preserve"> a document</w:t>
      </w:r>
      <w:r w:rsidRPr="00C44AF1">
        <w:rPr>
          <w:rFonts w:ascii="Times New Roman" w:hAnsi="Times New Roman" w:cs="Times New Roman"/>
          <w:sz w:val="24"/>
          <w:szCs w:val="24"/>
        </w:rPr>
        <w:t xml:space="preserve"> on adjustment of HS codes and description of goods for products and goods on the List of </w:t>
      </w:r>
      <w:r w:rsidR="00613B90" w:rsidRPr="00C44AF1">
        <w:rPr>
          <w:rFonts w:ascii="Times New Roman" w:hAnsi="Times New Roman" w:cs="Times New Roman"/>
          <w:sz w:val="24"/>
          <w:szCs w:val="24"/>
        </w:rPr>
        <w:t xml:space="preserve">group-2 </w:t>
      </w:r>
      <w:r w:rsidRPr="00C44AF1">
        <w:rPr>
          <w:rFonts w:ascii="Times New Roman" w:hAnsi="Times New Roman" w:cs="Times New Roman"/>
          <w:sz w:val="24"/>
          <w:szCs w:val="24"/>
        </w:rPr>
        <w:t xml:space="preserve">products and goods promulgated together </w:t>
      </w:r>
      <w:r w:rsidR="00A13BCC" w:rsidRPr="00C44AF1">
        <w:rPr>
          <w:rFonts w:ascii="Times New Roman" w:hAnsi="Times New Roman" w:cs="Times New Roman"/>
          <w:sz w:val="24"/>
          <w:szCs w:val="24"/>
        </w:rPr>
        <w:t>here</w:t>
      </w:r>
      <w:r w:rsidRPr="00C44AF1">
        <w:rPr>
          <w:rFonts w:ascii="Times New Roman" w:hAnsi="Times New Roman" w:cs="Times New Roman"/>
          <w:sz w:val="24"/>
          <w:szCs w:val="24"/>
        </w:rPr>
        <w:t xml:space="preserve">with for </w:t>
      </w:r>
      <w:r w:rsidR="00032F94" w:rsidRPr="00C44AF1">
        <w:rPr>
          <w:rFonts w:ascii="Times New Roman" w:hAnsi="Times New Roman" w:cs="Times New Roman"/>
          <w:sz w:val="24"/>
          <w:szCs w:val="24"/>
        </w:rPr>
        <w:t xml:space="preserve">uniform and consistent </w:t>
      </w:r>
      <w:r w:rsidRPr="00C44AF1">
        <w:rPr>
          <w:rFonts w:ascii="Times New Roman" w:hAnsi="Times New Roman" w:cs="Times New Roman"/>
          <w:sz w:val="24"/>
          <w:szCs w:val="24"/>
        </w:rPr>
        <w:t>application.</w:t>
      </w:r>
      <w:r w:rsidR="00EF3BE7" w:rsidRPr="00C44AF1">
        <w:rPr>
          <w:rFonts w:ascii="Times New Roman" w:hAnsi="Times New Roman" w:cs="Times New Roman"/>
          <w:sz w:val="24"/>
          <w:szCs w:val="24"/>
        </w:rPr>
        <w:t xml:space="preserve"> </w:t>
      </w:r>
    </w:p>
    <w:p w:rsidR="00517DD3" w:rsidRPr="00C44AF1" w:rsidRDefault="000E649E" w:rsidP="0037496E">
      <w:pPr>
        <w:ind w:firstLine="567"/>
        <w:jc w:val="both"/>
        <w:rPr>
          <w:rFonts w:ascii="Times New Roman" w:hAnsi="Times New Roman" w:cs="Times New Roman"/>
          <w:sz w:val="24"/>
          <w:szCs w:val="24"/>
        </w:rPr>
      </w:pPr>
      <w:r w:rsidRPr="00C44AF1">
        <w:rPr>
          <w:rFonts w:ascii="Times New Roman" w:hAnsi="Times New Roman" w:cs="Times New Roman"/>
          <w:sz w:val="24"/>
          <w:szCs w:val="24"/>
        </w:rPr>
        <w:t xml:space="preserve">4. In case there are problems in determining HS codes of imported goods that are potentially unsafe products or goods within the scope of regulation </w:t>
      </w:r>
      <w:r w:rsidR="004E7C19" w:rsidRPr="00C44AF1">
        <w:rPr>
          <w:rFonts w:ascii="Times New Roman" w:hAnsi="Times New Roman" w:cs="Times New Roman"/>
          <w:sz w:val="24"/>
          <w:szCs w:val="24"/>
        </w:rPr>
        <w:t>here</w:t>
      </w:r>
      <w:r w:rsidRPr="00C44AF1">
        <w:rPr>
          <w:rFonts w:ascii="Times New Roman" w:hAnsi="Times New Roman" w:cs="Times New Roman"/>
          <w:sz w:val="24"/>
          <w:szCs w:val="24"/>
        </w:rPr>
        <w:t>of, the Ministry of Information and Communications (Department of Science and Technology) in coordination with the Ministry of Finance (G</w:t>
      </w:r>
      <w:r w:rsidR="00046933" w:rsidRPr="00C44AF1">
        <w:rPr>
          <w:rFonts w:ascii="Times New Roman" w:hAnsi="Times New Roman" w:cs="Times New Roman"/>
          <w:sz w:val="24"/>
          <w:szCs w:val="24"/>
        </w:rPr>
        <w:t>eneral Department of Customs) shall</w:t>
      </w:r>
      <w:r w:rsidRPr="00C44AF1">
        <w:rPr>
          <w:rFonts w:ascii="Times New Roman" w:hAnsi="Times New Roman" w:cs="Times New Roman"/>
          <w:sz w:val="24"/>
          <w:szCs w:val="24"/>
        </w:rPr>
        <w:t xml:space="preserve"> guide and handle uniformly./.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046F5" w:rsidRPr="00C44AF1" w:rsidTr="00B85234">
        <w:tc>
          <w:tcPr>
            <w:tcW w:w="4675" w:type="dxa"/>
          </w:tcPr>
          <w:p w:rsidR="00A046F5" w:rsidRPr="00C44AF1" w:rsidRDefault="00A046F5" w:rsidP="000E649E">
            <w:pPr>
              <w:rPr>
                <w:rFonts w:ascii="Times New Roman" w:hAnsi="Times New Roman" w:cs="Times New Roman"/>
                <w:b/>
                <w:i/>
                <w:sz w:val="18"/>
                <w:szCs w:val="18"/>
              </w:rPr>
            </w:pPr>
            <w:r w:rsidRPr="00C44AF1">
              <w:rPr>
                <w:rFonts w:ascii="Times New Roman" w:hAnsi="Times New Roman" w:cs="Times New Roman"/>
                <w:b/>
                <w:i/>
                <w:sz w:val="18"/>
                <w:szCs w:val="18"/>
              </w:rPr>
              <w:t>Recipients:</w:t>
            </w:r>
          </w:p>
          <w:p w:rsidR="00A046F5" w:rsidRPr="00C44AF1" w:rsidRDefault="00A046F5" w:rsidP="00A046F5">
            <w:pPr>
              <w:rPr>
                <w:rFonts w:ascii="Times New Roman" w:hAnsi="Times New Roman" w:cs="Times New Roman"/>
                <w:sz w:val="18"/>
                <w:szCs w:val="18"/>
              </w:rPr>
            </w:pPr>
            <w:r w:rsidRPr="00C44AF1">
              <w:rPr>
                <w:rFonts w:ascii="Times New Roman" w:hAnsi="Times New Roman" w:cs="Times New Roman"/>
                <w:sz w:val="18"/>
                <w:szCs w:val="18"/>
              </w:rPr>
              <w:t xml:space="preserve">- Prime Minister, Deputy Prime Ministers (for reporting); </w:t>
            </w:r>
          </w:p>
          <w:p w:rsidR="00A046F5" w:rsidRPr="00C44AF1" w:rsidRDefault="00A046F5" w:rsidP="00A046F5">
            <w:pPr>
              <w:rPr>
                <w:rFonts w:ascii="Times New Roman" w:hAnsi="Times New Roman" w:cs="Times New Roman"/>
                <w:sz w:val="18"/>
                <w:szCs w:val="18"/>
              </w:rPr>
            </w:pPr>
            <w:r w:rsidRPr="00C44AF1">
              <w:rPr>
                <w:rFonts w:ascii="Times New Roman" w:hAnsi="Times New Roman" w:cs="Times New Roman"/>
                <w:sz w:val="18"/>
                <w:szCs w:val="18"/>
              </w:rPr>
              <w:t xml:space="preserve">- Ministries, ministerial-level agencies, </w:t>
            </w:r>
            <w:r w:rsidR="00A41C60" w:rsidRPr="00C44AF1">
              <w:rPr>
                <w:rFonts w:ascii="Times New Roman" w:hAnsi="Times New Roman" w:cs="Times New Roman"/>
                <w:sz w:val="18"/>
                <w:szCs w:val="18"/>
              </w:rPr>
              <w:t>government-attached agencies</w:t>
            </w:r>
            <w:r w:rsidRPr="00C44AF1">
              <w:rPr>
                <w:rFonts w:ascii="Times New Roman" w:hAnsi="Times New Roman" w:cs="Times New Roman"/>
                <w:sz w:val="18"/>
                <w:szCs w:val="18"/>
              </w:rPr>
              <w:t>;</w:t>
            </w:r>
          </w:p>
          <w:p w:rsidR="00A046F5" w:rsidRPr="00C44AF1" w:rsidRDefault="00A046F5" w:rsidP="00A046F5">
            <w:pPr>
              <w:rPr>
                <w:rFonts w:ascii="Times New Roman" w:hAnsi="Times New Roman" w:cs="Times New Roman"/>
                <w:sz w:val="18"/>
                <w:szCs w:val="18"/>
              </w:rPr>
            </w:pPr>
            <w:r w:rsidRPr="00C44AF1">
              <w:rPr>
                <w:rFonts w:ascii="Times New Roman" w:hAnsi="Times New Roman" w:cs="Times New Roman"/>
                <w:sz w:val="18"/>
                <w:szCs w:val="18"/>
              </w:rPr>
              <w:t>- People's Committees of provinces and centrally run cities;</w:t>
            </w:r>
          </w:p>
          <w:p w:rsidR="00A046F5" w:rsidRPr="00C44AF1" w:rsidRDefault="00A046F5" w:rsidP="00A046F5">
            <w:pPr>
              <w:rPr>
                <w:rFonts w:ascii="Times New Roman" w:hAnsi="Times New Roman" w:cs="Times New Roman"/>
                <w:sz w:val="18"/>
                <w:szCs w:val="18"/>
              </w:rPr>
            </w:pPr>
            <w:r w:rsidRPr="00C44AF1">
              <w:rPr>
                <w:rFonts w:ascii="Times New Roman" w:hAnsi="Times New Roman" w:cs="Times New Roman"/>
                <w:sz w:val="18"/>
                <w:szCs w:val="18"/>
              </w:rPr>
              <w:t>- Departments of Information and Communications of provinces and centrally run cities;</w:t>
            </w:r>
          </w:p>
          <w:p w:rsidR="00A046F5" w:rsidRPr="00C44AF1" w:rsidRDefault="00A046F5" w:rsidP="00A046F5">
            <w:pPr>
              <w:rPr>
                <w:rFonts w:ascii="Times New Roman" w:hAnsi="Times New Roman" w:cs="Times New Roman"/>
                <w:sz w:val="18"/>
                <w:szCs w:val="18"/>
              </w:rPr>
            </w:pPr>
            <w:r w:rsidRPr="00C44AF1">
              <w:rPr>
                <w:rFonts w:ascii="Times New Roman" w:hAnsi="Times New Roman" w:cs="Times New Roman"/>
                <w:sz w:val="18"/>
                <w:szCs w:val="18"/>
              </w:rPr>
              <w:t>- Department of Legal Documents Examination (Ministry of Justice);</w:t>
            </w:r>
          </w:p>
          <w:p w:rsidR="00A046F5" w:rsidRPr="00C44AF1" w:rsidRDefault="00A046F5" w:rsidP="00A046F5">
            <w:pPr>
              <w:rPr>
                <w:rFonts w:ascii="Times New Roman" w:hAnsi="Times New Roman" w:cs="Times New Roman"/>
                <w:sz w:val="18"/>
                <w:szCs w:val="18"/>
              </w:rPr>
            </w:pPr>
            <w:r w:rsidRPr="00C44AF1">
              <w:rPr>
                <w:rFonts w:ascii="Times New Roman" w:hAnsi="Times New Roman" w:cs="Times New Roman"/>
                <w:sz w:val="18"/>
                <w:szCs w:val="18"/>
              </w:rPr>
              <w:t>- Official Gazette, Government portal;</w:t>
            </w:r>
          </w:p>
          <w:p w:rsidR="00A046F5" w:rsidRPr="00C44AF1" w:rsidRDefault="00A046F5" w:rsidP="00A046F5">
            <w:pPr>
              <w:rPr>
                <w:rFonts w:ascii="Times New Roman" w:hAnsi="Times New Roman" w:cs="Times New Roman"/>
                <w:sz w:val="18"/>
                <w:szCs w:val="18"/>
              </w:rPr>
            </w:pPr>
            <w:r w:rsidRPr="00C44AF1">
              <w:rPr>
                <w:rFonts w:ascii="Times New Roman" w:hAnsi="Times New Roman" w:cs="Times New Roman"/>
                <w:sz w:val="18"/>
                <w:szCs w:val="18"/>
              </w:rPr>
              <w:t>- Ministry of Information and Communications: Ministers and Deputy Ministers, agencies and units under t</w:t>
            </w:r>
            <w:r w:rsidR="00CD0CB5" w:rsidRPr="00C44AF1">
              <w:rPr>
                <w:rFonts w:ascii="Times New Roman" w:hAnsi="Times New Roman" w:cs="Times New Roman"/>
                <w:sz w:val="18"/>
                <w:szCs w:val="18"/>
              </w:rPr>
              <w:t>he Ministry, Ministry</w:t>
            </w:r>
            <w:r w:rsidR="00506EC3" w:rsidRPr="00C44AF1">
              <w:rPr>
                <w:rFonts w:ascii="Times New Roman" w:hAnsi="Times New Roman" w:cs="Times New Roman"/>
                <w:sz w:val="18"/>
                <w:szCs w:val="18"/>
              </w:rPr>
              <w:t xml:space="preserve"> </w:t>
            </w:r>
            <w:r w:rsidRPr="00C44AF1">
              <w:rPr>
                <w:rFonts w:ascii="Times New Roman" w:hAnsi="Times New Roman" w:cs="Times New Roman"/>
                <w:sz w:val="18"/>
                <w:szCs w:val="18"/>
              </w:rPr>
              <w:t>portal;</w:t>
            </w:r>
          </w:p>
          <w:p w:rsidR="00A046F5" w:rsidRPr="00C44AF1" w:rsidRDefault="00AF6900" w:rsidP="00A046F5">
            <w:pPr>
              <w:rPr>
                <w:rFonts w:ascii="Times New Roman" w:hAnsi="Times New Roman" w:cs="Times New Roman"/>
                <w:sz w:val="24"/>
                <w:szCs w:val="24"/>
              </w:rPr>
            </w:pPr>
            <w:r w:rsidRPr="00C44AF1">
              <w:rPr>
                <w:rFonts w:ascii="Times New Roman" w:hAnsi="Times New Roman" w:cs="Times New Roman"/>
                <w:sz w:val="18"/>
                <w:szCs w:val="18"/>
              </w:rPr>
              <w:t>- Archive</w:t>
            </w:r>
            <w:r w:rsidR="007A726E">
              <w:rPr>
                <w:rFonts w:ascii="Times New Roman" w:hAnsi="Times New Roman" w:cs="Times New Roman"/>
                <w:sz w:val="18"/>
                <w:szCs w:val="18"/>
              </w:rPr>
              <w:t>s</w:t>
            </w:r>
            <w:r w:rsidRPr="00C44AF1">
              <w:rPr>
                <w:rFonts w:ascii="Times New Roman" w:hAnsi="Times New Roman" w:cs="Times New Roman"/>
                <w:sz w:val="18"/>
                <w:szCs w:val="18"/>
              </w:rPr>
              <w:t>: Document</w:t>
            </w:r>
            <w:r w:rsidR="00A046F5" w:rsidRPr="00C44AF1">
              <w:rPr>
                <w:rFonts w:ascii="Times New Roman" w:hAnsi="Times New Roman" w:cs="Times New Roman"/>
                <w:sz w:val="18"/>
                <w:szCs w:val="18"/>
              </w:rPr>
              <w:t>, Science and Technology (250).</w:t>
            </w:r>
            <w:r w:rsidRPr="00C44AF1">
              <w:rPr>
                <w:rFonts w:ascii="Times New Roman" w:hAnsi="Times New Roman" w:cs="Times New Roman"/>
                <w:sz w:val="24"/>
                <w:szCs w:val="24"/>
              </w:rPr>
              <w:t xml:space="preserve"> </w:t>
            </w:r>
          </w:p>
        </w:tc>
        <w:tc>
          <w:tcPr>
            <w:tcW w:w="4675" w:type="dxa"/>
          </w:tcPr>
          <w:p w:rsidR="00A046F5" w:rsidRPr="00C44AF1" w:rsidRDefault="002F6595" w:rsidP="002F6595">
            <w:pPr>
              <w:jc w:val="center"/>
              <w:rPr>
                <w:rFonts w:ascii="Times New Roman" w:hAnsi="Times New Roman" w:cs="Times New Roman"/>
                <w:b/>
                <w:sz w:val="24"/>
                <w:szCs w:val="24"/>
              </w:rPr>
            </w:pPr>
            <w:r w:rsidRPr="00C44AF1">
              <w:rPr>
                <w:rFonts w:ascii="Times New Roman" w:hAnsi="Times New Roman" w:cs="Times New Roman"/>
                <w:b/>
                <w:sz w:val="24"/>
                <w:szCs w:val="24"/>
              </w:rPr>
              <w:t>MINISTER</w:t>
            </w:r>
          </w:p>
          <w:p w:rsidR="002F6595" w:rsidRPr="00C44AF1" w:rsidRDefault="002F6595" w:rsidP="002F6595">
            <w:pPr>
              <w:jc w:val="center"/>
              <w:rPr>
                <w:rFonts w:ascii="Times New Roman" w:hAnsi="Times New Roman" w:cs="Times New Roman"/>
                <w:i/>
                <w:sz w:val="24"/>
                <w:szCs w:val="24"/>
              </w:rPr>
            </w:pPr>
            <w:r w:rsidRPr="00C44AF1">
              <w:rPr>
                <w:rFonts w:ascii="Times New Roman" w:hAnsi="Times New Roman" w:cs="Times New Roman"/>
                <w:i/>
                <w:sz w:val="24"/>
                <w:szCs w:val="24"/>
              </w:rPr>
              <w:t>(Signed and sealed)</w:t>
            </w:r>
          </w:p>
          <w:p w:rsidR="002F6595" w:rsidRPr="00C44AF1" w:rsidRDefault="002F6595" w:rsidP="002F6595">
            <w:pPr>
              <w:jc w:val="center"/>
              <w:rPr>
                <w:rFonts w:ascii="Times New Roman" w:hAnsi="Times New Roman" w:cs="Times New Roman"/>
                <w:b/>
                <w:sz w:val="24"/>
                <w:szCs w:val="24"/>
              </w:rPr>
            </w:pPr>
            <w:r w:rsidRPr="00C44AF1">
              <w:rPr>
                <w:rFonts w:ascii="Times New Roman" w:hAnsi="Times New Roman" w:cs="Times New Roman"/>
                <w:b/>
                <w:sz w:val="24"/>
                <w:szCs w:val="24"/>
              </w:rPr>
              <w:t xml:space="preserve">Nguyen </w:t>
            </w:r>
            <w:proofErr w:type="spellStart"/>
            <w:r w:rsidRPr="00C44AF1">
              <w:rPr>
                <w:rFonts w:ascii="Times New Roman" w:hAnsi="Times New Roman" w:cs="Times New Roman"/>
                <w:b/>
                <w:sz w:val="24"/>
                <w:szCs w:val="24"/>
              </w:rPr>
              <w:t>Manh</w:t>
            </w:r>
            <w:proofErr w:type="spellEnd"/>
            <w:r w:rsidRPr="00C44AF1">
              <w:rPr>
                <w:rFonts w:ascii="Times New Roman" w:hAnsi="Times New Roman" w:cs="Times New Roman"/>
                <w:b/>
                <w:sz w:val="24"/>
                <w:szCs w:val="24"/>
              </w:rPr>
              <w:t xml:space="preserve"> Hung</w:t>
            </w:r>
          </w:p>
        </w:tc>
      </w:tr>
    </w:tbl>
    <w:p w:rsidR="000E649E" w:rsidRPr="00C44AF1" w:rsidRDefault="000E649E" w:rsidP="000E649E">
      <w:pPr>
        <w:rPr>
          <w:rFonts w:ascii="Times New Roman" w:hAnsi="Times New Roman" w:cs="Times New Roman"/>
          <w:sz w:val="24"/>
          <w:szCs w:val="24"/>
        </w:rPr>
      </w:pPr>
    </w:p>
    <w:p w:rsidR="00962F76" w:rsidRPr="00C44AF1" w:rsidRDefault="00962F76">
      <w:pPr>
        <w:rPr>
          <w:rFonts w:ascii="Times New Roman" w:hAnsi="Times New Roman" w:cs="Times New Roman"/>
          <w:sz w:val="24"/>
          <w:szCs w:val="24"/>
        </w:rPr>
      </w:pPr>
      <w:r w:rsidRPr="00C44AF1">
        <w:rPr>
          <w:rFonts w:ascii="Times New Roman" w:hAnsi="Times New Roman" w:cs="Times New Roman"/>
          <w:sz w:val="24"/>
          <w:szCs w:val="24"/>
        </w:rPr>
        <w:br w:type="page"/>
      </w:r>
    </w:p>
    <w:p w:rsidR="00497159" w:rsidRPr="00C44AF1" w:rsidRDefault="00497159" w:rsidP="003806B6">
      <w:pPr>
        <w:jc w:val="center"/>
        <w:rPr>
          <w:rFonts w:ascii="Times New Roman" w:hAnsi="Times New Roman" w:cs="Times New Roman"/>
          <w:b/>
          <w:sz w:val="24"/>
          <w:szCs w:val="24"/>
        </w:rPr>
        <w:sectPr w:rsidR="00497159" w:rsidRPr="00C44AF1" w:rsidSect="00993AC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60"/>
        </w:sectPr>
      </w:pPr>
    </w:p>
    <w:p w:rsidR="005B5C60" w:rsidRPr="00C44AF1" w:rsidRDefault="00962F76" w:rsidP="003806B6">
      <w:pPr>
        <w:jc w:val="center"/>
        <w:rPr>
          <w:rFonts w:ascii="Times New Roman" w:hAnsi="Times New Roman" w:cs="Times New Roman"/>
          <w:b/>
          <w:sz w:val="24"/>
          <w:szCs w:val="24"/>
        </w:rPr>
      </w:pPr>
      <w:r w:rsidRPr="00C44AF1">
        <w:rPr>
          <w:rFonts w:ascii="Times New Roman" w:hAnsi="Times New Roman" w:cs="Times New Roman"/>
          <w:b/>
          <w:sz w:val="24"/>
          <w:szCs w:val="24"/>
        </w:rPr>
        <w:lastRenderedPageBreak/>
        <w:t>Appendix 1</w:t>
      </w:r>
    </w:p>
    <w:p w:rsidR="00962F76" w:rsidRPr="00C44AF1" w:rsidRDefault="003806B6" w:rsidP="003806B6">
      <w:pPr>
        <w:jc w:val="center"/>
        <w:rPr>
          <w:rFonts w:ascii="Times New Roman" w:hAnsi="Times New Roman" w:cs="Times New Roman"/>
          <w:b/>
          <w:sz w:val="24"/>
          <w:szCs w:val="24"/>
        </w:rPr>
      </w:pPr>
      <w:r w:rsidRPr="00C44AF1">
        <w:rPr>
          <w:rFonts w:ascii="Times New Roman" w:hAnsi="Times New Roman" w:cs="Times New Roman"/>
          <w:b/>
          <w:sz w:val="24"/>
          <w:szCs w:val="24"/>
        </w:rPr>
        <w:t xml:space="preserve">LIST OF </w:t>
      </w:r>
      <w:r w:rsidR="00EA60FE" w:rsidRPr="00C44AF1">
        <w:rPr>
          <w:rFonts w:ascii="Times New Roman" w:hAnsi="Times New Roman" w:cs="Times New Roman"/>
          <w:b/>
          <w:sz w:val="24"/>
          <w:szCs w:val="24"/>
        </w:rPr>
        <w:t>INFORMATION TECHNOLOGY AND COMMUNICATION</w:t>
      </w:r>
      <w:r w:rsidRPr="00C44AF1">
        <w:rPr>
          <w:rFonts w:ascii="Times New Roman" w:hAnsi="Times New Roman" w:cs="Times New Roman"/>
          <w:b/>
          <w:sz w:val="24"/>
          <w:szCs w:val="24"/>
        </w:rPr>
        <w:t xml:space="preserve"> PRODUCTS AND GOODS </w:t>
      </w:r>
      <w:r w:rsidR="0039272A" w:rsidRPr="00C44AF1">
        <w:rPr>
          <w:rFonts w:ascii="Times New Roman" w:hAnsi="Times New Roman" w:cs="Times New Roman"/>
          <w:b/>
          <w:sz w:val="24"/>
          <w:szCs w:val="24"/>
        </w:rPr>
        <w:t>SUBJECT TO</w:t>
      </w:r>
      <w:r w:rsidRPr="00C44AF1">
        <w:rPr>
          <w:rFonts w:ascii="Times New Roman" w:hAnsi="Times New Roman" w:cs="Times New Roman"/>
          <w:b/>
          <w:sz w:val="24"/>
          <w:szCs w:val="24"/>
        </w:rPr>
        <w:t xml:space="preserve"> CERTIFICATION AND DECLARATION OF CONFORMITY</w:t>
      </w:r>
    </w:p>
    <w:p w:rsidR="00272042" w:rsidRPr="00C44AF1" w:rsidRDefault="003806B6" w:rsidP="0001794D">
      <w:pPr>
        <w:jc w:val="center"/>
        <w:rPr>
          <w:rFonts w:ascii="Times New Roman" w:hAnsi="Times New Roman" w:cs="Times New Roman"/>
          <w:i/>
          <w:sz w:val="24"/>
          <w:szCs w:val="24"/>
        </w:rPr>
      </w:pPr>
      <w:r w:rsidRPr="00C44AF1">
        <w:rPr>
          <w:rFonts w:ascii="Times New Roman" w:hAnsi="Times New Roman" w:cs="Times New Roman"/>
          <w:i/>
          <w:sz w:val="24"/>
          <w:szCs w:val="24"/>
        </w:rPr>
        <w:t>(Issued together with the Circular No. 2/2022/TT-BTTTT dated May 16</w:t>
      </w:r>
      <w:r w:rsidR="0001794D" w:rsidRPr="00C44AF1">
        <w:rPr>
          <w:rFonts w:ascii="Times New Roman" w:hAnsi="Times New Roman" w:cs="Times New Roman"/>
          <w:i/>
          <w:sz w:val="24"/>
          <w:szCs w:val="24"/>
          <w:vertAlign w:val="superscript"/>
        </w:rPr>
        <w:t>th</w:t>
      </w:r>
      <w:r w:rsidRPr="00C44AF1">
        <w:rPr>
          <w:rFonts w:ascii="Times New Roman" w:hAnsi="Times New Roman" w:cs="Times New Roman"/>
          <w:i/>
          <w:sz w:val="24"/>
          <w:szCs w:val="24"/>
        </w:rPr>
        <w:t>, 2022 of the Minister of Information and Communications)</w:t>
      </w:r>
    </w:p>
    <w:tbl>
      <w:tblPr>
        <w:tblOverlap w:val="never"/>
        <w:tblW w:w="5000" w:type="pct"/>
        <w:jc w:val="center"/>
        <w:tblCellMar>
          <w:left w:w="85" w:type="dxa"/>
          <w:right w:w="85" w:type="dxa"/>
        </w:tblCellMar>
        <w:tblLook w:val="04A0" w:firstRow="1" w:lastRow="0" w:firstColumn="1" w:lastColumn="0" w:noHBand="0" w:noVBand="1"/>
      </w:tblPr>
      <w:tblGrid>
        <w:gridCol w:w="1312"/>
        <w:gridCol w:w="2429"/>
        <w:gridCol w:w="8"/>
        <w:gridCol w:w="7"/>
        <w:gridCol w:w="3384"/>
        <w:gridCol w:w="8"/>
        <w:gridCol w:w="8"/>
        <w:gridCol w:w="9"/>
        <w:gridCol w:w="2390"/>
        <w:gridCol w:w="11"/>
        <w:gridCol w:w="9"/>
        <w:gridCol w:w="9"/>
        <w:gridCol w:w="7"/>
        <w:gridCol w:w="4584"/>
      </w:tblGrid>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jc w:val="center"/>
            </w:pPr>
            <w:r w:rsidRPr="00C44AF1">
              <w:rPr>
                <w:b/>
                <w:bCs/>
                <w:color w:val="000000"/>
                <w:sz w:val="24"/>
                <w:szCs w:val="24"/>
                <w:lang w:eastAsia="vi-VN" w:bidi="vi-VN"/>
              </w:rPr>
              <w:t>No.</w:t>
            </w:r>
          </w:p>
        </w:tc>
        <w:tc>
          <w:tcPr>
            <w:tcW w:w="860" w:type="pct"/>
            <w:gridSpan w:val="2"/>
            <w:tcBorders>
              <w:top w:val="single" w:sz="4" w:space="0" w:color="auto"/>
              <w:left w:val="single" w:sz="4" w:space="0" w:color="auto"/>
            </w:tcBorders>
            <w:shd w:val="clear" w:color="auto" w:fill="FFFFFF"/>
            <w:vAlign w:val="center"/>
          </w:tcPr>
          <w:p w:rsidR="00E421F5" w:rsidRPr="00C44AF1" w:rsidRDefault="00930498" w:rsidP="00176527">
            <w:pPr>
              <w:pStyle w:val="Khc0"/>
              <w:shd w:val="clear" w:color="auto" w:fill="auto"/>
              <w:spacing w:line="276" w:lineRule="auto"/>
              <w:jc w:val="center"/>
            </w:pPr>
            <w:r w:rsidRPr="00C44AF1">
              <w:rPr>
                <w:b/>
                <w:bCs/>
                <w:color w:val="000000"/>
                <w:sz w:val="24"/>
                <w:szCs w:val="24"/>
                <w:lang w:eastAsia="vi-VN" w:bidi="vi-VN"/>
              </w:rPr>
              <w:t>Name of products and</w:t>
            </w:r>
            <w:r w:rsidR="00E421F5" w:rsidRPr="00C44AF1">
              <w:rPr>
                <w:b/>
                <w:bCs/>
                <w:color w:val="000000"/>
                <w:sz w:val="24"/>
                <w:szCs w:val="24"/>
                <w:lang w:eastAsia="vi-VN" w:bidi="vi-VN"/>
              </w:rPr>
              <w:t xml:space="preserve"> goods</w:t>
            </w:r>
          </w:p>
        </w:tc>
        <w:tc>
          <w:tcPr>
            <w:tcW w:w="1202" w:type="pct"/>
            <w:gridSpan w:val="4"/>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jc w:val="center"/>
            </w:pPr>
            <w:r w:rsidRPr="00C44AF1">
              <w:rPr>
                <w:b/>
                <w:bCs/>
                <w:color w:val="000000"/>
                <w:sz w:val="24"/>
                <w:szCs w:val="24"/>
                <w:lang w:eastAsia="vi-VN" w:bidi="vi-VN"/>
              </w:rPr>
              <w:t>Applicable technical regulations</w:t>
            </w:r>
          </w:p>
        </w:tc>
        <w:tc>
          <w:tcPr>
            <w:tcW w:w="856" w:type="pct"/>
            <w:gridSpan w:val="5"/>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jc w:val="center"/>
            </w:pPr>
            <w:r w:rsidRPr="00C44AF1">
              <w:rPr>
                <w:b/>
                <w:bCs/>
                <w:color w:val="000000"/>
                <w:sz w:val="24"/>
                <w:szCs w:val="24"/>
                <w:lang w:eastAsia="vi-VN" w:bidi="vi-VN"/>
              </w:rPr>
              <w:t xml:space="preserve">HS Code </w:t>
            </w:r>
            <w:r w:rsidR="0051352D" w:rsidRPr="00C44AF1">
              <w:rPr>
                <w:b/>
                <w:bCs/>
                <w:color w:val="000000"/>
                <w:sz w:val="24"/>
                <w:szCs w:val="24"/>
                <w:lang w:eastAsia="vi-VN" w:bidi="vi-VN"/>
              </w:rPr>
              <w:t xml:space="preserve">under </w:t>
            </w:r>
            <w:r w:rsidRPr="00C44AF1">
              <w:rPr>
                <w:b/>
                <w:bCs/>
                <w:color w:val="000000"/>
                <w:sz w:val="24"/>
                <w:szCs w:val="24"/>
                <w:lang w:eastAsia="vi-VN" w:bidi="vi-VN"/>
              </w:rPr>
              <w:t>Circular No. 65/2017/TT-BTC</w:t>
            </w:r>
          </w:p>
        </w:tc>
        <w:tc>
          <w:tcPr>
            <w:tcW w:w="1619" w:type="pct"/>
            <w:gridSpan w:val="2"/>
            <w:tcBorders>
              <w:top w:val="single" w:sz="4" w:space="0" w:color="auto"/>
              <w:left w:val="single" w:sz="4" w:space="0" w:color="auto"/>
              <w:right w:val="single" w:sz="4" w:space="0" w:color="auto"/>
            </w:tcBorders>
            <w:shd w:val="clear" w:color="auto" w:fill="FFFFFF"/>
            <w:vAlign w:val="center"/>
          </w:tcPr>
          <w:p w:rsidR="00E421F5" w:rsidRPr="00C44AF1" w:rsidRDefault="00930498" w:rsidP="00176527">
            <w:pPr>
              <w:pStyle w:val="Khc0"/>
              <w:shd w:val="clear" w:color="auto" w:fill="auto"/>
              <w:spacing w:line="276" w:lineRule="auto"/>
              <w:jc w:val="center"/>
            </w:pPr>
            <w:r w:rsidRPr="00C44AF1">
              <w:rPr>
                <w:b/>
                <w:bCs/>
                <w:color w:val="000000"/>
                <w:sz w:val="24"/>
                <w:szCs w:val="24"/>
                <w:lang w:eastAsia="vi-VN" w:bidi="vi-VN"/>
              </w:rPr>
              <w:t>Description of products and goods</w:t>
            </w:r>
          </w:p>
        </w:tc>
      </w:tr>
      <w:tr w:rsidR="00E421F5"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pPr>
            <w:r w:rsidRPr="00C44AF1">
              <w:rPr>
                <w:b/>
                <w:bCs/>
                <w:color w:val="000000"/>
                <w:sz w:val="24"/>
                <w:szCs w:val="24"/>
                <w:lang w:eastAsia="vi-VN" w:bidi="vi-VN"/>
              </w:rPr>
              <w:t>1</w:t>
            </w:r>
          </w:p>
        </w:tc>
        <w:tc>
          <w:tcPr>
            <w:tcW w:w="4537" w:type="pct"/>
            <w:gridSpan w:val="13"/>
            <w:tcBorders>
              <w:top w:val="single" w:sz="4" w:space="0" w:color="auto"/>
              <w:left w:val="single" w:sz="4" w:space="0" w:color="auto"/>
              <w:right w:val="single" w:sz="4" w:space="0" w:color="auto"/>
            </w:tcBorders>
            <w:shd w:val="clear" w:color="auto" w:fill="FFFFFF"/>
            <w:vAlign w:val="center"/>
          </w:tcPr>
          <w:p w:rsidR="00E421F5" w:rsidRPr="00C44AF1" w:rsidRDefault="009F5292" w:rsidP="00176527">
            <w:pPr>
              <w:pStyle w:val="Khc0"/>
              <w:shd w:val="clear" w:color="auto" w:fill="auto"/>
              <w:spacing w:line="276" w:lineRule="auto"/>
            </w:pPr>
            <w:r w:rsidRPr="00C44AF1">
              <w:rPr>
                <w:b/>
                <w:bCs/>
                <w:color w:val="000000"/>
                <w:sz w:val="24"/>
                <w:szCs w:val="24"/>
                <w:lang w:eastAsia="vi-VN" w:bidi="vi-VN"/>
              </w:rPr>
              <w:t xml:space="preserve">Radio transmitters, </w:t>
            </w:r>
            <w:r w:rsidR="00D64587" w:rsidRPr="00C44AF1">
              <w:rPr>
                <w:b/>
                <w:bCs/>
                <w:color w:val="000000"/>
                <w:sz w:val="24"/>
                <w:szCs w:val="24"/>
                <w:lang w:eastAsia="vi-VN" w:bidi="vi-VN"/>
              </w:rPr>
              <w:t xml:space="preserve">transceivers </w:t>
            </w:r>
            <w:r w:rsidRPr="00C44AF1">
              <w:rPr>
                <w:b/>
                <w:bCs/>
                <w:color w:val="000000"/>
                <w:sz w:val="24"/>
                <w:szCs w:val="24"/>
                <w:lang w:eastAsia="vi-VN" w:bidi="vi-VN"/>
              </w:rPr>
              <w:t>in the frequency band between 9 kHz and 400 GHz</w:t>
            </w:r>
            <w:r w:rsidR="004565D2" w:rsidRPr="00C44AF1">
              <w:rPr>
                <w:b/>
                <w:bCs/>
                <w:color w:val="000000"/>
                <w:sz w:val="24"/>
                <w:szCs w:val="24"/>
                <w:lang w:eastAsia="vi-VN" w:bidi="vi-VN"/>
              </w:rPr>
              <w:t xml:space="preserve"> </w:t>
            </w:r>
            <w:r w:rsidR="00D637BC" w:rsidRPr="00C44AF1">
              <w:rPr>
                <w:b/>
                <w:bCs/>
                <w:color w:val="000000"/>
                <w:sz w:val="24"/>
                <w:szCs w:val="24"/>
                <w:lang w:eastAsia="vi-VN" w:bidi="vi-VN"/>
              </w:rPr>
              <w:t xml:space="preserve"> </w:t>
            </w:r>
          </w:p>
        </w:tc>
      </w:tr>
      <w:tr w:rsidR="00E421F5"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pPr>
            <w:r w:rsidRPr="00C44AF1">
              <w:rPr>
                <w:color w:val="000000"/>
                <w:sz w:val="24"/>
                <w:szCs w:val="24"/>
                <w:lang w:eastAsia="vi-VN" w:bidi="vi-VN"/>
              </w:rPr>
              <w:t>1.1</w:t>
            </w:r>
          </w:p>
        </w:tc>
        <w:tc>
          <w:tcPr>
            <w:tcW w:w="4537" w:type="pct"/>
            <w:gridSpan w:val="13"/>
            <w:tcBorders>
              <w:top w:val="single" w:sz="4" w:space="0" w:color="auto"/>
              <w:left w:val="single" w:sz="4" w:space="0" w:color="auto"/>
              <w:right w:val="single" w:sz="4" w:space="0" w:color="auto"/>
            </w:tcBorders>
            <w:shd w:val="clear" w:color="auto" w:fill="FFFFFF"/>
            <w:vAlign w:val="center"/>
          </w:tcPr>
          <w:p w:rsidR="00E421F5" w:rsidRPr="00C44AF1" w:rsidRDefault="009F5292" w:rsidP="00176527">
            <w:pPr>
              <w:pStyle w:val="Khc0"/>
              <w:shd w:val="clear" w:color="auto" w:fill="auto"/>
              <w:spacing w:line="276" w:lineRule="auto"/>
            </w:pPr>
            <w:r w:rsidRPr="00C44AF1">
              <w:rPr>
                <w:color w:val="000000"/>
                <w:sz w:val="24"/>
                <w:szCs w:val="24"/>
                <w:lang w:eastAsia="vi-VN" w:bidi="vi-VN"/>
              </w:rPr>
              <w:t xml:space="preserve">Radio transmitters, </w:t>
            </w:r>
            <w:r w:rsidR="00D64587" w:rsidRPr="00C44AF1">
              <w:rPr>
                <w:color w:val="000000"/>
                <w:sz w:val="24"/>
                <w:szCs w:val="24"/>
                <w:lang w:eastAsia="vi-VN" w:bidi="vi-VN"/>
              </w:rPr>
              <w:t xml:space="preserve">transceivers </w:t>
            </w:r>
            <w:r w:rsidRPr="00C44AF1">
              <w:rPr>
                <w:color w:val="000000"/>
                <w:sz w:val="24"/>
                <w:szCs w:val="24"/>
                <w:lang w:eastAsia="vi-VN" w:bidi="vi-VN"/>
              </w:rPr>
              <w:t xml:space="preserve">for use in the terrestrial mobile or fixed </w:t>
            </w:r>
            <w:r w:rsidR="00902824" w:rsidRPr="00C44AF1">
              <w:rPr>
                <w:color w:val="000000"/>
                <w:sz w:val="24"/>
                <w:szCs w:val="24"/>
                <w:lang w:eastAsia="vi-VN" w:bidi="vi-VN"/>
              </w:rPr>
              <w:t>radio communication</w:t>
            </w:r>
            <w:r w:rsidRPr="00C44AF1">
              <w:rPr>
                <w:color w:val="000000"/>
                <w:sz w:val="24"/>
                <w:szCs w:val="24"/>
                <w:lang w:eastAsia="vi-VN" w:bidi="vi-VN"/>
              </w:rPr>
              <w:t xml:space="preserve"> services</w:t>
            </w:r>
            <w:r w:rsidR="000D7AF9" w:rsidRPr="00C44AF1">
              <w:rPr>
                <w:color w:val="000000"/>
                <w:sz w:val="24"/>
                <w:szCs w:val="24"/>
                <w:lang w:eastAsia="vi-VN" w:bidi="vi-VN"/>
              </w:rPr>
              <w:t xml:space="preserve"> </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pPr>
            <w:r w:rsidRPr="00C44AF1">
              <w:rPr>
                <w:color w:val="000000"/>
                <w:sz w:val="24"/>
                <w:szCs w:val="24"/>
                <w:lang w:eastAsia="vi-VN" w:bidi="vi-VN"/>
              </w:rPr>
              <w:t>1.1.1</w:t>
            </w:r>
          </w:p>
        </w:tc>
        <w:tc>
          <w:tcPr>
            <w:tcW w:w="860" w:type="pct"/>
            <w:gridSpan w:val="2"/>
            <w:vMerge w:val="restart"/>
            <w:tcBorders>
              <w:top w:val="single" w:sz="4" w:space="0" w:color="auto"/>
              <w:left w:val="single" w:sz="4" w:space="0" w:color="auto"/>
            </w:tcBorders>
            <w:shd w:val="clear" w:color="auto" w:fill="FFFFFF"/>
            <w:vAlign w:val="center"/>
          </w:tcPr>
          <w:p w:rsidR="00E421F5" w:rsidRPr="00C44AF1" w:rsidRDefault="00894615" w:rsidP="00176527">
            <w:pPr>
              <w:pStyle w:val="Khc0"/>
              <w:shd w:val="clear" w:color="auto" w:fill="auto"/>
              <w:spacing w:line="276" w:lineRule="auto"/>
              <w:jc w:val="both"/>
            </w:pPr>
            <w:r w:rsidRPr="00C44AF1">
              <w:rPr>
                <w:color w:val="000000"/>
                <w:sz w:val="24"/>
                <w:szCs w:val="24"/>
                <w:lang w:eastAsia="vi-VN" w:bidi="vi-VN"/>
              </w:rPr>
              <w:t>Terrestrial mobile communication terminal (a)</w:t>
            </w:r>
            <w:r w:rsidR="00217F3B" w:rsidRPr="00C44AF1">
              <w:rPr>
                <w:color w:val="000000"/>
                <w:sz w:val="24"/>
                <w:szCs w:val="24"/>
                <w:lang w:eastAsia="vi-VN" w:bidi="vi-VN"/>
              </w:rPr>
              <w:t xml:space="preserve"> </w:t>
            </w:r>
          </w:p>
        </w:tc>
        <w:tc>
          <w:tcPr>
            <w:tcW w:w="1202" w:type="pct"/>
            <w:gridSpan w:val="4"/>
            <w:vMerge w:val="restart"/>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pPr>
            <w:r w:rsidRPr="00C44AF1">
              <w:rPr>
                <w:color w:val="000000"/>
                <w:sz w:val="24"/>
                <w:szCs w:val="24"/>
                <w:lang w:eastAsia="vi-VN" w:bidi="vi-VN"/>
              </w:rPr>
              <w:t>QCVN 117:2020/BTTTT</w:t>
            </w:r>
          </w:p>
          <w:p w:rsidR="00E421F5" w:rsidRPr="00C44AF1" w:rsidRDefault="00E421F5" w:rsidP="00176527">
            <w:pPr>
              <w:pStyle w:val="Khc0"/>
              <w:shd w:val="clear" w:color="auto" w:fill="auto"/>
              <w:spacing w:line="276" w:lineRule="auto"/>
            </w:pPr>
            <w:r w:rsidRPr="00C44AF1">
              <w:rPr>
                <w:color w:val="000000"/>
                <w:sz w:val="24"/>
                <w:szCs w:val="24"/>
                <w:lang w:eastAsia="vi-VN" w:bidi="vi-VN"/>
              </w:rPr>
              <w:t>QCVN 86:2019/ BTTTT</w:t>
            </w:r>
            <w:r w:rsidR="00CF0C8D" w:rsidRPr="00C44AF1">
              <w:rPr>
                <w:color w:val="000000"/>
                <w:sz w:val="24"/>
                <w:szCs w:val="24"/>
                <w:lang w:eastAsia="vi-VN" w:bidi="vi-VN"/>
              </w:rPr>
              <w:t xml:space="preserve"> (*)</w:t>
            </w:r>
          </w:p>
          <w:p w:rsidR="00E421F5" w:rsidRPr="00C44AF1" w:rsidRDefault="00CF0C8D" w:rsidP="00176527">
            <w:pPr>
              <w:pStyle w:val="Khc0"/>
              <w:shd w:val="clear" w:color="auto" w:fill="auto"/>
              <w:spacing w:line="276" w:lineRule="auto"/>
            </w:pPr>
            <w:r w:rsidRPr="00C44AF1">
              <w:rPr>
                <w:color w:val="000000"/>
                <w:sz w:val="24"/>
                <w:szCs w:val="24"/>
                <w:lang w:eastAsia="vi-VN" w:bidi="vi-VN"/>
              </w:rPr>
              <w:t xml:space="preserve">QCVN 101:2020/BTTTT (*) </w:t>
            </w:r>
          </w:p>
        </w:tc>
        <w:tc>
          <w:tcPr>
            <w:tcW w:w="856" w:type="pct"/>
            <w:gridSpan w:val="5"/>
            <w:tcBorders>
              <w:top w:val="single" w:sz="4" w:space="0" w:color="auto"/>
              <w:left w:val="single" w:sz="4" w:space="0" w:color="auto"/>
            </w:tcBorders>
            <w:shd w:val="clear" w:color="auto" w:fill="FFFFFF"/>
            <w:vAlign w:val="center"/>
          </w:tcPr>
          <w:p w:rsidR="00E421F5" w:rsidRPr="00C44AF1" w:rsidRDefault="00E421F5" w:rsidP="00176527">
            <w:pPr>
              <w:pStyle w:val="Khc0"/>
              <w:shd w:val="clear" w:color="auto" w:fill="auto"/>
              <w:spacing w:line="276" w:lineRule="auto"/>
            </w:pPr>
            <w:r w:rsidRPr="00C44AF1">
              <w:rPr>
                <w:color w:val="000000"/>
                <w:sz w:val="24"/>
                <w:szCs w:val="24"/>
                <w:lang w:eastAsia="vi-VN" w:bidi="vi-VN"/>
              </w:rPr>
              <w:t>8517.12.00</w:t>
            </w:r>
            <w:r w:rsidR="001450C0" w:rsidRPr="00C44AF1">
              <w:rPr>
                <w:color w:val="000000"/>
                <w:sz w:val="24"/>
                <w:szCs w:val="24"/>
                <w:lang w:eastAsia="vi-VN" w:bidi="vi-VN"/>
              </w:rPr>
              <w:t xml:space="preserve"> </w:t>
            </w:r>
          </w:p>
        </w:tc>
        <w:tc>
          <w:tcPr>
            <w:tcW w:w="1619" w:type="pct"/>
            <w:gridSpan w:val="2"/>
            <w:tcBorders>
              <w:top w:val="single" w:sz="4" w:space="0" w:color="auto"/>
              <w:left w:val="single" w:sz="4" w:space="0" w:color="auto"/>
              <w:right w:val="single" w:sz="4" w:space="0" w:color="auto"/>
            </w:tcBorders>
            <w:shd w:val="clear" w:color="auto" w:fill="FFFFFF"/>
            <w:vAlign w:val="center"/>
          </w:tcPr>
          <w:p w:rsidR="00473EB5" w:rsidRPr="00C44AF1" w:rsidRDefault="00473EB5" w:rsidP="00176527">
            <w:pPr>
              <w:pStyle w:val="Khc0"/>
              <w:spacing w:line="276" w:lineRule="auto"/>
              <w:rPr>
                <w:color w:val="000000"/>
                <w:sz w:val="24"/>
                <w:szCs w:val="24"/>
                <w:lang w:eastAsia="vi-VN" w:bidi="vi-VN"/>
              </w:rPr>
            </w:pPr>
            <w:r w:rsidRPr="00C44AF1">
              <w:rPr>
                <w:color w:val="000000"/>
                <w:sz w:val="24"/>
                <w:szCs w:val="24"/>
                <w:lang w:eastAsia="vi-VN" w:bidi="vi-VN"/>
              </w:rPr>
              <w:t>Terrestrial mobile phones use E-UTRA FDD technology and can integrate one or more of the following functions:</w:t>
            </w:r>
            <w:r w:rsidR="00E56169" w:rsidRPr="00C44AF1">
              <w:rPr>
                <w:color w:val="000000"/>
                <w:sz w:val="24"/>
                <w:szCs w:val="24"/>
                <w:lang w:eastAsia="vi-VN" w:bidi="vi-VN"/>
              </w:rPr>
              <w:t xml:space="preserve"> </w:t>
            </w:r>
            <w:r w:rsidR="008012CA" w:rsidRPr="00C44AF1">
              <w:rPr>
                <w:color w:val="000000"/>
                <w:sz w:val="24"/>
                <w:szCs w:val="24"/>
                <w:lang w:eastAsia="vi-VN" w:bidi="vi-VN"/>
              </w:rPr>
              <w:t xml:space="preserve"> </w:t>
            </w:r>
            <w:r w:rsidR="00591421" w:rsidRPr="00C44AF1">
              <w:rPr>
                <w:color w:val="000000"/>
                <w:sz w:val="24"/>
                <w:szCs w:val="24"/>
                <w:lang w:eastAsia="vi-VN" w:bidi="vi-VN"/>
              </w:rPr>
              <w:t xml:space="preserve"> </w:t>
            </w:r>
          </w:p>
          <w:p w:rsidR="00473EB5" w:rsidRPr="00EB26C2" w:rsidRDefault="00473EB5" w:rsidP="00176527">
            <w:pPr>
              <w:pStyle w:val="Khc0"/>
              <w:spacing w:line="276" w:lineRule="auto"/>
              <w:rPr>
                <w:color w:val="000000"/>
                <w:sz w:val="24"/>
                <w:szCs w:val="24"/>
                <w:lang w:val="fr-FR" w:eastAsia="vi-VN" w:bidi="vi-VN"/>
              </w:rPr>
            </w:pPr>
            <w:r w:rsidRPr="00EB26C2">
              <w:rPr>
                <w:color w:val="000000"/>
                <w:sz w:val="24"/>
                <w:szCs w:val="24"/>
                <w:lang w:val="fr-FR" w:eastAsia="vi-VN" w:bidi="vi-VN"/>
              </w:rPr>
              <w:t>- W-CDMA FDD mobile communication terminal;</w:t>
            </w:r>
            <w:r w:rsidR="004C3A4C" w:rsidRPr="00EB26C2">
              <w:rPr>
                <w:color w:val="000000"/>
                <w:sz w:val="24"/>
                <w:szCs w:val="24"/>
                <w:lang w:val="fr-FR" w:eastAsia="vi-VN" w:bidi="vi-VN"/>
              </w:rPr>
              <w:t xml:space="preserve"> </w:t>
            </w:r>
            <w:r w:rsidR="001637F0" w:rsidRPr="00EB26C2">
              <w:rPr>
                <w:color w:val="000000"/>
                <w:sz w:val="24"/>
                <w:szCs w:val="24"/>
                <w:lang w:val="fr-FR" w:eastAsia="vi-VN" w:bidi="vi-VN"/>
              </w:rPr>
              <w:t xml:space="preserve"> </w:t>
            </w:r>
          </w:p>
          <w:p w:rsidR="00473EB5" w:rsidRPr="00C44AF1" w:rsidRDefault="00473EB5" w:rsidP="00176527">
            <w:pPr>
              <w:pStyle w:val="Khc0"/>
              <w:spacing w:line="276" w:lineRule="auto"/>
              <w:rPr>
                <w:color w:val="000000"/>
                <w:sz w:val="24"/>
                <w:szCs w:val="24"/>
                <w:lang w:eastAsia="vi-VN" w:bidi="vi-VN"/>
              </w:rPr>
            </w:pPr>
            <w:r w:rsidRPr="00C44AF1">
              <w:rPr>
                <w:color w:val="000000"/>
                <w:sz w:val="24"/>
                <w:szCs w:val="24"/>
                <w:lang w:eastAsia="vi-VN" w:bidi="vi-VN"/>
              </w:rPr>
              <w:t>- GSM mobile communication terminal;</w:t>
            </w:r>
          </w:p>
          <w:p w:rsidR="00473EB5" w:rsidRPr="00C44AF1" w:rsidRDefault="00473EB5" w:rsidP="00176527">
            <w:pPr>
              <w:pStyle w:val="Khc0"/>
              <w:spacing w:line="276" w:lineRule="auto"/>
              <w:rPr>
                <w:color w:val="000000"/>
                <w:sz w:val="24"/>
                <w:szCs w:val="24"/>
                <w:lang w:eastAsia="vi-VN" w:bidi="vi-VN"/>
              </w:rPr>
            </w:pPr>
            <w:r w:rsidRPr="00C44AF1">
              <w:rPr>
                <w:color w:val="000000"/>
                <w:sz w:val="24"/>
                <w:szCs w:val="24"/>
                <w:lang w:eastAsia="vi-VN" w:bidi="vi-VN"/>
              </w:rPr>
              <w:t>- Fifth generation mobile communication terminal (5G);</w:t>
            </w:r>
            <w:r w:rsidR="00405630" w:rsidRPr="00C44AF1">
              <w:rPr>
                <w:color w:val="000000"/>
                <w:sz w:val="24"/>
                <w:szCs w:val="24"/>
                <w:lang w:eastAsia="vi-VN" w:bidi="vi-VN"/>
              </w:rPr>
              <w:t xml:space="preserve"> </w:t>
            </w:r>
          </w:p>
          <w:p w:rsidR="00473EB5" w:rsidRPr="00C44AF1" w:rsidRDefault="00473EB5" w:rsidP="00176527">
            <w:pPr>
              <w:pStyle w:val="Khc0"/>
              <w:spacing w:line="276" w:lineRule="auto"/>
              <w:rPr>
                <w:color w:val="000000"/>
                <w:sz w:val="24"/>
                <w:szCs w:val="24"/>
                <w:lang w:eastAsia="vi-VN" w:bidi="vi-VN"/>
              </w:rPr>
            </w:pPr>
            <w:r w:rsidRPr="00C44AF1">
              <w:rPr>
                <w:color w:val="000000"/>
                <w:sz w:val="24"/>
                <w:szCs w:val="24"/>
                <w:lang w:eastAsia="vi-VN" w:bidi="vi-VN"/>
              </w:rPr>
              <w:t>- Radio transceivers using spread spectrum modulation in the 2.4 GHz band;</w:t>
            </w:r>
            <w:r w:rsidR="00ED4C84" w:rsidRPr="00C44AF1">
              <w:rPr>
                <w:color w:val="000000"/>
                <w:sz w:val="24"/>
                <w:szCs w:val="24"/>
                <w:lang w:eastAsia="vi-VN" w:bidi="vi-VN"/>
              </w:rPr>
              <w:t xml:space="preserve"> </w:t>
            </w:r>
            <w:r w:rsidR="009A74C8" w:rsidRPr="00C44AF1">
              <w:rPr>
                <w:color w:val="000000"/>
                <w:sz w:val="24"/>
                <w:szCs w:val="24"/>
                <w:lang w:eastAsia="vi-VN" w:bidi="vi-VN"/>
              </w:rPr>
              <w:t xml:space="preserve"> </w:t>
            </w:r>
            <w:r w:rsidR="009C7830" w:rsidRPr="00C44AF1">
              <w:rPr>
                <w:color w:val="000000"/>
                <w:sz w:val="24"/>
                <w:szCs w:val="24"/>
                <w:lang w:eastAsia="vi-VN" w:bidi="vi-VN"/>
              </w:rPr>
              <w:t xml:space="preserve"> </w:t>
            </w:r>
          </w:p>
          <w:p w:rsidR="00473EB5" w:rsidRPr="00C44AF1" w:rsidRDefault="009C7830" w:rsidP="00176527">
            <w:pPr>
              <w:pStyle w:val="Khc0"/>
              <w:spacing w:line="276" w:lineRule="auto"/>
              <w:rPr>
                <w:color w:val="000000"/>
                <w:sz w:val="24"/>
                <w:szCs w:val="24"/>
                <w:lang w:eastAsia="vi-VN" w:bidi="vi-VN"/>
              </w:rPr>
            </w:pPr>
            <w:r w:rsidRPr="00C44AF1">
              <w:rPr>
                <w:color w:val="000000"/>
                <w:sz w:val="24"/>
                <w:szCs w:val="24"/>
                <w:lang w:eastAsia="vi-VN" w:bidi="vi-VN"/>
              </w:rPr>
              <w:t>- 5 GH</w:t>
            </w:r>
            <w:r w:rsidR="00473EB5" w:rsidRPr="00C44AF1">
              <w:rPr>
                <w:color w:val="000000"/>
                <w:sz w:val="24"/>
                <w:szCs w:val="24"/>
                <w:lang w:eastAsia="vi-VN" w:bidi="vi-VN"/>
              </w:rPr>
              <w:t>z band radio access;</w:t>
            </w:r>
            <w:r w:rsidR="00143F55" w:rsidRPr="00C44AF1">
              <w:rPr>
                <w:color w:val="000000"/>
                <w:sz w:val="24"/>
                <w:szCs w:val="24"/>
                <w:lang w:eastAsia="vi-VN" w:bidi="vi-VN"/>
              </w:rPr>
              <w:t xml:space="preserve"> </w:t>
            </w:r>
          </w:p>
          <w:p w:rsidR="00E421F5" w:rsidRPr="00C44AF1" w:rsidRDefault="00473EB5" w:rsidP="00176527">
            <w:pPr>
              <w:pStyle w:val="Khc0"/>
              <w:numPr>
                <w:ilvl w:val="0"/>
                <w:numId w:val="1"/>
              </w:numPr>
              <w:shd w:val="clear" w:color="auto" w:fill="auto"/>
              <w:tabs>
                <w:tab w:val="left" w:pos="154"/>
              </w:tabs>
              <w:spacing w:line="276" w:lineRule="auto"/>
            </w:pPr>
            <w:r w:rsidRPr="00C44AF1">
              <w:rPr>
                <w:color w:val="000000"/>
                <w:sz w:val="24"/>
                <w:szCs w:val="24"/>
                <w:lang w:eastAsia="vi-VN" w:bidi="vi-VN"/>
              </w:rPr>
              <w:t xml:space="preserve"> </w:t>
            </w:r>
            <w:r w:rsidR="00AF3AC9" w:rsidRPr="00C44AF1">
              <w:rPr>
                <w:color w:val="000000"/>
                <w:sz w:val="24"/>
                <w:szCs w:val="24"/>
                <w:lang w:eastAsia="vi-VN" w:bidi="vi-VN"/>
              </w:rPr>
              <w:t xml:space="preserve">Short range radio </w:t>
            </w:r>
            <w:r w:rsidR="007D06B7" w:rsidRPr="00C44AF1">
              <w:rPr>
                <w:color w:val="000000"/>
                <w:sz w:val="24"/>
                <w:szCs w:val="24"/>
                <w:lang w:eastAsia="vi-VN" w:bidi="vi-VN"/>
              </w:rPr>
              <w:t xml:space="preserve">transmitters, </w:t>
            </w:r>
            <w:r w:rsidR="004B1330" w:rsidRPr="00C44AF1">
              <w:rPr>
                <w:color w:val="000000"/>
                <w:sz w:val="24"/>
                <w:szCs w:val="24"/>
                <w:lang w:eastAsia="vi-VN" w:bidi="vi-VN"/>
              </w:rPr>
              <w:t>transceivers</w:t>
            </w:r>
            <w:r w:rsidRPr="00C44AF1">
              <w:rPr>
                <w:color w:val="000000"/>
                <w:sz w:val="24"/>
                <w:szCs w:val="24"/>
                <w:lang w:eastAsia="vi-VN" w:bidi="vi-VN"/>
              </w:rPr>
              <w:t>.</w:t>
            </w:r>
            <w:r w:rsidR="00AF3AC9" w:rsidRPr="00C44AF1">
              <w:rPr>
                <w:color w:val="000000"/>
                <w:sz w:val="24"/>
                <w:szCs w:val="24"/>
                <w:lang w:eastAsia="vi-VN" w:bidi="vi-VN"/>
              </w:rPr>
              <w:t xml:space="preserve"> </w:t>
            </w:r>
          </w:p>
        </w:tc>
      </w:tr>
      <w:tr w:rsidR="0037496E" w:rsidRPr="00C44AF1" w:rsidTr="00176527">
        <w:trPr>
          <w:trHeight w:val="20"/>
          <w:jc w:val="center"/>
        </w:trPr>
        <w:tc>
          <w:tcPr>
            <w:tcW w:w="463" w:type="pct"/>
            <w:vMerge/>
            <w:tcBorders>
              <w:left w:val="single" w:sz="4" w:space="0" w:color="auto"/>
              <w:bottom w:val="single" w:sz="4" w:space="0" w:color="auto"/>
            </w:tcBorders>
            <w:shd w:val="clear" w:color="auto" w:fill="FFFFFF"/>
            <w:vAlign w:val="center"/>
          </w:tcPr>
          <w:p w:rsidR="00E421F5" w:rsidRPr="00C44AF1" w:rsidRDefault="00E421F5" w:rsidP="00176527">
            <w:pPr>
              <w:spacing w:after="0" w:line="276" w:lineRule="auto"/>
            </w:pPr>
          </w:p>
        </w:tc>
        <w:tc>
          <w:tcPr>
            <w:tcW w:w="860" w:type="pct"/>
            <w:gridSpan w:val="2"/>
            <w:vMerge/>
            <w:tcBorders>
              <w:left w:val="single" w:sz="4" w:space="0" w:color="auto"/>
              <w:bottom w:val="single" w:sz="4" w:space="0" w:color="auto"/>
            </w:tcBorders>
            <w:shd w:val="clear" w:color="auto" w:fill="FFFFFF"/>
            <w:vAlign w:val="center"/>
          </w:tcPr>
          <w:p w:rsidR="00E421F5" w:rsidRPr="00C44AF1" w:rsidRDefault="00E421F5" w:rsidP="00176527">
            <w:pPr>
              <w:spacing w:after="0" w:line="276" w:lineRule="auto"/>
            </w:pPr>
          </w:p>
        </w:tc>
        <w:tc>
          <w:tcPr>
            <w:tcW w:w="1202" w:type="pct"/>
            <w:gridSpan w:val="4"/>
            <w:vMerge/>
            <w:tcBorders>
              <w:left w:val="single" w:sz="4" w:space="0" w:color="auto"/>
              <w:bottom w:val="single" w:sz="4" w:space="0" w:color="auto"/>
            </w:tcBorders>
            <w:shd w:val="clear" w:color="auto" w:fill="FFFFFF"/>
            <w:vAlign w:val="center"/>
          </w:tcPr>
          <w:p w:rsidR="00E421F5" w:rsidRPr="00C44AF1" w:rsidRDefault="00E421F5" w:rsidP="00176527">
            <w:pPr>
              <w:spacing w:after="0" w:line="276" w:lineRule="auto"/>
            </w:pPr>
          </w:p>
        </w:tc>
        <w:tc>
          <w:tcPr>
            <w:tcW w:w="856" w:type="pct"/>
            <w:gridSpan w:val="5"/>
            <w:tcBorders>
              <w:top w:val="single" w:sz="4" w:space="0" w:color="auto"/>
              <w:left w:val="single" w:sz="4" w:space="0" w:color="auto"/>
              <w:bottom w:val="single" w:sz="4" w:space="0" w:color="auto"/>
            </w:tcBorders>
            <w:shd w:val="clear" w:color="auto" w:fill="FFFFFF"/>
            <w:vAlign w:val="center"/>
          </w:tcPr>
          <w:p w:rsidR="00E421F5" w:rsidRPr="00C44AF1" w:rsidRDefault="00E421F5" w:rsidP="00176527">
            <w:pPr>
              <w:pStyle w:val="Khc0"/>
              <w:shd w:val="clear" w:color="auto" w:fill="auto"/>
              <w:spacing w:line="276" w:lineRule="auto"/>
            </w:pPr>
            <w:r w:rsidRPr="00C44AF1">
              <w:rPr>
                <w:color w:val="000000"/>
                <w:sz w:val="24"/>
                <w:szCs w:val="24"/>
                <w:lang w:eastAsia="vi-VN" w:bidi="vi-VN"/>
              </w:rPr>
              <w:t>8517.62.59</w:t>
            </w:r>
          </w:p>
        </w:tc>
        <w:tc>
          <w:tcPr>
            <w:tcW w:w="16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3D99" w:rsidRPr="00C44AF1" w:rsidRDefault="00343D99" w:rsidP="00176527">
            <w:pPr>
              <w:pStyle w:val="Khc0"/>
              <w:spacing w:line="276" w:lineRule="auto"/>
              <w:jc w:val="both"/>
              <w:rPr>
                <w:color w:val="000000"/>
                <w:sz w:val="24"/>
                <w:szCs w:val="24"/>
                <w:lang w:eastAsia="vi-VN" w:bidi="vi-VN"/>
              </w:rPr>
            </w:pPr>
            <w:r w:rsidRPr="00C44AF1">
              <w:rPr>
                <w:color w:val="000000"/>
                <w:sz w:val="24"/>
                <w:szCs w:val="24"/>
                <w:lang w:eastAsia="vi-VN" w:bidi="vi-VN"/>
              </w:rPr>
              <w:t>Terrestrial mobile communication terminal (</w:t>
            </w:r>
            <w:r w:rsidR="000F0446" w:rsidRPr="00C44AF1">
              <w:rPr>
                <w:color w:val="000000"/>
                <w:sz w:val="24"/>
                <w:szCs w:val="24"/>
                <w:lang w:eastAsia="vi-VN" w:bidi="vi-VN"/>
              </w:rPr>
              <w:t>receiver-combined transmission equipment</w:t>
            </w:r>
            <w:r w:rsidRPr="00C44AF1">
              <w:rPr>
                <w:color w:val="000000"/>
                <w:sz w:val="24"/>
                <w:szCs w:val="24"/>
                <w:lang w:eastAsia="vi-VN" w:bidi="vi-VN"/>
              </w:rPr>
              <w:t>) other than mobile phone</w:t>
            </w:r>
            <w:r w:rsidR="00DD771B" w:rsidRPr="00C44AF1">
              <w:rPr>
                <w:color w:val="000000"/>
                <w:sz w:val="24"/>
                <w:szCs w:val="24"/>
                <w:lang w:eastAsia="vi-VN" w:bidi="vi-VN"/>
              </w:rPr>
              <w:t>s</w:t>
            </w:r>
            <w:r w:rsidRPr="00C44AF1">
              <w:rPr>
                <w:color w:val="000000"/>
                <w:sz w:val="24"/>
                <w:szCs w:val="24"/>
                <w:lang w:eastAsia="vi-VN" w:bidi="vi-VN"/>
              </w:rPr>
              <w:t xml:space="preserve">, </w:t>
            </w:r>
            <w:r w:rsidR="00D31F41" w:rsidRPr="00C44AF1">
              <w:rPr>
                <w:color w:val="000000"/>
                <w:sz w:val="24"/>
                <w:szCs w:val="24"/>
                <w:lang w:eastAsia="vi-VN" w:bidi="vi-VN"/>
              </w:rPr>
              <w:t>integrates/uses</w:t>
            </w:r>
            <w:r w:rsidRPr="00C44AF1">
              <w:rPr>
                <w:color w:val="000000"/>
                <w:sz w:val="24"/>
                <w:szCs w:val="24"/>
                <w:lang w:eastAsia="vi-VN" w:bidi="vi-VN"/>
              </w:rPr>
              <w:t xml:space="preserve"> one or more technologies: E-UTRA FDD technology; </w:t>
            </w:r>
            <w:r w:rsidR="002976D5" w:rsidRPr="00C44AF1">
              <w:rPr>
                <w:color w:val="000000"/>
                <w:sz w:val="24"/>
                <w:szCs w:val="24"/>
                <w:lang w:eastAsia="vi-VN" w:bidi="vi-VN"/>
              </w:rPr>
              <w:t>W-</w:t>
            </w:r>
            <w:r w:rsidRPr="00C44AF1">
              <w:rPr>
                <w:color w:val="000000"/>
                <w:sz w:val="24"/>
                <w:szCs w:val="24"/>
                <w:lang w:eastAsia="vi-VN" w:bidi="vi-VN"/>
              </w:rPr>
              <w:t>CDMA FDD</w:t>
            </w:r>
            <w:r w:rsidR="002976D5" w:rsidRPr="00C44AF1">
              <w:rPr>
                <w:color w:val="000000"/>
                <w:sz w:val="24"/>
                <w:szCs w:val="24"/>
                <w:lang w:eastAsia="vi-VN" w:bidi="vi-VN"/>
              </w:rPr>
              <w:t xml:space="preserve"> technology</w:t>
            </w:r>
            <w:r w:rsidRPr="00C44AF1">
              <w:rPr>
                <w:color w:val="000000"/>
                <w:sz w:val="24"/>
                <w:szCs w:val="24"/>
                <w:lang w:eastAsia="vi-VN" w:bidi="vi-VN"/>
              </w:rPr>
              <w:t>; GSM technology;</w:t>
            </w:r>
            <w:r w:rsidR="002976D5" w:rsidRPr="00C44AF1">
              <w:rPr>
                <w:color w:val="000000"/>
                <w:sz w:val="24"/>
                <w:szCs w:val="24"/>
                <w:lang w:eastAsia="vi-VN" w:bidi="vi-VN"/>
              </w:rPr>
              <w:t xml:space="preserve"> </w:t>
            </w:r>
          </w:p>
          <w:p w:rsidR="00343D99" w:rsidRPr="00C44AF1" w:rsidRDefault="00343D99"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and can integrate one or more of the </w:t>
            </w:r>
            <w:r w:rsidRPr="00C44AF1">
              <w:rPr>
                <w:color w:val="000000"/>
                <w:sz w:val="24"/>
                <w:szCs w:val="24"/>
                <w:lang w:eastAsia="vi-VN" w:bidi="vi-VN"/>
              </w:rPr>
              <w:lastRenderedPageBreak/>
              <w:t>following functions:</w:t>
            </w:r>
            <w:r w:rsidR="003D7959" w:rsidRPr="00C44AF1">
              <w:rPr>
                <w:color w:val="000000"/>
                <w:sz w:val="24"/>
                <w:szCs w:val="24"/>
                <w:lang w:eastAsia="vi-VN" w:bidi="vi-VN"/>
              </w:rPr>
              <w:t xml:space="preserve"> </w:t>
            </w:r>
            <w:r w:rsidR="00A13432" w:rsidRPr="00C44AF1">
              <w:rPr>
                <w:color w:val="000000"/>
                <w:sz w:val="24"/>
                <w:szCs w:val="24"/>
                <w:lang w:eastAsia="vi-VN" w:bidi="vi-VN"/>
              </w:rPr>
              <w:t xml:space="preserve"> </w:t>
            </w:r>
          </w:p>
          <w:p w:rsidR="00343D99" w:rsidRPr="00C44AF1" w:rsidRDefault="00343D99" w:rsidP="00176527">
            <w:pPr>
              <w:pStyle w:val="Khc0"/>
              <w:spacing w:line="276" w:lineRule="auto"/>
              <w:jc w:val="both"/>
              <w:rPr>
                <w:color w:val="000000"/>
                <w:sz w:val="24"/>
                <w:szCs w:val="24"/>
                <w:lang w:eastAsia="vi-VN" w:bidi="vi-VN"/>
              </w:rPr>
            </w:pPr>
            <w:r w:rsidRPr="00C44AF1">
              <w:rPr>
                <w:color w:val="000000"/>
                <w:sz w:val="24"/>
                <w:szCs w:val="24"/>
                <w:lang w:eastAsia="vi-VN" w:bidi="vi-VN"/>
              </w:rPr>
              <w:t>- Fifth generation mobile communication terminal (5G);</w:t>
            </w:r>
            <w:r w:rsidR="00625B8F" w:rsidRPr="00C44AF1">
              <w:rPr>
                <w:color w:val="000000"/>
                <w:sz w:val="24"/>
                <w:szCs w:val="24"/>
                <w:lang w:eastAsia="vi-VN" w:bidi="vi-VN"/>
              </w:rPr>
              <w:t xml:space="preserve"> </w:t>
            </w:r>
          </w:p>
          <w:p w:rsidR="00343D99" w:rsidRPr="00C44AF1" w:rsidRDefault="00343D99"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using spread spectrum modulation in the 2.4 GHz band;</w:t>
            </w:r>
          </w:p>
          <w:p w:rsidR="00343D99" w:rsidRPr="00C44AF1" w:rsidRDefault="00343D99" w:rsidP="00176527">
            <w:pPr>
              <w:pStyle w:val="Khc0"/>
              <w:spacing w:line="276" w:lineRule="auto"/>
              <w:jc w:val="both"/>
              <w:rPr>
                <w:color w:val="000000"/>
                <w:sz w:val="24"/>
                <w:szCs w:val="24"/>
                <w:lang w:eastAsia="vi-VN" w:bidi="vi-VN"/>
              </w:rPr>
            </w:pPr>
            <w:r w:rsidRPr="00C44AF1">
              <w:rPr>
                <w:color w:val="000000"/>
                <w:sz w:val="24"/>
                <w:szCs w:val="24"/>
                <w:lang w:eastAsia="vi-VN" w:bidi="vi-VN"/>
              </w:rPr>
              <w:t>- 5 GHz band radio access;</w:t>
            </w:r>
          </w:p>
          <w:p w:rsidR="00E421F5" w:rsidRPr="00C44AF1" w:rsidRDefault="00343D99" w:rsidP="00176527">
            <w:pPr>
              <w:pStyle w:val="Khc0"/>
              <w:shd w:val="clear" w:color="auto" w:fill="auto"/>
              <w:spacing w:line="276" w:lineRule="auto"/>
            </w:pPr>
            <w:r w:rsidRPr="00C44AF1">
              <w:rPr>
                <w:color w:val="000000"/>
                <w:sz w:val="24"/>
                <w:szCs w:val="24"/>
                <w:lang w:eastAsia="vi-VN" w:bidi="vi-VN"/>
              </w:rPr>
              <w:t xml:space="preserve">- </w:t>
            </w:r>
            <w:r w:rsidR="00871C92" w:rsidRPr="00C44AF1">
              <w:rPr>
                <w:color w:val="000000"/>
                <w:sz w:val="24"/>
                <w:szCs w:val="24"/>
                <w:lang w:eastAsia="vi-VN" w:bidi="vi-VN"/>
              </w:rPr>
              <w:t xml:space="preserve">Short range radio transmitters, </w:t>
            </w:r>
            <w:r w:rsidR="004B1330" w:rsidRPr="00C44AF1">
              <w:rPr>
                <w:color w:val="000000"/>
                <w:sz w:val="24"/>
                <w:szCs w:val="24"/>
                <w:lang w:eastAsia="vi-VN" w:bidi="vi-VN"/>
              </w:rPr>
              <w:t>transceivers</w:t>
            </w:r>
            <w:r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B27616" w:rsidRPr="00C44AF1" w:rsidRDefault="00B27616" w:rsidP="00176527">
            <w:pPr>
              <w:pStyle w:val="Khc0"/>
              <w:shd w:val="clear" w:color="auto" w:fill="auto"/>
              <w:spacing w:line="276" w:lineRule="auto"/>
            </w:pPr>
            <w:r w:rsidRPr="00C44AF1">
              <w:rPr>
                <w:color w:val="000000"/>
                <w:sz w:val="24"/>
                <w:szCs w:val="24"/>
                <w:lang w:eastAsia="vi-VN" w:bidi="vi-VN"/>
              </w:rPr>
              <w:lastRenderedPageBreak/>
              <w:t>1.1.2</w:t>
            </w:r>
          </w:p>
        </w:tc>
        <w:tc>
          <w:tcPr>
            <w:tcW w:w="860" w:type="pct"/>
            <w:gridSpan w:val="2"/>
            <w:tcBorders>
              <w:top w:val="single" w:sz="4" w:space="0" w:color="auto"/>
              <w:left w:val="single" w:sz="4" w:space="0" w:color="auto"/>
              <w:bottom w:val="single" w:sz="4" w:space="0" w:color="auto"/>
            </w:tcBorders>
            <w:shd w:val="clear" w:color="auto" w:fill="FFFFFF"/>
            <w:vAlign w:val="center"/>
          </w:tcPr>
          <w:p w:rsidR="00B27616" w:rsidRPr="00C44AF1" w:rsidRDefault="000B7787" w:rsidP="00176527">
            <w:pPr>
              <w:pStyle w:val="Khc0"/>
              <w:shd w:val="clear" w:color="auto" w:fill="auto"/>
              <w:spacing w:line="276" w:lineRule="auto"/>
            </w:pPr>
            <w:r w:rsidRPr="00C44AF1">
              <w:rPr>
                <w:color w:val="000000"/>
                <w:sz w:val="24"/>
                <w:szCs w:val="24"/>
                <w:lang w:eastAsia="vi-VN" w:bidi="vi-VN"/>
              </w:rPr>
              <w:t xml:space="preserve">Fifth generation mobile communication terminal </w:t>
            </w:r>
            <w:r w:rsidR="00B27616" w:rsidRPr="00C44AF1">
              <w:rPr>
                <w:color w:val="000000"/>
                <w:sz w:val="24"/>
                <w:szCs w:val="24"/>
                <w:lang w:eastAsia="vi-VN" w:bidi="vi-VN"/>
              </w:rPr>
              <w:t>(5G)</w:t>
            </w:r>
            <w:r w:rsidR="005B1C4B" w:rsidRPr="00C44AF1">
              <w:rPr>
                <w:color w:val="000000"/>
                <w:sz w:val="24"/>
                <w:szCs w:val="24"/>
                <w:lang w:eastAsia="vi-VN" w:bidi="vi-VN"/>
              </w:rPr>
              <w:t xml:space="preserve"> </w:t>
            </w:r>
            <w:r w:rsidR="00B27616" w:rsidRPr="00C44AF1">
              <w:rPr>
                <w:color w:val="000000"/>
                <w:sz w:val="24"/>
                <w:szCs w:val="24"/>
                <w:vertAlign w:val="superscript"/>
                <w:lang w:eastAsia="vi-VN" w:bidi="vi-VN"/>
              </w:rPr>
              <w:t>(a)</w:t>
            </w:r>
          </w:p>
        </w:tc>
        <w:tc>
          <w:tcPr>
            <w:tcW w:w="1205" w:type="pct"/>
            <w:gridSpan w:val="5"/>
            <w:tcBorders>
              <w:top w:val="single" w:sz="4" w:space="0" w:color="auto"/>
              <w:left w:val="single" w:sz="4" w:space="0" w:color="auto"/>
              <w:bottom w:val="single" w:sz="4" w:space="0" w:color="auto"/>
            </w:tcBorders>
            <w:shd w:val="clear" w:color="auto" w:fill="FFFFFF"/>
            <w:vAlign w:val="center"/>
          </w:tcPr>
          <w:p w:rsidR="00B27616" w:rsidRPr="00C44AF1" w:rsidRDefault="00B27616" w:rsidP="00176527">
            <w:pPr>
              <w:pStyle w:val="Khc0"/>
              <w:shd w:val="clear" w:color="auto" w:fill="auto"/>
              <w:spacing w:line="276" w:lineRule="auto"/>
            </w:pPr>
            <w:r w:rsidRPr="00C44AF1">
              <w:rPr>
                <w:color w:val="000000"/>
                <w:sz w:val="24"/>
                <w:szCs w:val="24"/>
                <w:lang w:eastAsia="vi-VN" w:bidi="vi-VN"/>
              </w:rPr>
              <w:t xml:space="preserve">+ </w:t>
            </w:r>
            <w:r w:rsidR="00F4753E" w:rsidRPr="00C44AF1">
              <w:rPr>
                <w:color w:val="000000"/>
                <w:sz w:val="24"/>
                <w:szCs w:val="24"/>
                <w:lang w:eastAsia="vi-VN" w:bidi="vi-VN"/>
              </w:rPr>
              <w:t>With respect to stand-alone 5G mobile communication network terminals</w:t>
            </w:r>
            <w:r w:rsidRPr="00C44AF1">
              <w:rPr>
                <w:color w:val="000000"/>
                <w:sz w:val="24"/>
                <w:szCs w:val="24"/>
                <w:lang w:eastAsia="vi-VN" w:bidi="vi-VN"/>
              </w:rPr>
              <w:t>:</w:t>
            </w:r>
          </w:p>
          <w:p w:rsidR="00B27616" w:rsidRPr="00C44AF1" w:rsidRDefault="00B27616" w:rsidP="00176527">
            <w:pPr>
              <w:pStyle w:val="Khc0"/>
              <w:shd w:val="clear" w:color="auto" w:fill="auto"/>
              <w:spacing w:line="276" w:lineRule="auto"/>
            </w:pPr>
            <w:r w:rsidRPr="00C44AF1">
              <w:rPr>
                <w:color w:val="000000"/>
                <w:sz w:val="24"/>
                <w:szCs w:val="24"/>
                <w:lang w:eastAsia="vi-VN" w:bidi="vi-VN"/>
              </w:rPr>
              <w:t>QCVN 127:2021/BTTTT</w:t>
            </w:r>
          </w:p>
          <w:p w:rsidR="00B27616" w:rsidRPr="00C44AF1" w:rsidRDefault="00B27616" w:rsidP="00176527">
            <w:pPr>
              <w:pStyle w:val="Khc0"/>
              <w:shd w:val="clear" w:color="auto" w:fill="auto"/>
              <w:spacing w:line="276" w:lineRule="auto"/>
            </w:pPr>
            <w:r w:rsidRPr="00C44AF1">
              <w:rPr>
                <w:color w:val="000000"/>
                <w:sz w:val="24"/>
                <w:szCs w:val="24"/>
                <w:lang w:eastAsia="vi-VN" w:bidi="vi-VN"/>
              </w:rPr>
              <w:t>QCVN 18:2014/BTTTT (*)</w:t>
            </w:r>
          </w:p>
          <w:p w:rsidR="00B27616" w:rsidRPr="00C44AF1" w:rsidRDefault="00B27616" w:rsidP="00176527">
            <w:pPr>
              <w:pStyle w:val="Khc0"/>
              <w:shd w:val="clear" w:color="auto" w:fill="auto"/>
              <w:spacing w:line="276" w:lineRule="auto"/>
            </w:pPr>
            <w:r w:rsidRPr="00C44AF1">
              <w:rPr>
                <w:color w:val="000000"/>
                <w:sz w:val="24"/>
                <w:szCs w:val="24"/>
                <w:lang w:eastAsia="vi-VN" w:bidi="vi-VN"/>
              </w:rPr>
              <w:t>QCVN 101:2020/BTTTT (*)</w:t>
            </w:r>
          </w:p>
          <w:p w:rsidR="00B27616" w:rsidRPr="00C44AF1" w:rsidRDefault="00B27616" w:rsidP="00176527">
            <w:pPr>
              <w:pStyle w:val="Khc0"/>
              <w:shd w:val="clear" w:color="auto" w:fill="auto"/>
              <w:spacing w:line="276" w:lineRule="auto"/>
            </w:pPr>
            <w:r w:rsidRPr="00C44AF1">
              <w:rPr>
                <w:color w:val="000000"/>
                <w:sz w:val="24"/>
                <w:szCs w:val="24"/>
                <w:lang w:eastAsia="vi-VN" w:bidi="vi-VN"/>
              </w:rPr>
              <w:t xml:space="preserve">+ </w:t>
            </w:r>
            <w:r w:rsidR="00F4753E" w:rsidRPr="00C44AF1">
              <w:rPr>
                <w:color w:val="000000"/>
                <w:sz w:val="24"/>
                <w:szCs w:val="24"/>
                <w:lang w:eastAsia="vi-VN" w:bidi="vi-VN"/>
              </w:rPr>
              <w:t>With respect to hybrid 5G mobile communication network terminals</w:t>
            </w:r>
            <w:r w:rsidRPr="00C44AF1">
              <w:rPr>
                <w:color w:val="000000"/>
                <w:sz w:val="24"/>
                <w:szCs w:val="24"/>
                <w:lang w:eastAsia="vi-VN" w:bidi="vi-VN"/>
              </w:rPr>
              <w:t>:</w:t>
            </w:r>
            <w:r w:rsidR="00F4753E" w:rsidRPr="00C44AF1">
              <w:rPr>
                <w:color w:val="000000"/>
                <w:sz w:val="24"/>
                <w:szCs w:val="24"/>
                <w:lang w:eastAsia="vi-VN" w:bidi="vi-VN"/>
              </w:rPr>
              <w:t xml:space="preserve"> </w:t>
            </w:r>
          </w:p>
          <w:p w:rsidR="00B27616" w:rsidRPr="00C44AF1" w:rsidRDefault="00B27616" w:rsidP="00176527">
            <w:pPr>
              <w:pStyle w:val="Khc0"/>
              <w:shd w:val="clear" w:color="auto" w:fill="auto"/>
              <w:spacing w:line="276" w:lineRule="auto"/>
              <w:rPr>
                <w:color w:val="000000"/>
                <w:sz w:val="24"/>
                <w:szCs w:val="24"/>
                <w:lang w:eastAsia="vi-VN" w:bidi="vi-VN"/>
              </w:rPr>
            </w:pPr>
            <w:r w:rsidRPr="00C44AF1">
              <w:rPr>
                <w:color w:val="000000"/>
                <w:sz w:val="24"/>
                <w:szCs w:val="24"/>
                <w:lang w:eastAsia="vi-VN" w:bidi="vi-VN"/>
              </w:rPr>
              <w:t>QCVN 129:2021/BTTTT</w:t>
            </w:r>
          </w:p>
          <w:p w:rsidR="00CB444C" w:rsidRPr="00C44AF1" w:rsidRDefault="00CB444C" w:rsidP="00176527">
            <w:pPr>
              <w:pStyle w:val="Khc0"/>
              <w:shd w:val="clear" w:color="auto" w:fill="auto"/>
              <w:spacing w:line="276" w:lineRule="auto"/>
            </w:pPr>
            <w:r w:rsidRPr="00C44AF1">
              <w:rPr>
                <w:color w:val="000000"/>
                <w:sz w:val="24"/>
                <w:szCs w:val="24"/>
                <w:lang w:eastAsia="vi-VN" w:bidi="vi-VN"/>
              </w:rPr>
              <w:t>QCVN 18:2014/BTTTT (*)</w:t>
            </w:r>
          </w:p>
          <w:p w:rsidR="00CB444C" w:rsidRPr="00C44AF1" w:rsidRDefault="00CB444C" w:rsidP="00176527">
            <w:pPr>
              <w:pStyle w:val="Khc0"/>
              <w:shd w:val="clear" w:color="auto" w:fill="auto"/>
              <w:spacing w:line="276" w:lineRule="auto"/>
            </w:pPr>
            <w:r w:rsidRPr="00C44AF1">
              <w:rPr>
                <w:color w:val="000000"/>
                <w:sz w:val="24"/>
                <w:szCs w:val="24"/>
                <w:lang w:eastAsia="vi-VN" w:bidi="vi-VN"/>
              </w:rPr>
              <w:t>QCVN 101:2020/BTTTT (*)</w:t>
            </w:r>
          </w:p>
        </w:tc>
        <w:tc>
          <w:tcPr>
            <w:tcW w:w="855" w:type="pct"/>
            <w:gridSpan w:val="5"/>
            <w:tcBorders>
              <w:top w:val="single" w:sz="4" w:space="0" w:color="auto"/>
              <w:left w:val="single" w:sz="4" w:space="0" w:color="auto"/>
              <w:bottom w:val="single" w:sz="4" w:space="0" w:color="auto"/>
            </w:tcBorders>
            <w:shd w:val="clear" w:color="auto" w:fill="FFFFFF"/>
            <w:vAlign w:val="center"/>
          </w:tcPr>
          <w:p w:rsidR="00B27616" w:rsidRPr="00C44AF1" w:rsidRDefault="00B27616" w:rsidP="00176527">
            <w:pPr>
              <w:pStyle w:val="Khc0"/>
              <w:shd w:val="clear" w:color="auto" w:fill="auto"/>
              <w:spacing w:line="276" w:lineRule="auto"/>
            </w:pPr>
            <w:r w:rsidRPr="00C44AF1">
              <w:rPr>
                <w:color w:val="000000"/>
                <w:sz w:val="24"/>
                <w:szCs w:val="24"/>
                <w:lang w:eastAsia="vi-VN" w:bidi="vi-VN"/>
              </w:rPr>
              <w:t>8517.12.00</w:t>
            </w:r>
          </w:p>
          <w:p w:rsidR="00B27616" w:rsidRPr="00C44AF1" w:rsidRDefault="00B27616" w:rsidP="00176527">
            <w:pPr>
              <w:pStyle w:val="Khc0"/>
              <w:shd w:val="clear" w:color="auto" w:fill="auto"/>
              <w:spacing w:line="276" w:lineRule="auto"/>
            </w:pPr>
            <w:r w:rsidRPr="00C44AF1">
              <w:rPr>
                <w:color w:val="000000"/>
                <w:sz w:val="24"/>
                <w:szCs w:val="24"/>
                <w:lang w:eastAsia="vi-VN" w:bidi="vi-VN"/>
              </w:rPr>
              <w:t>8517.62.59</w:t>
            </w:r>
          </w:p>
        </w:tc>
        <w:tc>
          <w:tcPr>
            <w:tcW w:w="1617" w:type="pct"/>
            <w:tcBorders>
              <w:top w:val="single" w:sz="4" w:space="0" w:color="auto"/>
              <w:left w:val="single" w:sz="4" w:space="0" w:color="auto"/>
              <w:bottom w:val="single" w:sz="4" w:space="0" w:color="auto"/>
              <w:right w:val="single" w:sz="4" w:space="0" w:color="auto"/>
            </w:tcBorders>
            <w:shd w:val="clear" w:color="auto" w:fill="FFFFFF"/>
            <w:vAlign w:val="center"/>
          </w:tcPr>
          <w:p w:rsidR="00CC7581" w:rsidRPr="00C44AF1" w:rsidRDefault="00CC7581" w:rsidP="00176527">
            <w:pPr>
              <w:pStyle w:val="Khc0"/>
              <w:spacing w:line="276" w:lineRule="auto"/>
              <w:jc w:val="both"/>
              <w:rPr>
                <w:color w:val="000000"/>
                <w:sz w:val="24"/>
                <w:szCs w:val="24"/>
                <w:lang w:eastAsia="vi-VN" w:bidi="vi-VN"/>
              </w:rPr>
            </w:pPr>
            <w:r w:rsidRPr="00C44AF1">
              <w:rPr>
                <w:color w:val="000000"/>
                <w:sz w:val="24"/>
                <w:szCs w:val="24"/>
                <w:lang w:eastAsia="vi-VN" w:bidi="vi-VN"/>
              </w:rPr>
              <w:t>Telephone or mobile terminal (</w:t>
            </w:r>
            <w:r w:rsidR="000F0446" w:rsidRPr="00C44AF1">
              <w:rPr>
                <w:color w:val="000000"/>
                <w:sz w:val="24"/>
                <w:szCs w:val="24"/>
                <w:lang w:eastAsia="vi-VN" w:bidi="vi-VN"/>
              </w:rPr>
              <w:t>receiver-combined transmission equipment</w:t>
            </w:r>
            <w:r w:rsidR="00BA01CB" w:rsidRPr="00C44AF1">
              <w:rPr>
                <w:color w:val="000000"/>
                <w:sz w:val="24"/>
                <w:szCs w:val="24"/>
                <w:lang w:eastAsia="vi-VN" w:bidi="vi-VN"/>
              </w:rPr>
              <w:t>) uses the</w:t>
            </w:r>
            <w:r w:rsidRPr="00C44AF1">
              <w:rPr>
                <w:color w:val="000000"/>
                <w:sz w:val="24"/>
                <w:szCs w:val="24"/>
                <w:lang w:eastAsia="vi-VN" w:bidi="vi-VN"/>
              </w:rPr>
              <w:t xml:space="preserve"> fifth generation (5G) mobile communication technology with or without integrating one or more of the following functions: </w:t>
            </w:r>
          </w:p>
          <w:p w:rsidR="00CC7581" w:rsidRPr="00C44AF1" w:rsidRDefault="00CC7581" w:rsidP="00176527">
            <w:pPr>
              <w:pStyle w:val="Khc0"/>
              <w:spacing w:line="276" w:lineRule="auto"/>
              <w:jc w:val="both"/>
              <w:rPr>
                <w:color w:val="000000"/>
                <w:sz w:val="24"/>
                <w:szCs w:val="24"/>
                <w:lang w:eastAsia="vi-VN" w:bidi="vi-VN"/>
              </w:rPr>
            </w:pPr>
            <w:r w:rsidRPr="00C44AF1">
              <w:rPr>
                <w:color w:val="000000"/>
                <w:sz w:val="24"/>
                <w:szCs w:val="24"/>
                <w:lang w:eastAsia="vi-VN" w:bidi="vi-VN"/>
              </w:rPr>
              <w:t>- Terrestrial mobile communication terminal;</w:t>
            </w:r>
            <w:r w:rsidR="00C13C35" w:rsidRPr="00C44AF1">
              <w:rPr>
                <w:color w:val="000000"/>
                <w:sz w:val="24"/>
                <w:szCs w:val="24"/>
                <w:lang w:eastAsia="vi-VN" w:bidi="vi-VN"/>
              </w:rPr>
              <w:t xml:space="preserve"> </w:t>
            </w:r>
          </w:p>
          <w:p w:rsidR="00CC7581" w:rsidRPr="00C44AF1" w:rsidRDefault="00CC7581"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using spread spectrum modulation in the 2.4 GHz band;</w:t>
            </w:r>
          </w:p>
          <w:p w:rsidR="00CC7581" w:rsidRPr="00C44AF1" w:rsidRDefault="00CC7581" w:rsidP="00176527">
            <w:pPr>
              <w:pStyle w:val="Khc0"/>
              <w:spacing w:line="276" w:lineRule="auto"/>
              <w:jc w:val="both"/>
              <w:rPr>
                <w:color w:val="000000"/>
                <w:sz w:val="24"/>
                <w:szCs w:val="24"/>
                <w:lang w:eastAsia="vi-VN" w:bidi="vi-VN"/>
              </w:rPr>
            </w:pPr>
            <w:r w:rsidRPr="00C44AF1">
              <w:rPr>
                <w:color w:val="000000"/>
                <w:sz w:val="24"/>
                <w:szCs w:val="24"/>
                <w:lang w:eastAsia="vi-VN" w:bidi="vi-VN"/>
              </w:rPr>
              <w:t>- 5 GHz band radio access;</w:t>
            </w:r>
          </w:p>
          <w:p w:rsidR="00B27616" w:rsidRPr="00C44AF1" w:rsidRDefault="009938FC" w:rsidP="00176527">
            <w:pPr>
              <w:pStyle w:val="Khc0"/>
              <w:numPr>
                <w:ilvl w:val="0"/>
                <w:numId w:val="3"/>
              </w:numPr>
              <w:shd w:val="clear" w:color="auto" w:fill="auto"/>
              <w:tabs>
                <w:tab w:val="left" w:pos="149"/>
              </w:tabs>
              <w:spacing w:line="276" w:lineRule="auto"/>
            </w:pPr>
            <w:r w:rsidRPr="00C44AF1">
              <w:rPr>
                <w:color w:val="000000"/>
                <w:sz w:val="24"/>
                <w:szCs w:val="24"/>
                <w:lang w:eastAsia="vi-VN" w:bidi="vi-VN"/>
              </w:rPr>
              <w:t xml:space="preserve">Short range radio transmitters, </w:t>
            </w:r>
            <w:r w:rsidR="003F4317" w:rsidRPr="00C44AF1">
              <w:rPr>
                <w:color w:val="000000"/>
                <w:sz w:val="24"/>
                <w:szCs w:val="24"/>
                <w:lang w:eastAsia="vi-VN" w:bidi="vi-VN"/>
              </w:rPr>
              <w:t>transceivers</w:t>
            </w:r>
            <w:r w:rsidR="00CC7581" w:rsidRPr="00C44AF1">
              <w:rPr>
                <w:color w:val="000000"/>
                <w:sz w:val="24"/>
                <w:szCs w:val="24"/>
                <w:lang w:eastAsia="vi-VN" w:bidi="vi-VN"/>
              </w:rPr>
              <w:t>.</w:t>
            </w:r>
            <w:r w:rsidRPr="00C44AF1">
              <w:rPr>
                <w:color w:val="000000"/>
                <w:sz w:val="24"/>
                <w:szCs w:val="24"/>
                <w:lang w:eastAsia="vi-VN" w:bidi="vi-VN"/>
              </w:rPr>
              <w:t xml:space="preserve"> </w:t>
            </w:r>
            <w:r w:rsidR="003F4317"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1.1.3</w:t>
            </w:r>
          </w:p>
        </w:tc>
        <w:tc>
          <w:tcPr>
            <w:tcW w:w="862" w:type="pct"/>
            <w:gridSpan w:val="3"/>
            <w:tcBorders>
              <w:top w:val="single" w:sz="4" w:space="0" w:color="auto"/>
              <w:left w:val="single" w:sz="4" w:space="0" w:color="auto"/>
            </w:tcBorders>
            <w:shd w:val="clear" w:color="auto" w:fill="FFFFFF"/>
            <w:vAlign w:val="center"/>
          </w:tcPr>
          <w:p w:rsidR="0086084B" w:rsidRPr="00C44AF1" w:rsidRDefault="005B621A" w:rsidP="00176527">
            <w:pPr>
              <w:pStyle w:val="Khc0"/>
              <w:shd w:val="clear" w:color="auto" w:fill="auto"/>
              <w:spacing w:line="276" w:lineRule="auto"/>
              <w:jc w:val="both"/>
            </w:pPr>
            <w:r w:rsidRPr="00C44AF1">
              <w:rPr>
                <w:color w:val="000000"/>
                <w:sz w:val="24"/>
                <w:szCs w:val="24"/>
                <w:lang w:eastAsia="vi-VN" w:bidi="vi-VN"/>
              </w:rPr>
              <w:t>GSM mobile communication base station equipment</w:t>
            </w:r>
          </w:p>
        </w:tc>
        <w:tc>
          <w:tcPr>
            <w:tcW w:w="1199" w:type="pct"/>
            <w:gridSpan w:val="3"/>
            <w:tcBorders>
              <w:top w:val="single" w:sz="4" w:space="0" w:color="auto"/>
              <w:left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QCVN 4E2016/BTTTT</w:t>
            </w:r>
          </w:p>
          <w:p w:rsidR="0086084B" w:rsidRPr="00C44AF1" w:rsidRDefault="0086084B" w:rsidP="00176527">
            <w:pPr>
              <w:pStyle w:val="Khc0"/>
              <w:shd w:val="clear" w:color="auto" w:fill="auto"/>
              <w:spacing w:line="276" w:lineRule="auto"/>
            </w:pPr>
            <w:r w:rsidRPr="00C44AF1">
              <w:rPr>
                <w:color w:val="000000"/>
                <w:sz w:val="24"/>
                <w:szCs w:val="24"/>
                <w:lang w:eastAsia="vi-VN" w:bidi="vi-VN"/>
              </w:rPr>
              <w:t>QCVN 103:2016/BTTTT</w:t>
            </w:r>
          </w:p>
        </w:tc>
        <w:tc>
          <w:tcPr>
            <w:tcW w:w="853" w:type="pct"/>
            <w:gridSpan w:val="4"/>
            <w:tcBorders>
              <w:top w:val="single" w:sz="4" w:space="0" w:color="auto"/>
              <w:left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8517.61.00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8C7E63" w:rsidRPr="00C44AF1" w:rsidRDefault="008C7E63" w:rsidP="00176527">
            <w:pPr>
              <w:pStyle w:val="Khc0"/>
              <w:spacing w:line="276" w:lineRule="auto"/>
              <w:rPr>
                <w:color w:val="000000"/>
                <w:sz w:val="24"/>
                <w:szCs w:val="24"/>
                <w:lang w:eastAsia="vi-VN" w:bidi="vi-VN"/>
              </w:rPr>
            </w:pPr>
            <w:r w:rsidRPr="00C44AF1">
              <w:rPr>
                <w:color w:val="000000"/>
                <w:sz w:val="24"/>
                <w:szCs w:val="24"/>
                <w:lang w:eastAsia="vi-VN" w:bidi="vi-VN"/>
              </w:rPr>
              <w:t xml:space="preserve">Base station equipment in mobile </w:t>
            </w:r>
            <w:r w:rsidR="004833C3" w:rsidRPr="00C44AF1">
              <w:rPr>
                <w:color w:val="000000"/>
                <w:sz w:val="24"/>
                <w:szCs w:val="24"/>
                <w:lang w:eastAsia="vi-VN" w:bidi="vi-VN"/>
              </w:rPr>
              <w:t>phone networks uses</w:t>
            </w:r>
            <w:r w:rsidRPr="00C44AF1">
              <w:rPr>
                <w:color w:val="000000"/>
                <w:sz w:val="24"/>
                <w:szCs w:val="24"/>
                <w:lang w:eastAsia="vi-VN" w:bidi="vi-VN"/>
              </w:rPr>
              <w:t xml:space="preserve"> GSM technology with or without integrating one or more of the following functions:</w:t>
            </w:r>
            <w:r w:rsidR="00884EDE" w:rsidRPr="00C44AF1">
              <w:rPr>
                <w:color w:val="000000"/>
                <w:sz w:val="24"/>
                <w:szCs w:val="24"/>
                <w:lang w:eastAsia="vi-VN" w:bidi="vi-VN"/>
              </w:rPr>
              <w:t xml:space="preserve"> </w:t>
            </w:r>
          </w:p>
          <w:p w:rsidR="008C7E63" w:rsidRPr="00C44AF1" w:rsidRDefault="008C7E63" w:rsidP="00176527">
            <w:pPr>
              <w:pStyle w:val="Khc0"/>
              <w:spacing w:line="276" w:lineRule="auto"/>
              <w:rPr>
                <w:color w:val="000000"/>
                <w:sz w:val="24"/>
                <w:szCs w:val="24"/>
                <w:lang w:eastAsia="vi-VN" w:bidi="vi-VN"/>
              </w:rPr>
            </w:pPr>
            <w:r w:rsidRPr="00C44AF1">
              <w:rPr>
                <w:color w:val="000000"/>
                <w:sz w:val="24"/>
                <w:szCs w:val="24"/>
                <w:lang w:eastAsia="vi-VN" w:bidi="vi-VN"/>
              </w:rPr>
              <w:t>- W-CDMA FDD mobile communication base station equipment;</w:t>
            </w:r>
          </w:p>
          <w:p w:rsidR="008C7E63" w:rsidRPr="00C44AF1" w:rsidRDefault="008C7E63" w:rsidP="00176527">
            <w:pPr>
              <w:pStyle w:val="Khc0"/>
              <w:spacing w:line="276" w:lineRule="auto"/>
              <w:rPr>
                <w:color w:val="000000"/>
                <w:sz w:val="24"/>
                <w:szCs w:val="24"/>
                <w:lang w:eastAsia="vi-VN" w:bidi="vi-VN"/>
              </w:rPr>
            </w:pPr>
            <w:r w:rsidRPr="00C44AF1">
              <w:rPr>
                <w:color w:val="000000"/>
                <w:sz w:val="24"/>
                <w:szCs w:val="24"/>
                <w:lang w:eastAsia="vi-VN" w:bidi="vi-VN"/>
              </w:rPr>
              <w:t>- E-UTRA FDD mobile communication base station equipment;</w:t>
            </w:r>
          </w:p>
          <w:p w:rsidR="0086084B" w:rsidRPr="00C44AF1" w:rsidRDefault="008C7E63" w:rsidP="00176527">
            <w:pPr>
              <w:pStyle w:val="Khc0"/>
              <w:shd w:val="clear" w:color="auto" w:fill="auto"/>
              <w:tabs>
                <w:tab w:val="left" w:pos="168"/>
              </w:tabs>
              <w:spacing w:line="276" w:lineRule="auto"/>
            </w:pPr>
            <w:r w:rsidRPr="00C44AF1">
              <w:rPr>
                <w:color w:val="000000"/>
                <w:sz w:val="24"/>
                <w:szCs w:val="24"/>
                <w:lang w:eastAsia="vi-VN" w:bidi="vi-VN"/>
              </w:rPr>
              <w:t>- Fifth generation mobile communication base station equipment (5G).</w:t>
            </w:r>
            <w:r w:rsidR="007A481C"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lastRenderedPageBreak/>
              <w:t>1.1.4</w:t>
            </w:r>
          </w:p>
        </w:tc>
        <w:tc>
          <w:tcPr>
            <w:tcW w:w="862" w:type="pct"/>
            <w:gridSpan w:val="3"/>
            <w:tcBorders>
              <w:top w:val="single" w:sz="4" w:space="0" w:color="auto"/>
              <w:left w:val="single" w:sz="4" w:space="0" w:color="auto"/>
            </w:tcBorders>
            <w:shd w:val="clear" w:color="auto" w:fill="FFFFFF"/>
            <w:vAlign w:val="center"/>
          </w:tcPr>
          <w:p w:rsidR="0086084B" w:rsidRPr="00C44AF1" w:rsidRDefault="0071147C" w:rsidP="00176527">
            <w:pPr>
              <w:pStyle w:val="Khc0"/>
              <w:shd w:val="clear" w:color="auto" w:fill="auto"/>
              <w:spacing w:line="276" w:lineRule="auto"/>
              <w:jc w:val="both"/>
            </w:pPr>
            <w:r w:rsidRPr="00C44AF1">
              <w:rPr>
                <w:color w:val="000000"/>
                <w:sz w:val="24"/>
                <w:szCs w:val="24"/>
                <w:lang w:eastAsia="vi-VN" w:bidi="vi-VN"/>
              </w:rPr>
              <w:t>W-</w:t>
            </w:r>
            <w:r w:rsidR="0086084B" w:rsidRPr="00C44AF1">
              <w:rPr>
                <w:color w:val="000000"/>
                <w:sz w:val="24"/>
                <w:szCs w:val="24"/>
                <w:lang w:eastAsia="vi-VN" w:bidi="vi-VN"/>
              </w:rPr>
              <w:t>CDMA FDD</w:t>
            </w:r>
            <w:r w:rsidRPr="00C44AF1">
              <w:rPr>
                <w:color w:val="000000"/>
                <w:sz w:val="24"/>
                <w:szCs w:val="24"/>
                <w:lang w:eastAsia="vi-VN" w:bidi="vi-VN"/>
              </w:rPr>
              <w:t xml:space="preserve"> mobile communication base station equipment </w:t>
            </w:r>
          </w:p>
        </w:tc>
        <w:tc>
          <w:tcPr>
            <w:tcW w:w="1199" w:type="pct"/>
            <w:gridSpan w:val="3"/>
            <w:tcBorders>
              <w:top w:val="single" w:sz="4" w:space="0" w:color="auto"/>
              <w:left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QCVN 16:2018/BTTTT</w:t>
            </w:r>
          </w:p>
          <w:p w:rsidR="0086084B" w:rsidRPr="00C44AF1" w:rsidRDefault="0086084B" w:rsidP="00176527">
            <w:pPr>
              <w:pStyle w:val="Khc0"/>
              <w:shd w:val="clear" w:color="auto" w:fill="auto"/>
              <w:spacing w:line="276" w:lineRule="auto"/>
            </w:pPr>
            <w:r w:rsidRPr="00C44AF1">
              <w:rPr>
                <w:color w:val="000000"/>
                <w:sz w:val="24"/>
                <w:szCs w:val="24"/>
                <w:lang w:eastAsia="vi-VN" w:bidi="vi-VN"/>
              </w:rPr>
              <w:t>QCVN 103:2016/BTTTT</w:t>
            </w:r>
          </w:p>
        </w:tc>
        <w:tc>
          <w:tcPr>
            <w:tcW w:w="853" w:type="pct"/>
            <w:gridSpan w:val="4"/>
            <w:tcBorders>
              <w:top w:val="single" w:sz="4" w:space="0" w:color="auto"/>
              <w:left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8517.61.00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B03833" w:rsidRPr="00C44AF1" w:rsidRDefault="00B03833" w:rsidP="00176527">
            <w:pPr>
              <w:pStyle w:val="Khc0"/>
              <w:spacing w:line="276" w:lineRule="auto"/>
              <w:jc w:val="both"/>
              <w:rPr>
                <w:color w:val="000000"/>
                <w:sz w:val="24"/>
                <w:szCs w:val="24"/>
                <w:lang w:eastAsia="vi-VN" w:bidi="vi-VN"/>
              </w:rPr>
            </w:pPr>
            <w:r w:rsidRPr="00C44AF1">
              <w:rPr>
                <w:color w:val="000000"/>
                <w:sz w:val="24"/>
                <w:szCs w:val="24"/>
                <w:lang w:eastAsia="vi-VN" w:bidi="vi-VN"/>
              </w:rPr>
              <w:t>Base st</w:t>
            </w:r>
            <w:r w:rsidR="00F86383" w:rsidRPr="00C44AF1">
              <w:rPr>
                <w:color w:val="000000"/>
                <w:sz w:val="24"/>
                <w:szCs w:val="24"/>
                <w:lang w:eastAsia="vi-VN" w:bidi="vi-VN"/>
              </w:rPr>
              <w:t xml:space="preserve">ation equipment in </w:t>
            </w:r>
            <w:r w:rsidR="00EE6082" w:rsidRPr="00C44AF1">
              <w:rPr>
                <w:color w:val="000000"/>
                <w:sz w:val="24"/>
                <w:szCs w:val="24"/>
                <w:lang w:eastAsia="vi-VN" w:bidi="vi-VN"/>
              </w:rPr>
              <w:t xml:space="preserve">mobile </w:t>
            </w:r>
            <w:r w:rsidRPr="00C44AF1">
              <w:rPr>
                <w:color w:val="000000"/>
                <w:sz w:val="24"/>
                <w:szCs w:val="24"/>
                <w:lang w:eastAsia="vi-VN" w:bidi="vi-VN"/>
              </w:rPr>
              <w:t>phone network</w:t>
            </w:r>
            <w:r w:rsidR="00F86383" w:rsidRPr="00C44AF1">
              <w:rPr>
                <w:color w:val="000000"/>
                <w:sz w:val="24"/>
                <w:szCs w:val="24"/>
                <w:lang w:eastAsia="vi-VN" w:bidi="vi-VN"/>
              </w:rPr>
              <w:t>s</w:t>
            </w:r>
            <w:r w:rsidR="004F0A6F" w:rsidRPr="00C44AF1">
              <w:rPr>
                <w:color w:val="000000"/>
                <w:sz w:val="24"/>
                <w:szCs w:val="24"/>
                <w:lang w:eastAsia="vi-VN" w:bidi="vi-VN"/>
              </w:rPr>
              <w:t xml:space="preserve"> uses</w:t>
            </w:r>
            <w:r w:rsidRPr="00C44AF1">
              <w:rPr>
                <w:color w:val="000000"/>
                <w:sz w:val="24"/>
                <w:szCs w:val="24"/>
                <w:lang w:eastAsia="vi-VN" w:bidi="vi-VN"/>
              </w:rPr>
              <w:t xml:space="preserve"> W-CDMA FDD technology with or without integrating one or more of the following functions:</w:t>
            </w:r>
          </w:p>
          <w:p w:rsidR="00B03833" w:rsidRPr="00C44AF1" w:rsidRDefault="00B03833" w:rsidP="00176527">
            <w:pPr>
              <w:pStyle w:val="Khc0"/>
              <w:spacing w:line="276" w:lineRule="auto"/>
              <w:jc w:val="both"/>
              <w:rPr>
                <w:color w:val="000000"/>
                <w:sz w:val="24"/>
                <w:szCs w:val="24"/>
                <w:lang w:eastAsia="vi-VN" w:bidi="vi-VN"/>
              </w:rPr>
            </w:pPr>
            <w:r w:rsidRPr="00C44AF1">
              <w:rPr>
                <w:color w:val="000000"/>
                <w:sz w:val="24"/>
                <w:szCs w:val="24"/>
                <w:lang w:eastAsia="vi-VN" w:bidi="vi-VN"/>
              </w:rPr>
              <w:t>- GSM mobile communication base station equipment;</w:t>
            </w:r>
            <w:r w:rsidR="00F86383" w:rsidRPr="00C44AF1">
              <w:rPr>
                <w:color w:val="000000"/>
                <w:sz w:val="24"/>
                <w:szCs w:val="24"/>
                <w:lang w:eastAsia="vi-VN" w:bidi="vi-VN"/>
              </w:rPr>
              <w:t xml:space="preserve"> </w:t>
            </w:r>
          </w:p>
          <w:p w:rsidR="00B03833" w:rsidRPr="00C44AF1" w:rsidRDefault="00B03833" w:rsidP="00176527">
            <w:pPr>
              <w:pStyle w:val="Khc0"/>
              <w:spacing w:line="276" w:lineRule="auto"/>
              <w:jc w:val="both"/>
              <w:rPr>
                <w:color w:val="000000"/>
                <w:sz w:val="24"/>
                <w:szCs w:val="24"/>
                <w:lang w:eastAsia="vi-VN" w:bidi="vi-VN"/>
              </w:rPr>
            </w:pPr>
            <w:r w:rsidRPr="00C44AF1">
              <w:rPr>
                <w:color w:val="000000"/>
                <w:sz w:val="24"/>
                <w:szCs w:val="24"/>
                <w:lang w:eastAsia="vi-VN" w:bidi="vi-VN"/>
              </w:rPr>
              <w:t>- E-UTRA FDD mobile communication base station equipment;</w:t>
            </w:r>
          </w:p>
          <w:p w:rsidR="0086084B" w:rsidRPr="00C44AF1" w:rsidRDefault="00B03833" w:rsidP="00176527">
            <w:pPr>
              <w:pStyle w:val="Khc0"/>
              <w:shd w:val="clear" w:color="auto" w:fill="auto"/>
              <w:tabs>
                <w:tab w:val="left" w:pos="168"/>
              </w:tabs>
              <w:spacing w:line="276" w:lineRule="auto"/>
            </w:pPr>
            <w:r w:rsidRPr="00C44AF1">
              <w:rPr>
                <w:color w:val="000000"/>
                <w:sz w:val="24"/>
                <w:szCs w:val="24"/>
                <w:lang w:eastAsia="vi-VN" w:bidi="vi-VN"/>
              </w:rPr>
              <w:t>- Fifth generation mobile communication base station equipment (5G).</w:t>
            </w:r>
            <w:r w:rsidR="00B56DE0"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1.1.5</w:t>
            </w:r>
          </w:p>
        </w:tc>
        <w:tc>
          <w:tcPr>
            <w:tcW w:w="862" w:type="pct"/>
            <w:gridSpan w:val="3"/>
            <w:tcBorders>
              <w:top w:val="single" w:sz="4" w:space="0" w:color="auto"/>
              <w:left w:val="single" w:sz="4" w:space="0" w:color="auto"/>
              <w:bottom w:val="single" w:sz="4" w:space="0" w:color="auto"/>
            </w:tcBorders>
            <w:shd w:val="clear" w:color="auto" w:fill="FFFFFF"/>
            <w:vAlign w:val="center"/>
          </w:tcPr>
          <w:p w:rsidR="0086084B" w:rsidRPr="00C44AF1" w:rsidRDefault="0086084B" w:rsidP="00176527">
            <w:pPr>
              <w:pStyle w:val="Khc0"/>
              <w:shd w:val="clear" w:color="auto" w:fill="auto"/>
              <w:spacing w:line="276" w:lineRule="auto"/>
              <w:jc w:val="both"/>
            </w:pPr>
            <w:r w:rsidRPr="00C44AF1">
              <w:rPr>
                <w:color w:val="000000"/>
                <w:sz w:val="24"/>
                <w:szCs w:val="24"/>
                <w:lang w:eastAsia="vi-VN" w:bidi="vi-VN"/>
              </w:rPr>
              <w:t>E-</w:t>
            </w:r>
            <w:r w:rsidR="00455B43" w:rsidRPr="00C44AF1">
              <w:rPr>
                <w:color w:val="000000"/>
                <w:sz w:val="24"/>
                <w:szCs w:val="24"/>
                <w:lang w:eastAsia="vi-VN" w:bidi="vi-VN"/>
              </w:rPr>
              <w:t>UTRA FDD</w:t>
            </w:r>
            <w:r w:rsidR="0071147C" w:rsidRPr="00C44AF1">
              <w:rPr>
                <w:color w:val="000000"/>
                <w:sz w:val="24"/>
                <w:szCs w:val="24"/>
                <w:lang w:eastAsia="vi-VN" w:bidi="vi-VN"/>
              </w:rPr>
              <w:t xml:space="preserve"> mobile communication base station equipment</w:t>
            </w:r>
          </w:p>
        </w:tc>
        <w:tc>
          <w:tcPr>
            <w:tcW w:w="1199" w:type="pct"/>
            <w:gridSpan w:val="3"/>
            <w:tcBorders>
              <w:top w:val="single" w:sz="4" w:space="0" w:color="auto"/>
              <w:left w:val="single" w:sz="4" w:space="0" w:color="auto"/>
              <w:bottom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QCVN 110:2017/BTTTT</w:t>
            </w:r>
          </w:p>
          <w:p w:rsidR="0086084B" w:rsidRPr="00C44AF1" w:rsidRDefault="0086084B" w:rsidP="00176527">
            <w:pPr>
              <w:pStyle w:val="Khc0"/>
              <w:shd w:val="clear" w:color="auto" w:fill="auto"/>
              <w:spacing w:line="276" w:lineRule="auto"/>
            </w:pPr>
            <w:r w:rsidRPr="00C44AF1">
              <w:rPr>
                <w:color w:val="000000"/>
                <w:sz w:val="24"/>
                <w:szCs w:val="24"/>
                <w:lang w:eastAsia="vi-VN" w:bidi="vi-VN"/>
              </w:rPr>
              <w:t>QCVN 103:2016/BTTTT</w:t>
            </w:r>
          </w:p>
        </w:tc>
        <w:tc>
          <w:tcPr>
            <w:tcW w:w="853" w:type="pct"/>
            <w:gridSpan w:val="4"/>
            <w:tcBorders>
              <w:top w:val="single" w:sz="4" w:space="0" w:color="auto"/>
              <w:left w:val="single" w:sz="4" w:space="0" w:color="auto"/>
              <w:bottom w:val="single" w:sz="4" w:space="0" w:color="auto"/>
            </w:tcBorders>
            <w:shd w:val="clear" w:color="auto" w:fill="FFFFFF"/>
            <w:vAlign w:val="center"/>
          </w:tcPr>
          <w:p w:rsidR="0086084B" w:rsidRPr="00C44AF1" w:rsidRDefault="0086084B" w:rsidP="00176527">
            <w:pPr>
              <w:pStyle w:val="Khc0"/>
              <w:shd w:val="clear" w:color="auto" w:fill="auto"/>
              <w:spacing w:line="276" w:lineRule="auto"/>
            </w:pPr>
            <w:r w:rsidRPr="00C44AF1">
              <w:rPr>
                <w:color w:val="000000"/>
                <w:sz w:val="24"/>
                <w:szCs w:val="24"/>
                <w:lang w:eastAsia="vi-VN" w:bidi="vi-VN"/>
              </w:rPr>
              <w:t>8517.61.00</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4D72" w:rsidRPr="00C44AF1" w:rsidRDefault="00274D72" w:rsidP="00176527">
            <w:pPr>
              <w:pStyle w:val="Khc0"/>
              <w:spacing w:line="276" w:lineRule="auto"/>
              <w:jc w:val="both"/>
              <w:rPr>
                <w:color w:val="000000"/>
                <w:sz w:val="24"/>
                <w:szCs w:val="24"/>
                <w:lang w:eastAsia="vi-VN" w:bidi="vi-VN"/>
              </w:rPr>
            </w:pPr>
            <w:r w:rsidRPr="00C44AF1">
              <w:rPr>
                <w:color w:val="000000"/>
                <w:sz w:val="24"/>
                <w:szCs w:val="24"/>
                <w:lang w:eastAsia="vi-VN" w:bidi="vi-VN"/>
              </w:rPr>
              <w:t>Base station equipment in mobile phone networks</w:t>
            </w:r>
            <w:r w:rsidR="00F06574" w:rsidRPr="00C44AF1">
              <w:rPr>
                <w:color w:val="000000"/>
                <w:sz w:val="24"/>
                <w:szCs w:val="24"/>
                <w:lang w:eastAsia="vi-VN" w:bidi="vi-VN"/>
              </w:rPr>
              <w:t xml:space="preserve"> uses</w:t>
            </w:r>
            <w:r w:rsidRPr="00C44AF1">
              <w:rPr>
                <w:color w:val="000000"/>
                <w:sz w:val="24"/>
                <w:szCs w:val="24"/>
                <w:lang w:eastAsia="vi-VN" w:bidi="vi-VN"/>
              </w:rPr>
              <w:t xml:space="preserve"> E-UTRA FDD technology with or without integrating one or more of the following functions:</w:t>
            </w:r>
          </w:p>
          <w:p w:rsidR="00274D72" w:rsidRPr="00C44AF1" w:rsidRDefault="00274D72" w:rsidP="00176527">
            <w:pPr>
              <w:pStyle w:val="Khc0"/>
              <w:spacing w:line="276" w:lineRule="auto"/>
              <w:jc w:val="both"/>
              <w:rPr>
                <w:color w:val="000000"/>
                <w:sz w:val="24"/>
                <w:szCs w:val="24"/>
                <w:lang w:eastAsia="vi-VN" w:bidi="vi-VN"/>
              </w:rPr>
            </w:pPr>
            <w:r w:rsidRPr="00C44AF1">
              <w:rPr>
                <w:color w:val="000000"/>
                <w:sz w:val="24"/>
                <w:szCs w:val="24"/>
                <w:lang w:eastAsia="vi-VN" w:bidi="vi-VN"/>
              </w:rPr>
              <w:t>- GSM mobile communication base station equipment;</w:t>
            </w:r>
          </w:p>
          <w:p w:rsidR="00274D72" w:rsidRPr="00C44AF1" w:rsidRDefault="00274D72" w:rsidP="00176527">
            <w:pPr>
              <w:pStyle w:val="Khc0"/>
              <w:spacing w:line="276" w:lineRule="auto"/>
              <w:jc w:val="both"/>
              <w:rPr>
                <w:color w:val="000000"/>
                <w:sz w:val="24"/>
                <w:szCs w:val="24"/>
                <w:lang w:eastAsia="vi-VN" w:bidi="vi-VN"/>
              </w:rPr>
            </w:pPr>
            <w:r w:rsidRPr="00C44AF1">
              <w:rPr>
                <w:color w:val="000000"/>
                <w:sz w:val="24"/>
                <w:szCs w:val="24"/>
                <w:lang w:eastAsia="vi-VN" w:bidi="vi-VN"/>
              </w:rPr>
              <w:t>- W-CDMA FDD mobile communication base station equipment;</w:t>
            </w:r>
          </w:p>
          <w:p w:rsidR="0086084B" w:rsidRPr="00C44AF1" w:rsidRDefault="00274D72" w:rsidP="00176527">
            <w:pPr>
              <w:pStyle w:val="Khc0"/>
              <w:shd w:val="clear" w:color="auto" w:fill="auto"/>
              <w:spacing w:line="276" w:lineRule="auto"/>
            </w:pPr>
            <w:r w:rsidRPr="00C44AF1">
              <w:rPr>
                <w:color w:val="000000"/>
                <w:sz w:val="24"/>
                <w:szCs w:val="24"/>
                <w:lang w:eastAsia="vi-VN" w:bidi="vi-VN"/>
              </w:rPr>
              <w:t>- Fifth generation mobile communication base station equipment (5G).</w:t>
            </w:r>
            <w:r w:rsidR="00EC64C1"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0A4C79" w:rsidRPr="00C44AF1" w:rsidRDefault="000A4C79" w:rsidP="00176527">
            <w:pPr>
              <w:pStyle w:val="Khc0"/>
              <w:shd w:val="clear" w:color="auto" w:fill="auto"/>
              <w:spacing w:line="276" w:lineRule="auto"/>
            </w:pPr>
            <w:r w:rsidRPr="00C44AF1">
              <w:rPr>
                <w:color w:val="000000"/>
                <w:sz w:val="24"/>
                <w:szCs w:val="24"/>
                <w:lang w:eastAsia="vi-VN" w:bidi="vi-VN"/>
              </w:rPr>
              <w:t>1.1.6</w:t>
            </w:r>
          </w:p>
        </w:tc>
        <w:tc>
          <w:tcPr>
            <w:tcW w:w="857" w:type="pct"/>
            <w:tcBorders>
              <w:top w:val="single" w:sz="4" w:space="0" w:color="auto"/>
              <w:left w:val="single" w:sz="4" w:space="0" w:color="auto"/>
            </w:tcBorders>
            <w:shd w:val="clear" w:color="auto" w:fill="FFFFFF"/>
            <w:vAlign w:val="center"/>
          </w:tcPr>
          <w:p w:rsidR="000A4C79" w:rsidRPr="00C44AF1" w:rsidRDefault="00B37392" w:rsidP="00176527">
            <w:pPr>
              <w:pStyle w:val="Khc0"/>
              <w:shd w:val="clear" w:color="auto" w:fill="auto"/>
              <w:spacing w:line="276" w:lineRule="auto"/>
            </w:pPr>
            <w:r w:rsidRPr="00C44AF1">
              <w:rPr>
                <w:color w:val="000000"/>
                <w:sz w:val="24"/>
                <w:szCs w:val="24"/>
                <w:lang w:eastAsia="vi-VN" w:bidi="vi-VN"/>
              </w:rPr>
              <w:t xml:space="preserve">GSM mobile communication repeater </w:t>
            </w:r>
          </w:p>
        </w:tc>
        <w:tc>
          <w:tcPr>
            <w:tcW w:w="1205" w:type="pct"/>
            <w:gridSpan w:val="5"/>
            <w:tcBorders>
              <w:top w:val="single" w:sz="4" w:space="0" w:color="auto"/>
              <w:left w:val="single" w:sz="4" w:space="0" w:color="auto"/>
            </w:tcBorders>
            <w:shd w:val="clear" w:color="auto" w:fill="FFFFFF"/>
            <w:vAlign w:val="center"/>
          </w:tcPr>
          <w:p w:rsidR="000A4C79" w:rsidRPr="00C44AF1" w:rsidRDefault="000A4C79" w:rsidP="00176527">
            <w:pPr>
              <w:pStyle w:val="Khc0"/>
              <w:shd w:val="clear" w:color="auto" w:fill="auto"/>
              <w:spacing w:line="276" w:lineRule="auto"/>
            </w:pPr>
            <w:r w:rsidRPr="00C44AF1">
              <w:rPr>
                <w:color w:val="000000"/>
                <w:sz w:val="24"/>
                <w:szCs w:val="24"/>
                <w:lang w:eastAsia="vi-VN" w:bidi="vi-VN"/>
              </w:rPr>
              <w:t>QCVN 47:2015/BTTTT</w:t>
            </w:r>
          </w:p>
          <w:p w:rsidR="000A4C79" w:rsidRPr="00C44AF1" w:rsidRDefault="000A4C79" w:rsidP="00176527">
            <w:pPr>
              <w:pStyle w:val="Khc0"/>
              <w:shd w:val="clear" w:color="auto" w:fill="auto"/>
              <w:spacing w:line="276" w:lineRule="auto"/>
            </w:pPr>
            <w:r w:rsidRPr="00C44AF1">
              <w:rPr>
                <w:color w:val="000000"/>
                <w:sz w:val="24"/>
                <w:szCs w:val="24"/>
                <w:lang w:eastAsia="vi-VN" w:bidi="vi-VN"/>
              </w:rPr>
              <w:t>QCVN 103:2016/BTTTT</w:t>
            </w:r>
            <w:r w:rsidR="00275FBC" w:rsidRPr="00C44AF1">
              <w:rPr>
                <w:color w:val="000000"/>
                <w:sz w:val="24"/>
                <w:szCs w:val="24"/>
                <w:lang w:eastAsia="vi-VN" w:bidi="vi-VN"/>
              </w:rPr>
              <w:t xml:space="preserve"> (*)</w:t>
            </w:r>
          </w:p>
        </w:tc>
        <w:tc>
          <w:tcPr>
            <w:tcW w:w="853" w:type="pct"/>
            <w:gridSpan w:val="4"/>
            <w:tcBorders>
              <w:top w:val="single" w:sz="4" w:space="0" w:color="auto"/>
              <w:left w:val="single" w:sz="4" w:space="0" w:color="auto"/>
            </w:tcBorders>
            <w:shd w:val="clear" w:color="auto" w:fill="FFFFFF"/>
            <w:vAlign w:val="center"/>
          </w:tcPr>
          <w:p w:rsidR="000A4C79" w:rsidRPr="00C44AF1" w:rsidRDefault="000A4C79" w:rsidP="00176527">
            <w:pPr>
              <w:pStyle w:val="Khc0"/>
              <w:shd w:val="clear" w:color="auto" w:fill="auto"/>
              <w:spacing w:line="276" w:lineRule="auto"/>
            </w:pPr>
            <w:r w:rsidRPr="00C44AF1">
              <w:rPr>
                <w:color w:val="000000"/>
                <w:sz w:val="24"/>
                <w:szCs w:val="24"/>
                <w:lang w:eastAsia="vi-VN" w:bidi="vi-VN"/>
              </w:rPr>
              <w:t>8517.62.59</w:t>
            </w:r>
          </w:p>
        </w:tc>
        <w:tc>
          <w:tcPr>
            <w:tcW w:w="1623" w:type="pct"/>
            <w:gridSpan w:val="3"/>
            <w:tcBorders>
              <w:top w:val="single" w:sz="4" w:space="0" w:color="auto"/>
              <w:left w:val="single" w:sz="4" w:space="0" w:color="auto"/>
              <w:right w:val="single" w:sz="4" w:space="0" w:color="auto"/>
            </w:tcBorders>
            <w:shd w:val="clear" w:color="auto" w:fill="FFFFFF"/>
            <w:vAlign w:val="center"/>
          </w:tcPr>
          <w:p w:rsidR="009A0D1A" w:rsidRPr="00C44AF1" w:rsidRDefault="00F06574" w:rsidP="00176527">
            <w:pPr>
              <w:pStyle w:val="Khc0"/>
              <w:spacing w:line="276" w:lineRule="auto"/>
              <w:jc w:val="both"/>
              <w:rPr>
                <w:color w:val="000000"/>
                <w:sz w:val="24"/>
                <w:szCs w:val="24"/>
                <w:lang w:eastAsia="vi-VN" w:bidi="vi-VN"/>
              </w:rPr>
            </w:pPr>
            <w:r w:rsidRPr="00C44AF1">
              <w:rPr>
                <w:color w:val="000000"/>
                <w:sz w:val="24"/>
                <w:szCs w:val="24"/>
                <w:lang w:eastAsia="vi-VN" w:bidi="vi-VN"/>
              </w:rPr>
              <w:t>The e</w:t>
            </w:r>
            <w:r w:rsidR="009A0D1A" w:rsidRPr="00C44AF1">
              <w:rPr>
                <w:color w:val="000000"/>
                <w:sz w:val="24"/>
                <w:szCs w:val="24"/>
                <w:lang w:eastAsia="vi-VN" w:bidi="vi-VN"/>
              </w:rPr>
              <w:t xml:space="preserve">quipment </w:t>
            </w:r>
            <w:r w:rsidRPr="00C44AF1">
              <w:rPr>
                <w:color w:val="000000"/>
                <w:sz w:val="24"/>
                <w:szCs w:val="24"/>
                <w:lang w:eastAsia="vi-VN" w:bidi="vi-VN"/>
              </w:rPr>
              <w:t xml:space="preserve">is </w:t>
            </w:r>
            <w:r w:rsidR="008005F2" w:rsidRPr="00C44AF1">
              <w:rPr>
                <w:color w:val="000000"/>
                <w:sz w:val="24"/>
                <w:szCs w:val="24"/>
                <w:lang w:eastAsia="vi-VN" w:bidi="vi-VN"/>
              </w:rPr>
              <w:t xml:space="preserve">capable of receiving and transmitting </w:t>
            </w:r>
            <w:r w:rsidR="009A0D1A" w:rsidRPr="00C44AF1">
              <w:rPr>
                <w:color w:val="000000"/>
                <w:sz w:val="24"/>
                <w:szCs w:val="24"/>
                <w:lang w:eastAsia="vi-VN" w:bidi="vi-VN"/>
              </w:rPr>
              <w:t>signals of mobile communication networks using GSM technology, with or without integrating one or more of the following functions:</w:t>
            </w:r>
          </w:p>
          <w:p w:rsidR="009A0D1A" w:rsidRPr="00C44AF1" w:rsidRDefault="009A0D1A"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W-CDMA FDD mobile communication </w:t>
            </w:r>
            <w:r w:rsidR="00894581" w:rsidRPr="00C44AF1">
              <w:rPr>
                <w:color w:val="000000"/>
                <w:sz w:val="24"/>
                <w:szCs w:val="24"/>
                <w:lang w:eastAsia="vi-VN" w:bidi="vi-VN"/>
              </w:rPr>
              <w:t>repeater</w:t>
            </w:r>
            <w:r w:rsidRPr="00C44AF1">
              <w:rPr>
                <w:color w:val="000000"/>
                <w:sz w:val="24"/>
                <w:szCs w:val="24"/>
                <w:lang w:eastAsia="vi-VN" w:bidi="vi-VN"/>
              </w:rPr>
              <w:t>;</w:t>
            </w:r>
            <w:r w:rsidR="005E364E" w:rsidRPr="00C44AF1">
              <w:rPr>
                <w:color w:val="000000"/>
                <w:sz w:val="24"/>
                <w:szCs w:val="24"/>
                <w:lang w:eastAsia="vi-VN" w:bidi="vi-VN"/>
              </w:rPr>
              <w:t xml:space="preserve"> </w:t>
            </w:r>
            <w:r w:rsidR="008005F2" w:rsidRPr="00C44AF1">
              <w:rPr>
                <w:color w:val="000000"/>
                <w:sz w:val="24"/>
                <w:szCs w:val="24"/>
                <w:lang w:eastAsia="vi-VN" w:bidi="vi-VN"/>
              </w:rPr>
              <w:t xml:space="preserve"> </w:t>
            </w:r>
          </w:p>
          <w:p w:rsidR="009A0D1A" w:rsidRPr="00C44AF1" w:rsidRDefault="009A0D1A"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E-UTRA FDD mobile communication </w:t>
            </w:r>
            <w:r w:rsidR="00894581" w:rsidRPr="00C44AF1">
              <w:rPr>
                <w:color w:val="000000"/>
                <w:sz w:val="24"/>
                <w:szCs w:val="24"/>
                <w:lang w:eastAsia="vi-VN" w:bidi="vi-VN"/>
              </w:rPr>
              <w:t>repeater</w:t>
            </w:r>
            <w:r w:rsidRPr="00C44AF1">
              <w:rPr>
                <w:color w:val="000000"/>
                <w:sz w:val="24"/>
                <w:szCs w:val="24"/>
                <w:lang w:eastAsia="vi-VN" w:bidi="vi-VN"/>
              </w:rPr>
              <w:t>;</w:t>
            </w:r>
            <w:r w:rsidR="00C17283" w:rsidRPr="00C44AF1">
              <w:rPr>
                <w:color w:val="000000"/>
                <w:sz w:val="24"/>
                <w:szCs w:val="24"/>
                <w:lang w:eastAsia="vi-VN" w:bidi="vi-VN"/>
              </w:rPr>
              <w:t xml:space="preserve"> </w:t>
            </w:r>
          </w:p>
          <w:p w:rsidR="000A4C79" w:rsidRPr="00C44AF1" w:rsidRDefault="009A0D1A" w:rsidP="00176527">
            <w:pPr>
              <w:pStyle w:val="Khc0"/>
              <w:numPr>
                <w:ilvl w:val="0"/>
                <w:numId w:val="7"/>
              </w:numPr>
              <w:shd w:val="clear" w:color="auto" w:fill="auto"/>
              <w:tabs>
                <w:tab w:val="left" w:pos="221"/>
              </w:tabs>
              <w:spacing w:line="276" w:lineRule="auto"/>
              <w:jc w:val="both"/>
            </w:pPr>
            <w:r w:rsidRPr="00C44AF1">
              <w:rPr>
                <w:color w:val="000000"/>
                <w:sz w:val="24"/>
                <w:szCs w:val="24"/>
                <w:lang w:eastAsia="vi-VN" w:bidi="vi-VN"/>
              </w:rPr>
              <w:lastRenderedPageBreak/>
              <w:t>Fifth generation mobile communication</w:t>
            </w:r>
            <w:r w:rsidR="00F862A1" w:rsidRPr="00C44AF1">
              <w:rPr>
                <w:color w:val="000000"/>
                <w:sz w:val="24"/>
                <w:szCs w:val="24"/>
                <w:lang w:eastAsia="vi-VN" w:bidi="vi-VN"/>
              </w:rPr>
              <w:t xml:space="preserve"> </w:t>
            </w:r>
            <w:r w:rsidR="00894581" w:rsidRPr="00C44AF1">
              <w:rPr>
                <w:color w:val="000000"/>
                <w:sz w:val="24"/>
                <w:szCs w:val="24"/>
                <w:lang w:eastAsia="vi-VN" w:bidi="vi-VN"/>
              </w:rPr>
              <w:t>repeater</w:t>
            </w:r>
            <w:r w:rsidR="00522EF5" w:rsidRPr="00C44AF1">
              <w:rPr>
                <w:color w:val="000000"/>
                <w:sz w:val="24"/>
                <w:szCs w:val="24"/>
                <w:lang w:eastAsia="vi-VN" w:bidi="vi-VN"/>
              </w:rPr>
              <w:t xml:space="preserve"> (5G</w:t>
            </w:r>
            <w:r w:rsidRPr="00C44AF1">
              <w:rPr>
                <w:color w:val="000000"/>
                <w:sz w:val="24"/>
                <w:szCs w:val="24"/>
                <w:lang w:eastAsia="vi-VN" w:bidi="vi-VN"/>
              </w:rPr>
              <w:t>).</w:t>
            </w:r>
            <w:r w:rsidR="00DA4452" w:rsidRPr="00C44AF1">
              <w:rPr>
                <w:color w:val="000000"/>
                <w:sz w:val="24"/>
                <w:szCs w:val="24"/>
                <w:lang w:eastAsia="vi-VN" w:bidi="vi-VN"/>
              </w:rPr>
              <w:t xml:space="preserve"> </w:t>
            </w:r>
            <w:r w:rsidR="00894581"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0A4C79" w:rsidRPr="00C44AF1" w:rsidRDefault="000A4C79" w:rsidP="00176527">
            <w:pPr>
              <w:pStyle w:val="Khc0"/>
              <w:shd w:val="clear" w:color="auto" w:fill="auto"/>
              <w:spacing w:line="276" w:lineRule="auto"/>
            </w:pPr>
            <w:r w:rsidRPr="00C44AF1">
              <w:rPr>
                <w:color w:val="000000"/>
                <w:sz w:val="24"/>
                <w:szCs w:val="24"/>
                <w:lang w:eastAsia="vi-VN" w:bidi="vi-VN"/>
              </w:rPr>
              <w:lastRenderedPageBreak/>
              <w:t>1.1.7</w:t>
            </w:r>
          </w:p>
        </w:tc>
        <w:tc>
          <w:tcPr>
            <w:tcW w:w="857" w:type="pct"/>
            <w:tcBorders>
              <w:top w:val="single" w:sz="4" w:space="0" w:color="auto"/>
              <w:left w:val="single" w:sz="4" w:space="0" w:color="auto"/>
              <w:bottom w:val="single" w:sz="4" w:space="0" w:color="auto"/>
            </w:tcBorders>
            <w:shd w:val="clear" w:color="auto" w:fill="FFFFFF"/>
            <w:vAlign w:val="center"/>
          </w:tcPr>
          <w:p w:rsidR="000A4C79" w:rsidRPr="00C44AF1" w:rsidRDefault="000A4C79" w:rsidP="00176527">
            <w:pPr>
              <w:pStyle w:val="Khc0"/>
              <w:shd w:val="clear" w:color="auto" w:fill="auto"/>
              <w:spacing w:line="276" w:lineRule="auto"/>
            </w:pPr>
            <w:r w:rsidRPr="00C44AF1">
              <w:rPr>
                <w:color w:val="000000"/>
                <w:sz w:val="24"/>
                <w:szCs w:val="24"/>
                <w:lang w:eastAsia="vi-VN" w:bidi="vi-VN"/>
              </w:rPr>
              <w:t>W-CDMA</w:t>
            </w:r>
            <w:r w:rsidR="00D871B8" w:rsidRPr="00C44AF1">
              <w:t xml:space="preserve"> </w:t>
            </w:r>
            <w:r w:rsidRPr="00C44AF1">
              <w:rPr>
                <w:color w:val="000000"/>
                <w:sz w:val="24"/>
                <w:szCs w:val="24"/>
                <w:lang w:eastAsia="vi-VN" w:bidi="vi-VN"/>
              </w:rPr>
              <w:t>FDD</w:t>
            </w:r>
            <w:r w:rsidR="00F862A1" w:rsidRPr="00C44AF1">
              <w:rPr>
                <w:color w:val="000000"/>
                <w:sz w:val="24"/>
                <w:szCs w:val="24"/>
                <w:lang w:eastAsia="vi-VN" w:bidi="vi-VN"/>
              </w:rPr>
              <w:t xml:space="preserve"> mobile communication repeater </w:t>
            </w:r>
          </w:p>
        </w:tc>
        <w:tc>
          <w:tcPr>
            <w:tcW w:w="1205" w:type="pct"/>
            <w:gridSpan w:val="5"/>
            <w:tcBorders>
              <w:top w:val="single" w:sz="4" w:space="0" w:color="auto"/>
              <w:left w:val="single" w:sz="4" w:space="0" w:color="auto"/>
              <w:bottom w:val="single" w:sz="4" w:space="0" w:color="auto"/>
            </w:tcBorders>
            <w:shd w:val="clear" w:color="auto" w:fill="FFFFFF"/>
            <w:vAlign w:val="center"/>
          </w:tcPr>
          <w:p w:rsidR="000A4C79" w:rsidRPr="00C44AF1" w:rsidRDefault="000A4C79" w:rsidP="00176527">
            <w:pPr>
              <w:pStyle w:val="Khc0"/>
              <w:shd w:val="clear" w:color="auto" w:fill="auto"/>
              <w:spacing w:line="276" w:lineRule="auto"/>
            </w:pPr>
            <w:r w:rsidRPr="00C44AF1">
              <w:rPr>
                <w:color w:val="000000"/>
                <w:sz w:val="24"/>
                <w:szCs w:val="24"/>
                <w:lang w:eastAsia="vi-VN" w:bidi="vi-VN"/>
              </w:rPr>
              <w:t>QCVN 66:2018/BTTTT</w:t>
            </w:r>
          </w:p>
          <w:p w:rsidR="000A4C79" w:rsidRPr="00C44AF1" w:rsidRDefault="000A4C79" w:rsidP="00176527">
            <w:pPr>
              <w:pStyle w:val="Khc0"/>
              <w:shd w:val="clear" w:color="auto" w:fill="auto"/>
              <w:spacing w:line="276" w:lineRule="auto"/>
            </w:pPr>
            <w:r w:rsidRPr="00C44AF1">
              <w:rPr>
                <w:color w:val="000000"/>
                <w:sz w:val="24"/>
                <w:szCs w:val="24"/>
                <w:lang w:eastAsia="vi-VN" w:bidi="vi-VN"/>
              </w:rPr>
              <w:t>QCVN 103:2016/BTTTT</w:t>
            </w:r>
            <w:r w:rsidR="00E55798" w:rsidRPr="00C44AF1">
              <w:rPr>
                <w:color w:val="000000"/>
                <w:sz w:val="24"/>
                <w:szCs w:val="24"/>
                <w:lang w:eastAsia="vi-VN" w:bidi="vi-VN"/>
              </w:rPr>
              <w:t xml:space="preserve"> (*)</w:t>
            </w:r>
          </w:p>
        </w:tc>
        <w:tc>
          <w:tcPr>
            <w:tcW w:w="853" w:type="pct"/>
            <w:gridSpan w:val="4"/>
            <w:tcBorders>
              <w:top w:val="single" w:sz="4" w:space="0" w:color="auto"/>
              <w:left w:val="single" w:sz="4" w:space="0" w:color="auto"/>
              <w:bottom w:val="single" w:sz="4" w:space="0" w:color="auto"/>
            </w:tcBorders>
            <w:shd w:val="clear" w:color="auto" w:fill="FFFFFF"/>
            <w:vAlign w:val="center"/>
          </w:tcPr>
          <w:p w:rsidR="000A4C79" w:rsidRPr="00C44AF1" w:rsidRDefault="000A4C79" w:rsidP="00176527">
            <w:pPr>
              <w:pStyle w:val="Khc0"/>
              <w:shd w:val="clear" w:color="auto" w:fill="auto"/>
              <w:spacing w:line="276" w:lineRule="auto"/>
            </w:pPr>
            <w:r w:rsidRPr="00C44AF1">
              <w:rPr>
                <w:color w:val="000000"/>
                <w:sz w:val="24"/>
                <w:szCs w:val="24"/>
                <w:lang w:eastAsia="vi-VN" w:bidi="vi-VN"/>
              </w:rPr>
              <w:t>8517.62.59</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3C37" w:rsidRPr="00C44AF1" w:rsidRDefault="00F06574"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The equipment is </w:t>
            </w:r>
            <w:r w:rsidR="00A23C37" w:rsidRPr="00C44AF1">
              <w:rPr>
                <w:color w:val="000000"/>
                <w:sz w:val="24"/>
                <w:szCs w:val="24"/>
                <w:lang w:eastAsia="vi-VN" w:bidi="vi-VN"/>
              </w:rPr>
              <w:t xml:space="preserve">capable of receiving and </w:t>
            </w:r>
            <w:r w:rsidR="008005F2" w:rsidRPr="00C44AF1">
              <w:rPr>
                <w:color w:val="000000"/>
                <w:sz w:val="24"/>
                <w:szCs w:val="24"/>
                <w:lang w:eastAsia="vi-VN" w:bidi="vi-VN"/>
              </w:rPr>
              <w:t xml:space="preserve">transmitting signals of </w:t>
            </w:r>
            <w:r w:rsidR="00A23C37" w:rsidRPr="00C44AF1">
              <w:rPr>
                <w:color w:val="000000"/>
                <w:sz w:val="24"/>
                <w:szCs w:val="24"/>
                <w:lang w:eastAsia="vi-VN" w:bidi="vi-VN"/>
              </w:rPr>
              <w:t>mobile communication network</w:t>
            </w:r>
            <w:r w:rsidR="008005F2" w:rsidRPr="00C44AF1">
              <w:rPr>
                <w:color w:val="000000"/>
                <w:sz w:val="24"/>
                <w:szCs w:val="24"/>
                <w:lang w:eastAsia="vi-VN" w:bidi="vi-VN"/>
              </w:rPr>
              <w:t>s</w:t>
            </w:r>
            <w:r w:rsidR="00A23C37" w:rsidRPr="00C44AF1">
              <w:rPr>
                <w:color w:val="000000"/>
                <w:sz w:val="24"/>
                <w:szCs w:val="24"/>
                <w:lang w:eastAsia="vi-VN" w:bidi="vi-VN"/>
              </w:rPr>
              <w:t xml:space="preserve"> using W-CDMA FDD technology with or without integrating one or more of the following functions:</w:t>
            </w:r>
          </w:p>
          <w:p w:rsidR="00A23C37" w:rsidRPr="00C44AF1" w:rsidRDefault="00A23C37"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GSM mobile </w:t>
            </w:r>
            <w:r w:rsidR="00732FFB" w:rsidRPr="00C44AF1">
              <w:rPr>
                <w:color w:val="000000"/>
                <w:sz w:val="24"/>
                <w:szCs w:val="24"/>
                <w:lang w:eastAsia="vi-VN" w:bidi="vi-VN"/>
              </w:rPr>
              <w:t>communication repeater</w:t>
            </w:r>
            <w:r w:rsidRPr="00C44AF1">
              <w:rPr>
                <w:color w:val="000000"/>
                <w:sz w:val="24"/>
                <w:szCs w:val="24"/>
                <w:lang w:eastAsia="vi-VN" w:bidi="vi-VN"/>
              </w:rPr>
              <w:t>;</w:t>
            </w:r>
          </w:p>
          <w:p w:rsidR="00A23C37" w:rsidRPr="00C44AF1" w:rsidRDefault="00A23C37"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E-UTRA FDD mobile communication </w:t>
            </w:r>
            <w:r w:rsidR="00732FFB" w:rsidRPr="00C44AF1">
              <w:rPr>
                <w:color w:val="000000"/>
                <w:sz w:val="24"/>
                <w:szCs w:val="24"/>
                <w:lang w:eastAsia="vi-VN" w:bidi="vi-VN"/>
              </w:rPr>
              <w:t>repeater</w:t>
            </w:r>
            <w:r w:rsidRPr="00C44AF1">
              <w:rPr>
                <w:color w:val="000000"/>
                <w:sz w:val="24"/>
                <w:szCs w:val="24"/>
                <w:lang w:eastAsia="vi-VN" w:bidi="vi-VN"/>
              </w:rPr>
              <w:t>;</w:t>
            </w:r>
            <w:r w:rsidR="00732FFB" w:rsidRPr="00C44AF1">
              <w:rPr>
                <w:color w:val="000000"/>
                <w:sz w:val="24"/>
                <w:szCs w:val="24"/>
                <w:lang w:eastAsia="vi-VN" w:bidi="vi-VN"/>
              </w:rPr>
              <w:t xml:space="preserve"> </w:t>
            </w:r>
          </w:p>
          <w:p w:rsidR="000A4C79" w:rsidRPr="00C44AF1" w:rsidRDefault="00732FFB" w:rsidP="00176527">
            <w:pPr>
              <w:pStyle w:val="Khc0"/>
              <w:numPr>
                <w:ilvl w:val="0"/>
                <w:numId w:val="8"/>
              </w:numPr>
              <w:shd w:val="clear" w:color="auto" w:fill="auto"/>
              <w:tabs>
                <w:tab w:val="left" w:pos="211"/>
              </w:tabs>
              <w:spacing w:line="276" w:lineRule="auto"/>
            </w:pPr>
            <w:r w:rsidRPr="00C44AF1">
              <w:rPr>
                <w:color w:val="000000"/>
                <w:sz w:val="24"/>
                <w:szCs w:val="24"/>
                <w:lang w:eastAsia="vi-VN" w:bidi="vi-VN"/>
              </w:rPr>
              <w:t xml:space="preserve"> F</w:t>
            </w:r>
            <w:r w:rsidR="00A23C37" w:rsidRPr="00C44AF1">
              <w:rPr>
                <w:color w:val="000000"/>
                <w:sz w:val="24"/>
                <w:szCs w:val="24"/>
                <w:lang w:eastAsia="vi-VN" w:bidi="vi-VN"/>
              </w:rPr>
              <w:t xml:space="preserve">ifth generation mobile communication </w:t>
            </w:r>
            <w:r w:rsidR="006E284A" w:rsidRPr="00C44AF1">
              <w:rPr>
                <w:color w:val="000000"/>
                <w:sz w:val="24"/>
                <w:szCs w:val="24"/>
                <w:lang w:eastAsia="vi-VN" w:bidi="vi-VN"/>
              </w:rPr>
              <w:t xml:space="preserve">repeater </w:t>
            </w:r>
            <w:r w:rsidR="00E77081" w:rsidRPr="00C44AF1">
              <w:rPr>
                <w:color w:val="000000"/>
                <w:sz w:val="24"/>
                <w:szCs w:val="24"/>
                <w:lang w:eastAsia="vi-VN" w:bidi="vi-VN"/>
              </w:rPr>
              <w:t>(5G</w:t>
            </w:r>
            <w:r w:rsidR="00A23C37" w:rsidRPr="00C44AF1">
              <w:rPr>
                <w:color w:val="000000"/>
                <w:sz w:val="24"/>
                <w:szCs w:val="24"/>
                <w:lang w:eastAsia="vi-VN" w:bidi="vi-VN"/>
              </w:rPr>
              <w:t>).</w:t>
            </w:r>
            <w:r w:rsidR="006E284A" w:rsidRPr="00C44AF1">
              <w:rPr>
                <w:color w:val="000000"/>
                <w:sz w:val="24"/>
                <w:szCs w:val="24"/>
                <w:lang w:eastAsia="vi-VN" w:bidi="vi-VN"/>
              </w:rPr>
              <w:t xml:space="preserve"> </w:t>
            </w:r>
            <w:r w:rsidR="00E77081"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1.1.8</w:t>
            </w:r>
          </w:p>
        </w:tc>
        <w:tc>
          <w:tcPr>
            <w:tcW w:w="862" w:type="pct"/>
            <w:gridSpan w:val="3"/>
            <w:tcBorders>
              <w:top w:val="single" w:sz="4" w:space="0" w:color="auto"/>
              <w:left w:val="single" w:sz="4" w:space="0" w:color="auto"/>
            </w:tcBorders>
            <w:shd w:val="clear" w:color="auto" w:fill="FFFFFF"/>
            <w:vAlign w:val="center"/>
          </w:tcPr>
          <w:p w:rsidR="00AF0DE1" w:rsidRPr="00C44AF1" w:rsidRDefault="006D1470" w:rsidP="00176527">
            <w:pPr>
              <w:pStyle w:val="Khc0"/>
              <w:shd w:val="clear" w:color="auto" w:fill="auto"/>
              <w:spacing w:line="276" w:lineRule="auto"/>
            </w:pPr>
            <w:r w:rsidRPr="00C44AF1">
              <w:rPr>
                <w:color w:val="000000"/>
                <w:sz w:val="24"/>
                <w:szCs w:val="24"/>
                <w:lang w:eastAsia="vi-VN" w:bidi="vi-VN"/>
              </w:rPr>
              <w:t>E-U</w:t>
            </w:r>
            <w:r w:rsidR="00AF0DE1" w:rsidRPr="00C44AF1">
              <w:rPr>
                <w:color w:val="000000"/>
                <w:sz w:val="24"/>
                <w:szCs w:val="24"/>
                <w:lang w:eastAsia="vi-VN" w:bidi="vi-VN"/>
              </w:rPr>
              <w:t>TRA</w:t>
            </w:r>
          </w:p>
          <w:p w:rsidR="00AF0DE1" w:rsidRPr="00C44AF1" w:rsidRDefault="00AF0DE1" w:rsidP="00176527">
            <w:pPr>
              <w:pStyle w:val="Khc0"/>
              <w:shd w:val="clear" w:color="auto" w:fill="auto"/>
              <w:spacing w:line="276" w:lineRule="auto"/>
            </w:pPr>
            <w:r w:rsidRPr="00C44AF1">
              <w:rPr>
                <w:color w:val="000000"/>
                <w:sz w:val="24"/>
                <w:szCs w:val="24"/>
                <w:lang w:eastAsia="vi-VN" w:bidi="vi-VN"/>
              </w:rPr>
              <w:t>FDD</w:t>
            </w:r>
            <w:r w:rsidR="002F1FF0" w:rsidRPr="00C44AF1">
              <w:rPr>
                <w:color w:val="000000"/>
                <w:sz w:val="24"/>
                <w:szCs w:val="24"/>
                <w:lang w:eastAsia="vi-VN" w:bidi="vi-VN"/>
              </w:rPr>
              <w:t xml:space="preserve"> mobile communication repeater</w:t>
            </w:r>
          </w:p>
        </w:tc>
        <w:tc>
          <w:tcPr>
            <w:tcW w:w="1196" w:type="pct"/>
            <w:gridSpan w:val="2"/>
            <w:tcBorders>
              <w:top w:val="single" w:sz="4" w:space="0" w:color="auto"/>
              <w:left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QCVN 111:2017/BTTTT</w:t>
            </w:r>
          </w:p>
          <w:p w:rsidR="00AF0DE1" w:rsidRPr="00C44AF1" w:rsidRDefault="00AF0DE1" w:rsidP="00176527">
            <w:pPr>
              <w:pStyle w:val="Khc0"/>
              <w:shd w:val="clear" w:color="auto" w:fill="auto"/>
              <w:spacing w:line="276" w:lineRule="auto"/>
            </w:pPr>
            <w:r w:rsidRPr="00C44AF1">
              <w:rPr>
                <w:color w:val="000000"/>
                <w:sz w:val="24"/>
                <w:szCs w:val="24"/>
                <w:lang w:eastAsia="vi-VN" w:bidi="vi-VN"/>
              </w:rPr>
              <w:t>QCVN 103:2016/BTTTT</w:t>
            </w:r>
            <w:r w:rsidRPr="00C44AF1">
              <w:rPr>
                <w:color w:val="000000"/>
                <w:sz w:val="24"/>
                <w:szCs w:val="24"/>
                <w:vertAlign w:val="superscript"/>
                <w:lang w:eastAsia="vi-VN" w:bidi="vi-VN"/>
              </w:rPr>
              <w:t>($)</w:t>
            </w:r>
          </w:p>
        </w:tc>
        <w:tc>
          <w:tcPr>
            <w:tcW w:w="859" w:type="pct"/>
            <w:gridSpan w:val="6"/>
            <w:tcBorders>
              <w:top w:val="single" w:sz="4" w:space="0" w:color="auto"/>
              <w:left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8517.62.59</w:t>
            </w:r>
          </w:p>
        </w:tc>
        <w:tc>
          <w:tcPr>
            <w:tcW w:w="1619" w:type="pct"/>
            <w:gridSpan w:val="2"/>
            <w:tcBorders>
              <w:top w:val="single" w:sz="4" w:space="0" w:color="auto"/>
              <w:left w:val="single" w:sz="4" w:space="0" w:color="auto"/>
              <w:right w:val="single" w:sz="4" w:space="0" w:color="auto"/>
            </w:tcBorders>
            <w:shd w:val="clear" w:color="auto" w:fill="FFFFFF"/>
            <w:vAlign w:val="center"/>
          </w:tcPr>
          <w:p w:rsidR="00AF0DE1" w:rsidRPr="00C44AF1" w:rsidRDefault="00F06574" w:rsidP="00176527">
            <w:pPr>
              <w:pStyle w:val="Khc0"/>
              <w:shd w:val="clear" w:color="auto" w:fill="auto"/>
              <w:spacing w:line="276" w:lineRule="auto"/>
              <w:jc w:val="both"/>
            </w:pPr>
            <w:r w:rsidRPr="00C44AF1">
              <w:rPr>
                <w:color w:val="000000"/>
                <w:sz w:val="24"/>
                <w:szCs w:val="24"/>
                <w:lang w:eastAsia="vi-VN" w:bidi="vi-VN"/>
              </w:rPr>
              <w:t xml:space="preserve">The equipment is </w:t>
            </w:r>
            <w:r w:rsidR="00A12884" w:rsidRPr="00C44AF1">
              <w:rPr>
                <w:color w:val="000000"/>
                <w:sz w:val="24"/>
                <w:szCs w:val="24"/>
                <w:lang w:eastAsia="vi-VN" w:bidi="vi-VN"/>
              </w:rPr>
              <w:t xml:space="preserve">capable of receiving and transmitting signals of mobile communication networks using </w:t>
            </w:r>
            <w:r w:rsidR="00AF0DE1" w:rsidRPr="00C44AF1">
              <w:rPr>
                <w:color w:val="000000"/>
                <w:sz w:val="24"/>
                <w:szCs w:val="24"/>
                <w:lang w:eastAsia="vi-VN" w:bidi="vi-VN"/>
              </w:rPr>
              <w:t xml:space="preserve">E-UTRA FDD </w:t>
            </w:r>
            <w:r w:rsidR="00A12884" w:rsidRPr="00C44AF1">
              <w:rPr>
                <w:color w:val="000000"/>
                <w:sz w:val="24"/>
                <w:szCs w:val="24"/>
                <w:lang w:eastAsia="vi-VN" w:bidi="vi-VN"/>
              </w:rPr>
              <w:t>technology with or without integrating one or more of the following functions</w:t>
            </w:r>
            <w:r w:rsidR="00AF0DE1" w:rsidRPr="00C44AF1">
              <w:rPr>
                <w:color w:val="000000"/>
                <w:sz w:val="24"/>
                <w:szCs w:val="24"/>
                <w:lang w:eastAsia="vi-VN" w:bidi="vi-VN"/>
              </w:rPr>
              <w:t>:</w:t>
            </w:r>
            <w:r w:rsidR="00A12884" w:rsidRPr="00C44AF1">
              <w:rPr>
                <w:color w:val="000000"/>
                <w:sz w:val="24"/>
                <w:szCs w:val="24"/>
                <w:lang w:eastAsia="vi-VN" w:bidi="vi-VN"/>
              </w:rPr>
              <w:t xml:space="preserve"> </w:t>
            </w:r>
          </w:p>
          <w:p w:rsidR="00AF0DE1" w:rsidRPr="00C44AF1" w:rsidRDefault="00AF0DE1" w:rsidP="00176527">
            <w:pPr>
              <w:pStyle w:val="Khc0"/>
              <w:numPr>
                <w:ilvl w:val="0"/>
                <w:numId w:val="9"/>
              </w:numPr>
              <w:shd w:val="clear" w:color="auto" w:fill="auto"/>
              <w:tabs>
                <w:tab w:val="left" w:pos="149"/>
              </w:tabs>
              <w:spacing w:line="276" w:lineRule="auto"/>
              <w:jc w:val="both"/>
            </w:pPr>
            <w:r w:rsidRPr="00C44AF1">
              <w:rPr>
                <w:color w:val="000000"/>
                <w:sz w:val="24"/>
                <w:szCs w:val="24"/>
                <w:lang w:eastAsia="vi-VN" w:bidi="vi-VN"/>
              </w:rPr>
              <w:t>GSM</w:t>
            </w:r>
            <w:r w:rsidR="00E77081" w:rsidRPr="00C44AF1">
              <w:rPr>
                <w:color w:val="000000"/>
                <w:sz w:val="24"/>
                <w:szCs w:val="24"/>
                <w:lang w:eastAsia="vi-VN" w:bidi="vi-VN"/>
              </w:rPr>
              <w:t xml:space="preserve"> mobile communication repeater</w:t>
            </w:r>
            <w:r w:rsidRPr="00C44AF1">
              <w:rPr>
                <w:color w:val="000000"/>
                <w:sz w:val="24"/>
                <w:szCs w:val="24"/>
                <w:lang w:eastAsia="vi-VN" w:bidi="vi-VN"/>
              </w:rPr>
              <w:t>;</w:t>
            </w:r>
          </w:p>
          <w:p w:rsidR="00AF0DE1" w:rsidRPr="00C44AF1" w:rsidRDefault="00AF0DE1" w:rsidP="00176527">
            <w:pPr>
              <w:pStyle w:val="Khc0"/>
              <w:numPr>
                <w:ilvl w:val="0"/>
                <w:numId w:val="9"/>
              </w:numPr>
              <w:shd w:val="clear" w:color="auto" w:fill="auto"/>
              <w:tabs>
                <w:tab w:val="left" w:pos="149"/>
              </w:tabs>
              <w:spacing w:line="276" w:lineRule="auto"/>
              <w:jc w:val="both"/>
            </w:pPr>
            <w:r w:rsidRPr="00C44AF1">
              <w:rPr>
                <w:color w:val="000000"/>
                <w:sz w:val="24"/>
                <w:szCs w:val="24"/>
                <w:lang w:eastAsia="vi-VN" w:bidi="vi-VN"/>
              </w:rPr>
              <w:t>W-CDMA FDD</w:t>
            </w:r>
            <w:r w:rsidR="00E77081" w:rsidRPr="00C44AF1">
              <w:rPr>
                <w:color w:val="000000"/>
                <w:sz w:val="24"/>
                <w:szCs w:val="24"/>
                <w:lang w:eastAsia="vi-VN" w:bidi="vi-VN"/>
              </w:rPr>
              <w:t xml:space="preserve"> mobile communication repeater</w:t>
            </w:r>
            <w:r w:rsidRPr="00C44AF1">
              <w:rPr>
                <w:color w:val="000000"/>
                <w:sz w:val="24"/>
                <w:szCs w:val="24"/>
                <w:lang w:eastAsia="vi-VN" w:bidi="vi-VN"/>
              </w:rPr>
              <w:t>;</w:t>
            </w:r>
            <w:r w:rsidR="00F06574" w:rsidRPr="00C44AF1">
              <w:rPr>
                <w:color w:val="000000"/>
                <w:sz w:val="24"/>
                <w:szCs w:val="24"/>
                <w:lang w:eastAsia="vi-VN" w:bidi="vi-VN"/>
              </w:rPr>
              <w:t xml:space="preserve"> </w:t>
            </w:r>
          </w:p>
          <w:p w:rsidR="00AF0DE1" w:rsidRPr="00C44AF1" w:rsidRDefault="00E77081" w:rsidP="00176527">
            <w:pPr>
              <w:pStyle w:val="Khc0"/>
              <w:numPr>
                <w:ilvl w:val="0"/>
                <w:numId w:val="9"/>
              </w:numPr>
              <w:shd w:val="clear" w:color="auto" w:fill="auto"/>
              <w:tabs>
                <w:tab w:val="left" w:pos="221"/>
              </w:tabs>
              <w:spacing w:line="276" w:lineRule="auto"/>
              <w:jc w:val="both"/>
            </w:pPr>
            <w:r w:rsidRPr="00C44AF1">
              <w:rPr>
                <w:color w:val="000000"/>
                <w:sz w:val="24"/>
                <w:szCs w:val="24"/>
                <w:lang w:eastAsia="vi-VN" w:bidi="vi-VN"/>
              </w:rPr>
              <w:t xml:space="preserve">Fifth generation mobile communication repeater </w:t>
            </w:r>
            <w:r w:rsidR="00AF0DE1" w:rsidRPr="00C44AF1">
              <w:rPr>
                <w:color w:val="000000"/>
                <w:sz w:val="24"/>
                <w:szCs w:val="24"/>
                <w:lang w:eastAsia="vi-VN" w:bidi="vi-VN"/>
              </w:rPr>
              <w:t>(5G).</w:t>
            </w:r>
            <w:r w:rsidR="00522EF5"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1.1.9</w:t>
            </w:r>
          </w:p>
        </w:tc>
        <w:tc>
          <w:tcPr>
            <w:tcW w:w="862" w:type="pct"/>
            <w:gridSpan w:val="3"/>
            <w:tcBorders>
              <w:top w:val="single" w:sz="4" w:space="0" w:color="auto"/>
              <w:left w:val="single" w:sz="4" w:space="0" w:color="auto"/>
            </w:tcBorders>
            <w:shd w:val="clear" w:color="auto" w:fill="FFFFFF"/>
            <w:vAlign w:val="center"/>
          </w:tcPr>
          <w:p w:rsidR="00AF0DE1" w:rsidRPr="00C44AF1" w:rsidRDefault="00E55798" w:rsidP="00176527">
            <w:pPr>
              <w:pStyle w:val="Khc0"/>
              <w:shd w:val="clear" w:color="auto" w:fill="auto"/>
              <w:spacing w:line="276" w:lineRule="auto"/>
            </w:pPr>
            <w:r w:rsidRPr="00C44AF1">
              <w:rPr>
                <w:color w:val="000000"/>
                <w:sz w:val="24"/>
                <w:szCs w:val="24"/>
                <w:lang w:eastAsia="vi-VN" w:bidi="vi-VN"/>
              </w:rPr>
              <w:t xml:space="preserve">Fifth generation mobile communication base station equipment </w:t>
            </w:r>
            <w:r w:rsidR="00AF0DE1" w:rsidRPr="00C44AF1">
              <w:rPr>
                <w:color w:val="000000"/>
                <w:sz w:val="24"/>
                <w:szCs w:val="24"/>
                <w:lang w:eastAsia="vi-VN" w:bidi="vi-VN"/>
              </w:rPr>
              <w:t>(5G)</w:t>
            </w:r>
          </w:p>
        </w:tc>
        <w:tc>
          <w:tcPr>
            <w:tcW w:w="1196" w:type="pct"/>
            <w:gridSpan w:val="2"/>
            <w:tcBorders>
              <w:top w:val="single" w:sz="4" w:space="0" w:color="auto"/>
              <w:left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QCVN 128:2021/BTTTT</w:t>
            </w:r>
          </w:p>
          <w:p w:rsidR="00AF0DE1" w:rsidRPr="00C44AF1" w:rsidRDefault="00AF0DE1" w:rsidP="00176527">
            <w:pPr>
              <w:pStyle w:val="Khc0"/>
              <w:shd w:val="clear" w:color="auto" w:fill="auto"/>
              <w:spacing w:line="276" w:lineRule="auto"/>
            </w:pPr>
            <w:r w:rsidRPr="00C44AF1">
              <w:rPr>
                <w:color w:val="000000"/>
                <w:sz w:val="24"/>
                <w:szCs w:val="24"/>
                <w:lang w:eastAsia="vi-VN" w:bidi="vi-VN"/>
              </w:rPr>
              <w:t>QCVN 18:2014/BTTTT (*)</w:t>
            </w:r>
          </w:p>
        </w:tc>
        <w:tc>
          <w:tcPr>
            <w:tcW w:w="859" w:type="pct"/>
            <w:gridSpan w:val="6"/>
            <w:tcBorders>
              <w:top w:val="single" w:sz="4" w:space="0" w:color="auto"/>
              <w:left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8517.61.00</w:t>
            </w:r>
          </w:p>
        </w:tc>
        <w:tc>
          <w:tcPr>
            <w:tcW w:w="1619" w:type="pct"/>
            <w:gridSpan w:val="2"/>
            <w:tcBorders>
              <w:top w:val="single" w:sz="4" w:space="0" w:color="auto"/>
              <w:left w:val="single" w:sz="4" w:space="0" w:color="auto"/>
              <w:right w:val="single" w:sz="4" w:space="0" w:color="auto"/>
            </w:tcBorders>
            <w:shd w:val="clear" w:color="auto" w:fill="FFFFFF"/>
            <w:vAlign w:val="center"/>
          </w:tcPr>
          <w:p w:rsidR="006958CC" w:rsidRPr="00C44AF1" w:rsidRDefault="006958CC"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Base station equipment of the fifth generation (5G) mobile communication network </w:t>
            </w:r>
            <w:r w:rsidR="00236FF1" w:rsidRPr="00C44AF1">
              <w:rPr>
                <w:color w:val="000000"/>
                <w:sz w:val="24"/>
                <w:szCs w:val="24"/>
                <w:lang w:eastAsia="vi-VN" w:bidi="vi-VN"/>
              </w:rPr>
              <w:t>integrates or does not integrate</w:t>
            </w:r>
            <w:r w:rsidRPr="00C44AF1">
              <w:rPr>
                <w:color w:val="000000"/>
                <w:sz w:val="24"/>
                <w:szCs w:val="24"/>
                <w:lang w:eastAsia="vi-VN" w:bidi="vi-VN"/>
              </w:rPr>
              <w:t xml:space="preserve"> one or more of the following functions:</w:t>
            </w:r>
            <w:r w:rsidR="00236FF1" w:rsidRPr="00C44AF1">
              <w:rPr>
                <w:color w:val="000000"/>
                <w:sz w:val="24"/>
                <w:szCs w:val="24"/>
                <w:lang w:eastAsia="vi-VN" w:bidi="vi-VN"/>
              </w:rPr>
              <w:t xml:space="preserve"> </w:t>
            </w:r>
          </w:p>
          <w:p w:rsidR="006958CC" w:rsidRPr="00C44AF1" w:rsidRDefault="006958CC" w:rsidP="00176527">
            <w:pPr>
              <w:pStyle w:val="Khc0"/>
              <w:spacing w:line="276" w:lineRule="auto"/>
              <w:jc w:val="both"/>
              <w:rPr>
                <w:color w:val="000000"/>
                <w:sz w:val="24"/>
                <w:szCs w:val="24"/>
                <w:lang w:eastAsia="vi-VN" w:bidi="vi-VN"/>
              </w:rPr>
            </w:pPr>
            <w:r w:rsidRPr="00C44AF1">
              <w:rPr>
                <w:color w:val="000000"/>
                <w:sz w:val="24"/>
                <w:szCs w:val="24"/>
                <w:lang w:eastAsia="vi-VN" w:bidi="vi-VN"/>
              </w:rPr>
              <w:t>- GSM mobile communication base station equipment;</w:t>
            </w:r>
            <w:r w:rsidR="00F90DF5" w:rsidRPr="00C44AF1">
              <w:rPr>
                <w:color w:val="000000"/>
                <w:sz w:val="24"/>
                <w:szCs w:val="24"/>
                <w:lang w:eastAsia="vi-VN" w:bidi="vi-VN"/>
              </w:rPr>
              <w:t xml:space="preserve"> </w:t>
            </w:r>
          </w:p>
          <w:p w:rsidR="006958CC" w:rsidRPr="00C44AF1" w:rsidRDefault="006958CC"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W-CDMA FDD mobile communication </w:t>
            </w:r>
            <w:r w:rsidRPr="00C44AF1">
              <w:rPr>
                <w:color w:val="000000"/>
                <w:sz w:val="24"/>
                <w:szCs w:val="24"/>
                <w:lang w:eastAsia="vi-VN" w:bidi="vi-VN"/>
              </w:rPr>
              <w:lastRenderedPageBreak/>
              <w:t>base station equipment;</w:t>
            </w:r>
            <w:r w:rsidR="00C95BB2" w:rsidRPr="00C44AF1">
              <w:rPr>
                <w:color w:val="000000"/>
                <w:sz w:val="24"/>
                <w:szCs w:val="24"/>
                <w:lang w:eastAsia="vi-VN" w:bidi="vi-VN"/>
              </w:rPr>
              <w:t xml:space="preserve"> </w:t>
            </w:r>
          </w:p>
          <w:p w:rsidR="00AF0DE1" w:rsidRPr="00C44AF1" w:rsidRDefault="006958CC" w:rsidP="00176527">
            <w:pPr>
              <w:pStyle w:val="Khc0"/>
              <w:numPr>
                <w:ilvl w:val="0"/>
                <w:numId w:val="10"/>
              </w:numPr>
              <w:shd w:val="clear" w:color="auto" w:fill="auto"/>
              <w:tabs>
                <w:tab w:val="left" w:pos="216"/>
              </w:tabs>
              <w:spacing w:line="276" w:lineRule="auto"/>
              <w:jc w:val="both"/>
            </w:pPr>
            <w:r w:rsidRPr="00C44AF1">
              <w:rPr>
                <w:color w:val="000000"/>
                <w:sz w:val="24"/>
                <w:szCs w:val="24"/>
                <w:lang w:eastAsia="vi-VN" w:bidi="vi-VN"/>
              </w:rPr>
              <w:t>E-UTRA FDD</w:t>
            </w:r>
            <w:r w:rsidR="005D0BDB" w:rsidRPr="00C44AF1">
              <w:rPr>
                <w:color w:val="000000"/>
                <w:sz w:val="24"/>
                <w:szCs w:val="24"/>
                <w:lang w:eastAsia="vi-VN" w:bidi="vi-VN"/>
              </w:rPr>
              <w:t xml:space="preserve"> mobile communication base station equipment</w:t>
            </w:r>
            <w:r w:rsidRPr="00C44AF1">
              <w:rPr>
                <w:color w:val="000000"/>
                <w:sz w:val="24"/>
                <w:szCs w:val="24"/>
                <w:lang w:eastAsia="vi-VN" w:bidi="vi-VN"/>
              </w:rPr>
              <w:t>.</w:t>
            </w:r>
            <w:r w:rsidR="005D0BDB"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lastRenderedPageBreak/>
              <w:t>1.1.10</w:t>
            </w:r>
          </w:p>
        </w:tc>
        <w:tc>
          <w:tcPr>
            <w:tcW w:w="862" w:type="pct"/>
            <w:gridSpan w:val="3"/>
            <w:tcBorders>
              <w:top w:val="single" w:sz="4" w:space="0" w:color="auto"/>
              <w:left w:val="single" w:sz="4" w:space="0" w:color="auto"/>
              <w:bottom w:val="single" w:sz="4" w:space="0" w:color="auto"/>
            </w:tcBorders>
            <w:shd w:val="clear" w:color="auto" w:fill="FFFFFF"/>
            <w:vAlign w:val="center"/>
          </w:tcPr>
          <w:p w:rsidR="00AF0DE1" w:rsidRPr="00C44AF1" w:rsidRDefault="000373C1" w:rsidP="00176527">
            <w:pPr>
              <w:pStyle w:val="Khc0"/>
              <w:shd w:val="clear" w:color="auto" w:fill="auto"/>
              <w:spacing w:line="276" w:lineRule="auto"/>
            </w:pPr>
            <w:r w:rsidRPr="00C44AF1">
              <w:rPr>
                <w:color w:val="000000"/>
                <w:sz w:val="24"/>
                <w:szCs w:val="24"/>
                <w:lang w:eastAsia="vi-VN" w:bidi="vi-VN"/>
              </w:rPr>
              <w:t xml:space="preserve">Fifth generation mobile communication repeater </w:t>
            </w:r>
            <w:r w:rsidR="00AF0DE1" w:rsidRPr="00C44AF1">
              <w:rPr>
                <w:color w:val="000000"/>
                <w:sz w:val="24"/>
                <w:szCs w:val="24"/>
                <w:lang w:eastAsia="vi-VN" w:bidi="vi-VN"/>
              </w:rPr>
              <w:t>(5G)</w:t>
            </w:r>
          </w:p>
        </w:tc>
        <w:tc>
          <w:tcPr>
            <w:tcW w:w="1196" w:type="pct"/>
            <w:gridSpan w:val="2"/>
            <w:tcBorders>
              <w:top w:val="single" w:sz="4" w:space="0" w:color="auto"/>
              <w:left w:val="single" w:sz="4" w:space="0" w:color="auto"/>
              <w:bottom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QCVN 47:2015/BTTTT</w:t>
            </w:r>
          </w:p>
          <w:p w:rsidR="00AF0DE1" w:rsidRPr="00C44AF1" w:rsidRDefault="00AF0DE1" w:rsidP="00176527">
            <w:pPr>
              <w:pStyle w:val="Khc0"/>
              <w:shd w:val="clear" w:color="auto" w:fill="auto"/>
              <w:spacing w:line="276" w:lineRule="auto"/>
            </w:pPr>
            <w:r w:rsidRPr="00C44AF1">
              <w:rPr>
                <w:color w:val="000000"/>
                <w:sz w:val="24"/>
                <w:szCs w:val="24"/>
                <w:lang w:eastAsia="vi-VN" w:bidi="vi-VN"/>
              </w:rPr>
              <w:t>QCVN 18:2014/BTTTT (*)</w:t>
            </w:r>
          </w:p>
        </w:tc>
        <w:tc>
          <w:tcPr>
            <w:tcW w:w="859" w:type="pct"/>
            <w:gridSpan w:val="6"/>
            <w:tcBorders>
              <w:top w:val="single" w:sz="4" w:space="0" w:color="auto"/>
              <w:left w:val="single" w:sz="4" w:space="0" w:color="auto"/>
              <w:bottom w:val="single" w:sz="4" w:space="0" w:color="auto"/>
            </w:tcBorders>
            <w:shd w:val="clear" w:color="auto" w:fill="FFFFFF"/>
            <w:vAlign w:val="center"/>
          </w:tcPr>
          <w:p w:rsidR="00AF0DE1" w:rsidRPr="00C44AF1" w:rsidRDefault="00AF0DE1" w:rsidP="00176527">
            <w:pPr>
              <w:pStyle w:val="Khc0"/>
              <w:shd w:val="clear" w:color="auto" w:fill="auto"/>
              <w:spacing w:line="276" w:lineRule="auto"/>
            </w:pPr>
            <w:r w:rsidRPr="00C44AF1">
              <w:rPr>
                <w:color w:val="000000"/>
                <w:sz w:val="24"/>
                <w:szCs w:val="24"/>
                <w:lang w:eastAsia="vi-VN" w:bidi="vi-VN"/>
              </w:rPr>
              <w:t>8517.62.59</w:t>
            </w:r>
          </w:p>
        </w:tc>
        <w:tc>
          <w:tcPr>
            <w:tcW w:w="16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67B5" w:rsidRPr="00C44AF1" w:rsidRDefault="00F55F89"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The equipment is </w:t>
            </w:r>
            <w:r w:rsidR="005B67B5" w:rsidRPr="00C44AF1">
              <w:rPr>
                <w:color w:val="000000"/>
                <w:sz w:val="24"/>
                <w:szCs w:val="24"/>
                <w:lang w:eastAsia="vi-VN" w:bidi="vi-VN"/>
              </w:rPr>
              <w:t>capable of receiving and transmitting signals of the fifth generation (5G) mobile communication network with or without integrating one or more of the following functions:</w:t>
            </w:r>
            <w:r w:rsidRPr="00C44AF1">
              <w:rPr>
                <w:color w:val="000000"/>
                <w:sz w:val="24"/>
                <w:szCs w:val="24"/>
                <w:lang w:eastAsia="vi-VN" w:bidi="vi-VN"/>
              </w:rPr>
              <w:t xml:space="preserve"> </w:t>
            </w:r>
            <w:r w:rsidR="005B67B5" w:rsidRPr="00C44AF1">
              <w:rPr>
                <w:color w:val="000000"/>
                <w:sz w:val="24"/>
                <w:szCs w:val="24"/>
                <w:lang w:eastAsia="vi-VN" w:bidi="vi-VN"/>
              </w:rPr>
              <w:t xml:space="preserve"> </w:t>
            </w:r>
          </w:p>
          <w:p w:rsidR="005B67B5" w:rsidRPr="00C44AF1" w:rsidRDefault="005B67B5"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GSM </w:t>
            </w:r>
            <w:r w:rsidR="005E7966" w:rsidRPr="00C44AF1">
              <w:rPr>
                <w:color w:val="000000"/>
                <w:sz w:val="24"/>
                <w:szCs w:val="24"/>
                <w:lang w:eastAsia="vi-VN" w:bidi="vi-VN"/>
              </w:rPr>
              <w:t>mobile communication repeater</w:t>
            </w:r>
            <w:r w:rsidRPr="00C44AF1">
              <w:rPr>
                <w:color w:val="000000"/>
                <w:sz w:val="24"/>
                <w:szCs w:val="24"/>
                <w:lang w:eastAsia="vi-VN" w:bidi="vi-VN"/>
              </w:rPr>
              <w:t>;</w:t>
            </w:r>
          </w:p>
          <w:p w:rsidR="005B67B5" w:rsidRPr="00C44AF1" w:rsidRDefault="005B67B5"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W-CDMA FDD </w:t>
            </w:r>
            <w:r w:rsidR="005E7966" w:rsidRPr="00C44AF1">
              <w:rPr>
                <w:color w:val="000000"/>
                <w:sz w:val="24"/>
                <w:szCs w:val="24"/>
                <w:lang w:eastAsia="vi-VN" w:bidi="vi-VN"/>
              </w:rPr>
              <w:t>mobile communication repeater</w:t>
            </w:r>
            <w:r w:rsidRPr="00C44AF1">
              <w:rPr>
                <w:color w:val="000000"/>
                <w:sz w:val="24"/>
                <w:szCs w:val="24"/>
                <w:lang w:eastAsia="vi-VN" w:bidi="vi-VN"/>
              </w:rPr>
              <w:t>;</w:t>
            </w:r>
            <w:r w:rsidR="005E7966" w:rsidRPr="00C44AF1">
              <w:rPr>
                <w:color w:val="000000"/>
                <w:sz w:val="24"/>
                <w:szCs w:val="24"/>
                <w:lang w:eastAsia="vi-VN" w:bidi="vi-VN"/>
              </w:rPr>
              <w:t xml:space="preserve">  </w:t>
            </w:r>
          </w:p>
          <w:p w:rsidR="00AF0DE1" w:rsidRPr="00C44AF1" w:rsidRDefault="005B67B5" w:rsidP="00176527">
            <w:pPr>
              <w:pStyle w:val="Khc0"/>
              <w:numPr>
                <w:ilvl w:val="0"/>
                <w:numId w:val="11"/>
              </w:numPr>
              <w:shd w:val="clear" w:color="auto" w:fill="auto"/>
              <w:tabs>
                <w:tab w:val="left" w:pos="149"/>
              </w:tabs>
              <w:spacing w:line="276" w:lineRule="auto"/>
            </w:pPr>
            <w:r w:rsidRPr="00C44AF1">
              <w:rPr>
                <w:color w:val="000000"/>
                <w:sz w:val="24"/>
                <w:szCs w:val="24"/>
                <w:lang w:eastAsia="vi-VN" w:bidi="vi-VN"/>
              </w:rPr>
              <w:t>E-UTRA FDD</w:t>
            </w:r>
            <w:r w:rsidR="005E7966" w:rsidRPr="00C44AF1">
              <w:rPr>
                <w:color w:val="000000"/>
                <w:sz w:val="24"/>
                <w:szCs w:val="24"/>
                <w:lang w:eastAsia="vi-VN" w:bidi="vi-VN"/>
              </w:rPr>
              <w:t xml:space="preserve"> mobile communication repeater</w:t>
            </w:r>
            <w:r w:rsidRPr="00C44AF1">
              <w:rPr>
                <w:color w:val="000000"/>
                <w:sz w:val="24"/>
                <w:szCs w:val="24"/>
                <w:lang w:eastAsia="vi-VN" w:bidi="vi-VN"/>
              </w:rPr>
              <w:t>.</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1.1.11</w:t>
            </w:r>
          </w:p>
        </w:tc>
        <w:tc>
          <w:tcPr>
            <w:tcW w:w="857" w:type="pct"/>
            <w:vMerge w:val="restart"/>
            <w:tcBorders>
              <w:top w:val="single" w:sz="4" w:space="0" w:color="auto"/>
              <w:left w:val="single" w:sz="4" w:space="0" w:color="auto"/>
            </w:tcBorders>
            <w:shd w:val="clear" w:color="auto" w:fill="FFFFFF"/>
            <w:vAlign w:val="center"/>
          </w:tcPr>
          <w:p w:rsidR="00F04C31" w:rsidRPr="00C44AF1" w:rsidRDefault="00006E85" w:rsidP="00176527">
            <w:pPr>
              <w:pStyle w:val="Khc0"/>
              <w:shd w:val="clear" w:color="auto" w:fill="auto"/>
              <w:spacing w:line="276" w:lineRule="auto"/>
            </w:pPr>
            <w:r w:rsidRPr="00C44AF1">
              <w:rPr>
                <w:color w:val="000000"/>
                <w:sz w:val="24"/>
                <w:szCs w:val="24"/>
                <w:lang w:eastAsia="vi-VN" w:bidi="vi-VN"/>
              </w:rPr>
              <w:t xml:space="preserve">Low power wide area network (LPWAN) radio equipment </w:t>
            </w:r>
            <w:r w:rsidR="00F65E6E" w:rsidRPr="00C44AF1">
              <w:rPr>
                <w:color w:val="000000"/>
                <w:sz w:val="24"/>
                <w:szCs w:val="24"/>
                <w:lang w:eastAsia="vi-VN" w:bidi="vi-VN"/>
              </w:rPr>
              <w:t>(***)</w:t>
            </w:r>
          </w:p>
        </w:tc>
        <w:tc>
          <w:tcPr>
            <w:tcW w:w="1205" w:type="pct"/>
            <w:gridSpan w:val="5"/>
            <w:vMerge w:val="restart"/>
            <w:tcBorders>
              <w:top w:val="single" w:sz="4" w:space="0" w:color="auto"/>
              <w:left w:val="single" w:sz="4" w:space="0" w:color="auto"/>
            </w:tcBorders>
            <w:shd w:val="clear" w:color="auto" w:fill="FFFFFF"/>
            <w:vAlign w:val="center"/>
          </w:tcPr>
          <w:p w:rsidR="00F65E6E" w:rsidRPr="00C44AF1" w:rsidRDefault="008F6ED3" w:rsidP="00176527">
            <w:pPr>
              <w:pStyle w:val="Khc0"/>
              <w:numPr>
                <w:ilvl w:val="0"/>
                <w:numId w:val="12"/>
              </w:numPr>
              <w:shd w:val="clear" w:color="auto" w:fill="auto"/>
              <w:tabs>
                <w:tab w:val="left" w:pos="250"/>
              </w:tabs>
              <w:spacing w:line="276" w:lineRule="auto"/>
            </w:pPr>
            <w:r w:rsidRPr="00C44AF1">
              <w:rPr>
                <w:color w:val="000000"/>
                <w:sz w:val="24"/>
                <w:szCs w:val="24"/>
                <w:lang w:eastAsia="vi-VN" w:bidi="vi-VN"/>
              </w:rPr>
              <w:t>For equipment operating in the band 920 MHz - 923 MHz</w:t>
            </w:r>
            <w:r w:rsidR="00F04C31" w:rsidRPr="00C44AF1">
              <w:rPr>
                <w:color w:val="000000"/>
                <w:sz w:val="24"/>
                <w:szCs w:val="24"/>
                <w:lang w:eastAsia="vi-VN" w:bidi="vi-VN"/>
              </w:rPr>
              <w:t xml:space="preserve">: </w:t>
            </w:r>
          </w:p>
          <w:p w:rsidR="00F04C31" w:rsidRPr="00C44AF1" w:rsidRDefault="00F04C31" w:rsidP="00176527">
            <w:pPr>
              <w:pStyle w:val="Khc0"/>
              <w:shd w:val="clear" w:color="auto" w:fill="auto"/>
              <w:tabs>
                <w:tab w:val="left" w:pos="250"/>
              </w:tabs>
              <w:spacing w:line="276" w:lineRule="auto"/>
            </w:pPr>
            <w:r w:rsidRPr="00C44AF1">
              <w:rPr>
                <w:color w:val="000000"/>
                <w:sz w:val="24"/>
                <w:szCs w:val="24"/>
                <w:lang w:eastAsia="vi-VN" w:bidi="vi-VN"/>
              </w:rPr>
              <w:t xml:space="preserve">+ </w:t>
            </w:r>
            <w:r w:rsidR="00DB5C24" w:rsidRPr="00C44AF1">
              <w:rPr>
                <w:color w:val="000000"/>
                <w:sz w:val="24"/>
                <w:szCs w:val="24"/>
                <w:lang w:eastAsia="vi-VN" w:bidi="vi-VN"/>
              </w:rPr>
              <w:t>With respect to</w:t>
            </w:r>
            <w:r w:rsidR="00082660" w:rsidRPr="00C44AF1">
              <w:rPr>
                <w:color w:val="000000"/>
                <w:sz w:val="24"/>
                <w:szCs w:val="24"/>
                <w:lang w:eastAsia="vi-VN" w:bidi="vi-VN"/>
              </w:rPr>
              <w:t xml:space="preserve"> equipment with a transmitting capacity of up to 25 </w:t>
            </w:r>
            <w:proofErr w:type="spellStart"/>
            <w:r w:rsidR="00082660" w:rsidRPr="00C44AF1">
              <w:rPr>
                <w:color w:val="000000"/>
                <w:sz w:val="24"/>
                <w:szCs w:val="24"/>
                <w:lang w:eastAsia="vi-VN" w:bidi="vi-VN"/>
              </w:rPr>
              <w:t>mW</w:t>
            </w:r>
            <w:proofErr w:type="spellEnd"/>
            <w:r w:rsidR="00082660" w:rsidRPr="00C44AF1">
              <w:rPr>
                <w:color w:val="000000"/>
                <w:sz w:val="24"/>
                <w:szCs w:val="24"/>
                <w:lang w:eastAsia="vi-VN" w:bidi="vi-VN"/>
              </w:rPr>
              <w:t xml:space="preserve"> ERP </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122:2020/BTTTT</w:t>
            </w:r>
          </w:p>
          <w:p w:rsidR="00E92D2E" w:rsidRDefault="00F04C31" w:rsidP="00176527">
            <w:pPr>
              <w:pStyle w:val="Khc0"/>
              <w:shd w:val="clear" w:color="auto" w:fill="auto"/>
              <w:spacing w:line="276" w:lineRule="auto"/>
              <w:rPr>
                <w:color w:val="000000"/>
                <w:sz w:val="24"/>
                <w:szCs w:val="24"/>
                <w:lang w:eastAsia="vi-VN" w:bidi="vi-VN"/>
              </w:rPr>
            </w:pPr>
            <w:r w:rsidRPr="00C44AF1">
              <w:rPr>
                <w:color w:val="000000"/>
                <w:sz w:val="24"/>
                <w:szCs w:val="24"/>
                <w:lang w:eastAsia="vi-VN" w:bidi="vi-VN"/>
              </w:rPr>
              <w:t xml:space="preserve">QCVN 18:2014/BTTTT (*) </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 xml:space="preserve">+ </w:t>
            </w:r>
            <w:r w:rsidR="00307A7D" w:rsidRPr="00C44AF1">
              <w:rPr>
                <w:color w:val="000000"/>
                <w:sz w:val="24"/>
                <w:szCs w:val="24"/>
                <w:lang w:eastAsia="vi-VN" w:bidi="vi-VN"/>
              </w:rPr>
              <w:t xml:space="preserve">With respect to equipment with </w:t>
            </w:r>
            <w:r w:rsidR="00396BD0" w:rsidRPr="00C44AF1">
              <w:rPr>
                <w:color w:val="000000"/>
                <w:sz w:val="24"/>
                <w:szCs w:val="24"/>
                <w:lang w:eastAsia="vi-VN" w:bidi="vi-VN"/>
              </w:rPr>
              <w:t>a transmitting</w:t>
            </w:r>
            <w:r w:rsidR="00307A7D" w:rsidRPr="00C44AF1">
              <w:rPr>
                <w:color w:val="000000"/>
                <w:sz w:val="24"/>
                <w:szCs w:val="24"/>
                <w:lang w:eastAsia="vi-VN" w:bidi="vi-VN"/>
              </w:rPr>
              <w:t xml:space="preserve"> capacity </w:t>
            </w:r>
            <w:r w:rsidR="00CA3F0D" w:rsidRPr="00C44AF1">
              <w:rPr>
                <w:color w:val="000000"/>
                <w:sz w:val="24"/>
                <w:szCs w:val="24"/>
                <w:lang w:eastAsia="vi-VN" w:bidi="vi-VN"/>
              </w:rPr>
              <w:t xml:space="preserve">of </w:t>
            </w:r>
            <w:r w:rsidR="00307A7D" w:rsidRPr="00C44AF1">
              <w:rPr>
                <w:color w:val="000000"/>
                <w:sz w:val="24"/>
                <w:szCs w:val="24"/>
                <w:lang w:eastAsia="vi-VN" w:bidi="vi-VN"/>
              </w:rPr>
              <w:t xml:space="preserve">over 25 </w:t>
            </w:r>
            <w:proofErr w:type="spellStart"/>
            <w:r w:rsidR="00307A7D" w:rsidRPr="00C44AF1">
              <w:rPr>
                <w:color w:val="000000"/>
                <w:sz w:val="24"/>
                <w:szCs w:val="24"/>
                <w:lang w:eastAsia="vi-VN" w:bidi="vi-VN"/>
              </w:rPr>
              <w:t>mW</w:t>
            </w:r>
            <w:proofErr w:type="spellEnd"/>
            <w:r w:rsidR="00307A7D" w:rsidRPr="00C44AF1">
              <w:rPr>
                <w:color w:val="000000"/>
                <w:sz w:val="24"/>
                <w:szCs w:val="24"/>
                <w:lang w:eastAsia="vi-VN" w:bidi="vi-VN"/>
              </w:rPr>
              <w:t xml:space="preserve"> ERP to 306 </w:t>
            </w:r>
            <w:proofErr w:type="spellStart"/>
            <w:r w:rsidR="00307A7D" w:rsidRPr="00C44AF1">
              <w:rPr>
                <w:color w:val="000000"/>
                <w:sz w:val="24"/>
                <w:szCs w:val="24"/>
                <w:lang w:eastAsia="vi-VN" w:bidi="vi-VN"/>
              </w:rPr>
              <w:t>mW</w:t>
            </w:r>
            <w:proofErr w:type="spellEnd"/>
            <w:r w:rsidR="00307A7D" w:rsidRPr="00C44AF1">
              <w:rPr>
                <w:color w:val="000000"/>
                <w:sz w:val="24"/>
                <w:szCs w:val="24"/>
                <w:lang w:eastAsia="vi-VN" w:bidi="vi-VN"/>
              </w:rPr>
              <w:t xml:space="preserve"> ERP</w:t>
            </w:r>
            <w:r w:rsidR="00396BD0" w:rsidRPr="00C44AF1">
              <w:rPr>
                <w:color w:val="000000"/>
                <w:sz w:val="24"/>
                <w:szCs w:val="24"/>
                <w:lang w:eastAsia="vi-VN" w:bidi="vi-VN"/>
              </w:rPr>
              <w:t xml:space="preserve"> </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47:2015/BTTTT</w:t>
            </w:r>
            <w:r w:rsidR="00307A7D" w:rsidRPr="00C44AF1">
              <w:rPr>
                <w:color w:val="000000"/>
                <w:sz w:val="24"/>
                <w:szCs w:val="24"/>
                <w:lang w:eastAsia="vi-VN" w:bidi="vi-VN"/>
              </w:rPr>
              <w:t xml:space="preserve"> </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w:t>
            </w:r>
            <w:r w:rsidR="00401B68" w:rsidRPr="00C44AF1">
              <w:rPr>
                <w:color w:val="000000"/>
                <w:sz w:val="24"/>
                <w:szCs w:val="24"/>
                <w:lang w:eastAsia="vi-VN" w:bidi="vi-VN"/>
              </w:rPr>
              <w:t xml:space="preserve">N 18:2014/BTTTT (*) </w:t>
            </w:r>
          </w:p>
          <w:p w:rsidR="00F04C31" w:rsidRPr="00C44AF1" w:rsidRDefault="00941A1E" w:rsidP="00176527">
            <w:pPr>
              <w:pStyle w:val="Khc0"/>
              <w:shd w:val="clear" w:color="auto" w:fill="auto"/>
              <w:spacing w:line="276" w:lineRule="auto"/>
              <w:jc w:val="both"/>
            </w:pPr>
            <w:r w:rsidRPr="00C44AF1">
              <w:rPr>
                <w:color w:val="000000"/>
                <w:sz w:val="24"/>
                <w:szCs w:val="24"/>
                <w:lang w:eastAsia="vi-VN" w:bidi="vi-VN"/>
              </w:rPr>
              <w:t xml:space="preserve">- </w:t>
            </w:r>
            <w:r w:rsidR="00B418B3" w:rsidRPr="00C44AF1">
              <w:rPr>
                <w:color w:val="000000"/>
                <w:sz w:val="24"/>
                <w:szCs w:val="24"/>
                <w:lang w:eastAsia="vi-VN" w:bidi="vi-VN"/>
              </w:rPr>
              <w:t xml:space="preserve">For equipment operating in </w:t>
            </w:r>
            <w:r w:rsidR="00C84F3D" w:rsidRPr="00C44AF1">
              <w:rPr>
                <w:color w:val="000000"/>
                <w:sz w:val="24"/>
                <w:szCs w:val="24"/>
                <w:lang w:eastAsia="vi-VN" w:bidi="vi-VN"/>
              </w:rPr>
              <w:t>the band 433.05 MHz - 434.79 MH</w:t>
            </w:r>
            <w:r w:rsidR="00B418B3" w:rsidRPr="00C44AF1">
              <w:rPr>
                <w:color w:val="000000"/>
                <w:sz w:val="24"/>
                <w:szCs w:val="24"/>
                <w:lang w:eastAsia="vi-VN" w:bidi="vi-VN"/>
              </w:rPr>
              <w:t xml:space="preserve">z with a </w:t>
            </w:r>
            <w:r w:rsidR="00C84F3D" w:rsidRPr="00C44AF1">
              <w:rPr>
                <w:color w:val="000000"/>
                <w:sz w:val="24"/>
                <w:szCs w:val="24"/>
                <w:lang w:eastAsia="vi-VN" w:bidi="vi-VN"/>
              </w:rPr>
              <w:t>transmitting</w:t>
            </w:r>
            <w:r w:rsidR="00B418B3" w:rsidRPr="00C44AF1">
              <w:rPr>
                <w:color w:val="000000"/>
                <w:sz w:val="24"/>
                <w:szCs w:val="24"/>
                <w:lang w:eastAsia="vi-VN" w:bidi="vi-VN"/>
              </w:rPr>
              <w:t xml:space="preserve"> capacity of up to 100 </w:t>
            </w:r>
            <w:proofErr w:type="spellStart"/>
            <w:r w:rsidR="00B418B3" w:rsidRPr="00C44AF1">
              <w:rPr>
                <w:color w:val="000000"/>
                <w:sz w:val="24"/>
                <w:szCs w:val="24"/>
                <w:lang w:eastAsia="vi-VN" w:bidi="vi-VN"/>
              </w:rPr>
              <w:t>mW</w:t>
            </w:r>
            <w:proofErr w:type="spellEnd"/>
            <w:r w:rsidR="00B418B3" w:rsidRPr="00C44AF1">
              <w:rPr>
                <w:color w:val="000000"/>
                <w:sz w:val="24"/>
                <w:szCs w:val="24"/>
                <w:lang w:eastAsia="vi-VN" w:bidi="vi-VN"/>
              </w:rPr>
              <w:t xml:space="preserve"> ERP</w:t>
            </w:r>
            <w:r w:rsidR="00F04C31" w:rsidRPr="00C44AF1">
              <w:rPr>
                <w:color w:val="000000"/>
                <w:sz w:val="24"/>
                <w:szCs w:val="24"/>
                <w:lang w:eastAsia="vi-VN" w:bidi="vi-VN"/>
              </w:rPr>
              <w:t>:</w:t>
            </w:r>
            <w:r w:rsidR="00C84F3D" w:rsidRPr="00C44AF1">
              <w:rPr>
                <w:color w:val="000000"/>
                <w:sz w:val="24"/>
                <w:szCs w:val="24"/>
                <w:lang w:eastAsia="vi-VN" w:bidi="vi-VN"/>
              </w:rPr>
              <w:t xml:space="preserve"> </w:t>
            </w:r>
          </w:p>
          <w:p w:rsidR="00F04C31" w:rsidRPr="00C44AF1" w:rsidRDefault="00F04C31" w:rsidP="00176527">
            <w:pPr>
              <w:pStyle w:val="Khc0"/>
              <w:shd w:val="clear" w:color="auto" w:fill="auto"/>
              <w:spacing w:line="276" w:lineRule="auto"/>
            </w:pPr>
            <w:r w:rsidRPr="00C44AF1">
              <w:rPr>
                <w:color w:val="000000"/>
                <w:sz w:val="24"/>
                <w:szCs w:val="24"/>
                <w:lang w:eastAsia="vi-VN" w:bidi="vi-VN"/>
              </w:rPr>
              <w:lastRenderedPageBreak/>
              <w:t>QCVN 47:2015/BTTTT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 xml:space="preserve">QCVN 18:2014/BTTTT </w:t>
            </w:r>
            <w:r w:rsidR="003114C3" w:rsidRPr="00C44AF1">
              <w:rPr>
                <w:color w:val="000000"/>
                <w:sz w:val="24"/>
                <w:szCs w:val="24"/>
                <w:lang w:eastAsia="vi-VN" w:bidi="vi-VN"/>
              </w:rPr>
              <w:t xml:space="preserve">(*) </w:t>
            </w: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lastRenderedPageBreak/>
              <w:t>8517.61.00</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8517.62.21</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8517.62.59</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8517.62.69</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8517.62.99</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8517.69.00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833DE6" w:rsidP="00176527">
            <w:pPr>
              <w:pStyle w:val="Khc0"/>
              <w:shd w:val="clear" w:color="auto" w:fill="auto"/>
              <w:spacing w:line="276" w:lineRule="auto"/>
              <w:jc w:val="both"/>
            </w:pPr>
            <w:r w:rsidRPr="00C44AF1">
              <w:rPr>
                <w:color w:val="000000"/>
                <w:sz w:val="24"/>
                <w:szCs w:val="24"/>
                <w:lang w:eastAsia="vi-VN" w:bidi="vi-VN"/>
              </w:rPr>
              <w:t xml:space="preserve">Base station equipment, radio access equipment, or terminal </w:t>
            </w:r>
            <w:r w:rsidR="00DF7D84" w:rsidRPr="00C44AF1">
              <w:rPr>
                <w:color w:val="000000"/>
                <w:sz w:val="24"/>
                <w:szCs w:val="24"/>
                <w:lang w:eastAsia="vi-VN" w:bidi="vi-VN"/>
              </w:rPr>
              <w:t xml:space="preserve">is </w:t>
            </w:r>
            <w:r w:rsidRPr="00C44AF1">
              <w:rPr>
                <w:color w:val="000000"/>
                <w:sz w:val="24"/>
                <w:szCs w:val="24"/>
                <w:lang w:eastAsia="vi-VN" w:bidi="vi-VN"/>
              </w:rPr>
              <w:t>capable of sensing, measuring, recording, and transmitting th</w:t>
            </w:r>
            <w:r w:rsidR="00500B63" w:rsidRPr="00C44AF1">
              <w:rPr>
                <w:color w:val="000000"/>
                <w:sz w:val="24"/>
                <w:szCs w:val="24"/>
                <w:lang w:eastAsia="vi-VN" w:bidi="vi-VN"/>
              </w:rPr>
              <w:t>e parameters to be measured via</w:t>
            </w:r>
            <w:r w:rsidRPr="00C44AF1">
              <w:rPr>
                <w:color w:val="000000"/>
                <w:sz w:val="24"/>
                <w:szCs w:val="24"/>
                <w:lang w:eastAsia="vi-VN" w:bidi="vi-VN"/>
              </w:rPr>
              <w:t xml:space="preserve"> the radio interface.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57" w:type="pct"/>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1205" w:type="pct"/>
            <w:gridSpan w:val="5"/>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9015.10.90</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9026.80.20</w:t>
            </w:r>
            <w:r w:rsidR="00CB3243" w:rsidRPr="00C44AF1">
              <w:rPr>
                <w:color w:val="000000"/>
                <w:sz w:val="24"/>
                <w:szCs w:val="24"/>
                <w:lang w:eastAsia="vi-VN" w:bidi="vi-VN"/>
              </w:rPr>
              <w:t xml:space="preserve"> </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500B63" w:rsidP="00176527">
            <w:pPr>
              <w:pStyle w:val="Khc0"/>
              <w:shd w:val="clear" w:color="auto" w:fill="auto"/>
              <w:spacing w:line="276" w:lineRule="auto"/>
              <w:jc w:val="both"/>
            </w:pPr>
            <w:r w:rsidRPr="00C44AF1">
              <w:rPr>
                <w:color w:val="000000"/>
                <w:sz w:val="24"/>
                <w:szCs w:val="24"/>
                <w:lang w:eastAsia="vi-VN" w:bidi="vi-VN"/>
              </w:rPr>
              <w:t xml:space="preserve">Sensors </w:t>
            </w:r>
            <w:r w:rsidR="00DF7D84" w:rsidRPr="00C44AF1">
              <w:rPr>
                <w:color w:val="000000"/>
                <w:sz w:val="24"/>
                <w:szCs w:val="24"/>
                <w:lang w:eastAsia="vi-VN" w:bidi="vi-VN"/>
              </w:rPr>
              <w:t xml:space="preserve">are </w:t>
            </w:r>
            <w:r w:rsidRPr="00C44AF1">
              <w:rPr>
                <w:color w:val="000000"/>
                <w:sz w:val="24"/>
                <w:szCs w:val="24"/>
                <w:lang w:eastAsia="vi-VN" w:bidi="vi-VN"/>
              </w:rPr>
              <w:t>capable of measuring environmental parameters, recording and transmitting the parameters to be measured via the radio interface.</w:t>
            </w:r>
            <w:r w:rsidR="00E64883"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lastRenderedPageBreak/>
              <w:t>1.1.12</w:t>
            </w:r>
          </w:p>
        </w:tc>
        <w:tc>
          <w:tcPr>
            <w:tcW w:w="857" w:type="pct"/>
            <w:tcBorders>
              <w:top w:val="single" w:sz="4" w:space="0" w:color="auto"/>
              <w:left w:val="single" w:sz="4" w:space="0" w:color="auto"/>
              <w:bottom w:val="single" w:sz="4" w:space="0" w:color="auto"/>
            </w:tcBorders>
            <w:shd w:val="clear" w:color="auto" w:fill="FFFFFF"/>
            <w:vAlign w:val="center"/>
          </w:tcPr>
          <w:p w:rsidR="00F04C31" w:rsidRPr="00C44AF1" w:rsidRDefault="000546BF" w:rsidP="00176527">
            <w:pPr>
              <w:pStyle w:val="Khc0"/>
              <w:shd w:val="clear" w:color="auto" w:fill="auto"/>
              <w:spacing w:line="276" w:lineRule="auto"/>
            </w:pPr>
            <w:r w:rsidRPr="00C44AF1">
              <w:rPr>
                <w:color w:val="000000"/>
                <w:sz w:val="24"/>
                <w:szCs w:val="24"/>
                <w:lang w:eastAsia="vi-VN" w:bidi="vi-VN"/>
              </w:rPr>
              <w:t xml:space="preserve">Terrestrial mobile radio equipment with integral antenna for analog voice </w:t>
            </w:r>
            <w:r w:rsidR="00F04C31" w:rsidRPr="00C44AF1">
              <w:rPr>
                <w:color w:val="000000"/>
                <w:sz w:val="24"/>
                <w:szCs w:val="24"/>
                <w:vertAlign w:val="superscript"/>
                <w:lang w:eastAsia="vi-VN" w:bidi="vi-VN"/>
              </w:rPr>
              <w:t>(a)</w:t>
            </w:r>
          </w:p>
        </w:tc>
        <w:tc>
          <w:tcPr>
            <w:tcW w:w="1205" w:type="pct"/>
            <w:gridSpan w:val="5"/>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37:2018/BTTTT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18:2014/BTTTT C)</w:t>
            </w:r>
          </w:p>
        </w:tc>
        <w:tc>
          <w:tcPr>
            <w:tcW w:w="853" w:type="pct"/>
            <w:gridSpan w:val="4"/>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8517.12.00</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4C31" w:rsidRPr="00C44AF1" w:rsidRDefault="00D212C7" w:rsidP="00176527">
            <w:pPr>
              <w:pStyle w:val="Khc0"/>
              <w:shd w:val="clear" w:color="auto" w:fill="auto"/>
              <w:spacing w:line="276" w:lineRule="auto"/>
              <w:jc w:val="both"/>
            </w:pPr>
            <w:r w:rsidRPr="00C44AF1">
              <w:rPr>
                <w:color w:val="000000"/>
                <w:sz w:val="24"/>
                <w:szCs w:val="24"/>
                <w:lang w:eastAsia="vi-VN" w:bidi="vi-VN"/>
              </w:rPr>
              <w:t>Hand-held radio equipm</w:t>
            </w:r>
            <w:r w:rsidR="00366721" w:rsidRPr="00C44AF1">
              <w:rPr>
                <w:color w:val="000000"/>
                <w:sz w:val="24"/>
                <w:szCs w:val="24"/>
                <w:lang w:eastAsia="vi-VN" w:bidi="vi-VN"/>
              </w:rPr>
              <w:t xml:space="preserve">ent with integral </w:t>
            </w:r>
            <w:proofErr w:type="gramStart"/>
            <w:r w:rsidR="00366721" w:rsidRPr="00C44AF1">
              <w:rPr>
                <w:color w:val="000000"/>
                <w:sz w:val="24"/>
                <w:szCs w:val="24"/>
                <w:lang w:eastAsia="vi-VN" w:bidi="vi-VN"/>
              </w:rPr>
              <w:t>antenna,</w:t>
            </w:r>
            <w:proofErr w:type="gramEnd"/>
            <w:r w:rsidR="00366721" w:rsidRPr="00C44AF1">
              <w:rPr>
                <w:color w:val="000000"/>
                <w:sz w:val="24"/>
                <w:szCs w:val="24"/>
                <w:lang w:eastAsia="vi-VN" w:bidi="vi-VN"/>
              </w:rPr>
              <w:t xml:space="preserve"> uses</w:t>
            </w:r>
            <w:r w:rsidRPr="00C44AF1">
              <w:rPr>
                <w:color w:val="000000"/>
                <w:sz w:val="24"/>
                <w:szCs w:val="24"/>
                <w:lang w:eastAsia="vi-VN" w:bidi="vi-VN"/>
              </w:rPr>
              <w:t xml:space="preserve"> angle modulation in the terrestrial mobile services, primarily for analog voice, operating in the radio frequency range of 30 MHz to 1000 MHz with channel spacing of 12.5 kHz and 25 kHz. </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1.1.13</w:t>
            </w:r>
          </w:p>
        </w:tc>
        <w:tc>
          <w:tcPr>
            <w:tcW w:w="860" w:type="pct"/>
            <w:gridSpan w:val="2"/>
            <w:vMerge w:val="restart"/>
            <w:tcBorders>
              <w:top w:val="single" w:sz="4" w:space="0" w:color="auto"/>
              <w:left w:val="single" w:sz="4" w:space="0" w:color="auto"/>
            </w:tcBorders>
            <w:shd w:val="clear" w:color="auto" w:fill="FFFFFF"/>
            <w:vAlign w:val="center"/>
          </w:tcPr>
          <w:p w:rsidR="00F04C31" w:rsidRPr="00C44AF1" w:rsidRDefault="00264270" w:rsidP="00176527">
            <w:pPr>
              <w:pStyle w:val="Khc0"/>
              <w:shd w:val="clear" w:color="auto" w:fill="auto"/>
              <w:spacing w:line="276" w:lineRule="auto"/>
              <w:jc w:val="both"/>
            </w:pPr>
            <w:r w:rsidRPr="00C44AF1">
              <w:rPr>
                <w:color w:val="000000"/>
                <w:sz w:val="24"/>
                <w:szCs w:val="24"/>
                <w:lang w:eastAsia="vi-VN" w:bidi="vi-VN"/>
              </w:rPr>
              <w:t xml:space="preserve">Terrestrial mobile radio equipment with removable antenna for data (and voice) transmission </w:t>
            </w:r>
            <w:r w:rsidR="00F04C31" w:rsidRPr="00C44AF1">
              <w:rPr>
                <w:color w:val="000000"/>
                <w:sz w:val="24"/>
                <w:szCs w:val="24"/>
                <w:vertAlign w:val="superscript"/>
                <w:lang w:eastAsia="vi-VN" w:bidi="vi-VN"/>
              </w:rPr>
              <w:t>(a)</w:t>
            </w:r>
          </w:p>
        </w:tc>
        <w:tc>
          <w:tcPr>
            <w:tcW w:w="1202" w:type="pct"/>
            <w:gridSpan w:val="4"/>
            <w:vMerge w:val="restar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42:2011/BTTTT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18:2014/BTTTT</w:t>
            </w: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spacing w:after="0" w:line="276" w:lineRule="auto"/>
              <w:rPr>
                <w:sz w:val="10"/>
                <w:szCs w:val="10"/>
              </w:rPr>
            </w:pP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267F6E" w:rsidP="00176527">
            <w:pPr>
              <w:pStyle w:val="Khc0"/>
              <w:shd w:val="clear" w:color="auto" w:fill="auto"/>
              <w:spacing w:line="276" w:lineRule="auto"/>
              <w:jc w:val="both"/>
            </w:pPr>
            <w:r w:rsidRPr="00C44AF1">
              <w:rPr>
                <w:color w:val="000000"/>
                <w:sz w:val="24"/>
                <w:szCs w:val="24"/>
                <w:lang w:eastAsia="vi-VN" w:bidi="vi-VN"/>
              </w:rPr>
              <w:t>Digital radio equipment and combin</w:t>
            </w:r>
            <w:r w:rsidR="006323A4" w:rsidRPr="00C44AF1">
              <w:rPr>
                <w:color w:val="000000"/>
                <w:sz w:val="24"/>
                <w:szCs w:val="24"/>
                <w:lang w:eastAsia="vi-VN" w:bidi="vi-VN"/>
              </w:rPr>
              <w:t>ed analog/digital equipment have</w:t>
            </w:r>
            <w:r w:rsidRPr="00C44AF1">
              <w:rPr>
                <w:color w:val="000000"/>
                <w:sz w:val="24"/>
                <w:szCs w:val="24"/>
                <w:lang w:eastAsia="vi-VN" w:bidi="vi-VN"/>
              </w:rPr>
              <w:t xml:space="preserve"> removable antennas for the purpose of data and/or voice transmission, including</w:t>
            </w:r>
            <w:r w:rsidR="00F04C31" w:rsidRPr="00C44AF1">
              <w:rPr>
                <w:color w:val="000000"/>
                <w:sz w:val="24"/>
                <w:szCs w:val="24"/>
                <w:lang w:eastAsia="vi-VN" w:bidi="vi-VN"/>
              </w:rPr>
              <w:t>:</w:t>
            </w:r>
            <w:r w:rsidR="006323A4" w:rsidRPr="00C44AF1">
              <w:rPr>
                <w:color w:val="000000"/>
                <w:sz w:val="24"/>
                <w:szCs w:val="24"/>
                <w:lang w:eastAsia="vi-VN" w:bidi="vi-VN"/>
              </w:rPr>
              <w:t xml:space="preserve">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60" w:type="pct"/>
            <w:gridSpan w:val="2"/>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1202" w:type="pct"/>
            <w:gridSpan w:val="4"/>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8517.61.00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F04C31" w:rsidP="00176527">
            <w:pPr>
              <w:pStyle w:val="Khc0"/>
              <w:shd w:val="clear" w:color="auto" w:fill="auto"/>
              <w:spacing w:line="276" w:lineRule="auto"/>
              <w:jc w:val="both"/>
            </w:pPr>
            <w:r w:rsidRPr="00C44AF1">
              <w:rPr>
                <w:color w:val="000000"/>
                <w:sz w:val="24"/>
                <w:szCs w:val="24"/>
                <w:lang w:eastAsia="vi-VN" w:bidi="vi-VN"/>
              </w:rPr>
              <w:t xml:space="preserve">- </w:t>
            </w:r>
            <w:r w:rsidR="00423363" w:rsidRPr="00C44AF1">
              <w:rPr>
                <w:color w:val="000000"/>
                <w:sz w:val="24"/>
                <w:szCs w:val="24"/>
                <w:lang w:eastAsia="vi-VN" w:bidi="vi-VN"/>
              </w:rPr>
              <w:t>Base station equipment (with antenna socket to be used in a fixed location);</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60" w:type="pct"/>
            <w:gridSpan w:val="2"/>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1202" w:type="pct"/>
            <w:gridSpan w:val="4"/>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8517.12.00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F04C31" w:rsidP="00176527">
            <w:pPr>
              <w:pStyle w:val="Khc0"/>
              <w:shd w:val="clear" w:color="auto" w:fill="auto"/>
              <w:spacing w:line="276" w:lineRule="auto"/>
              <w:jc w:val="both"/>
            </w:pPr>
            <w:r w:rsidRPr="00C44AF1">
              <w:rPr>
                <w:color w:val="000000"/>
                <w:sz w:val="24"/>
                <w:szCs w:val="24"/>
                <w:lang w:eastAsia="vi-VN" w:bidi="vi-VN"/>
              </w:rPr>
              <w:t xml:space="preserve">- </w:t>
            </w:r>
            <w:r w:rsidR="00423363" w:rsidRPr="00C44AF1">
              <w:rPr>
                <w:color w:val="000000"/>
                <w:sz w:val="24"/>
                <w:szCs w:val="24"/>
                <w:lang w:eastAsia="vi-VN" w:bidi="vi-VN"/>
              </w:rPr>
              <w:t xml:space="preserve">Mobile station (with an antenna socket commonly used on a vehicle </w:t>
            </w:r>
            <w:r w:rsidR="005E3462" w:rsidRPr="00C44AF1">
              <w:rPr>
                <w:color w:val="000000"/>
                <w:sz w:val="24"/>
                <w:szCs w:val="24"/>
                <w:lang w:eastAsia="vi-VN" w:bidi="vi-VN"/>
              </w:rPr>
              <w:t>or as a mobile station) or handset</w:t>
            </w:r>
            <w:r w:rsidR="00423363" w:rsidRPr="00C44AF1">
              <w:rPr>
                <w:color w:val="000000"/>
                <w:sz w:val="24"/>
                <w:szCs w:val="24"/>
                <w:lang w:eastAsia="vi-VN" w:bidi="vi-VN"/>
              </w:rPr>
              <w:t xml:space="preserve"> for data and/or voice transmission.</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1.1.14</w:t>
            </w:r>
          </w:p>
        </w:tc>
        <w:tc>
          <w:tcPr>
            <w:tcW w:w="860" w:type="pct"/>
            <w:gridSpan w:val="2"/>
            <w:vMerge w:val="restart"/>
            <w:tcBorders>
              <w:top w:val="single" w:sz="4" w:space="0" w:color="auto"/>
              <w:left w:val="single" w:sz="4" w:space="0" w:color="auto"/>
            </w:tcBorders>
            <w:shd w:val="clear" w:color="auto" w:fill="FFFFFF"/>
            <w:vAlign w:val="center"/>
          </w:tcPr>
          <w:p w:rsidR="00F04C31" w:rsidRPr="00C44AF1" w:rsidRDefault="003259BE" w:rsidP="00176527">
            <w:pPr>
              <w:pStyle w:val="Khc0"/>
              <w:shd w:val="clear" w:color="auto" w:fill="auto"/>
              <w:spacing w:line="276" w:lineRule="auto"/>
              <w:jc w:val="both"/>
            </w:pPr>
            <w:r w:rsidRPr="00C44AF1">
              <w:rPr>
                <w:color w:val="000000"/>
                <w:sz w:val="24"/>
                <w:szCs w:val="24"/>
                <w:lang w:eastAsia="vi-VN" w:bidi="vi-VN"/>
              </w:rPr>
              <w:t xml:space="preserve">Terrestrial mobile radio equipment with removable antenna for analog voice </w:t>
            </w:r>
            <w:r w:rsidR="00F04C31" w:rsidRPr="00C44AF1">
              <w:rPr>
                <w:color w:val="000000"/>
                <w:sz w:val="24"/>
                <w:szCs w:val="24"/>
                <w:vertAlign w:val="superscript"/>
                <w:lang w:eastAsia="vi-VN" w:bidi="vi-VN"/>
              </w:rPr>
              <w:t>(a)</w:t>
            </w:r>
          </w:p>
        </w:tc>
        <w:tc>
          <w:tcPr>
            <w:tcW w:w="1202" w:type="pct"/>
            <w:gridSpan w:val="4"/>
            <w:vMerge w:val="restar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43:2011/BTTTT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18:2014/BTTTT (*)</w:t>
            </w: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spacing w:after="0" w:line="276" w:lineRule="auto"/>
              <w:rPr>
                <w:sz w:val="10"/>
                <w:szCs w:val="10"/>
              </w:rPr>
            </w:pP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351841" w:rsidP="00176527">
            <w:pPr>
              <w:pStyle w:val="Khc0"/>
              <w:shd w:val="clear" w:color="auto" w:fill="auto"/>
              <w:spacing w:line="276" w:lineRule="auto"/>
              <w:jc w:val="both"/>
            </w:pPr>
            <w:r w:rsidRPr="00C44AF1">
              <w:rPr>
                <w:color w:val="000000"/>
                <w:sz w:val="24"/>
                <w:szCs w:val="24"/>
                <w:lang w:eastAsia="vi-VN" w:bidi="vi-VN"/>
              </w:rPr>
              <w:t>Equipment i</w:t>
            </w:r>
            <w:r w:rsidR="0033553E" w:rsidRPr="00C44AF1">
              <w:rPr>
                <w:color w:val="000000"/>
                <w:sz w:val="24"/>
                <w:szCs w:val="24"/>
                <w:lang w:eastAsia="vi-VN" w:bidi="vi-VN"/>
              </w:rPr>
              <w:t>n an angle modulation system is</w:t>
            </w:r>
            <w:r w:rsidRPr="00C44AF1">
              <w:rPr>
                <w:color w:val="000000"/>
                <w:sz w:val="24"/>
                <w:szCs w:val="24"/>
                <w:lang w:eastAsia="vi-VN" w:bidi="vi-VN"/>
              </w:rPr>
              <w:t xml:space="preserve"> use</w:t>
            </w:r>
            <w:r w:rsidR="0033553E" w:rsidRPr="00C44AF1">
              <w:rPr>
                <w:color w:val="000000"/>
                <w:sz w:val="24"/>
                <w:szCs w:val="24"/>
                <w:lang w:eastAsia="vi-VN" w:bidi="vi-VN"/>
              </w:rPr>
              <w:t>d</w:t>
            </w:r>
            <w:r w:rsidRPr="00C44AF1">
              <w:rPr>
                <w:color w:val="000000"/>
                <w:sz w:val="24"/>
                <w:szCs w:val="24"/>
                <w:lang w:eastAsia="vi-VN" w:bidi="vi-VN"/>
              </w:rPr>
              <w:t xml:space="preserve"> in terrestrial mobile services, operating at radio frequencies between 30 MHz and 1000 MHz, with channel spacing of 12.5 kHz and 25 kHz for analog voice, including:</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60" w:type="pct"/>
            <w:gridSpan w:val="2"/>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1202" w:type="pct"/>
            <w:gridSpan w:val="4"/>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8517.61.00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926D2B" w:rsidP="00176527">
            <w:pPr>
              <w:pStyle w:val="Khc0"/>
              <w:shd w:val="clear" w:color="auto" w:fill="auto"/>
              <w:spacing w:line="276" w:lineRule="auto"/>
            </w:pPr>
            <w:r w:rsidRPr="00C44AF1">
              <w:rPr>
                <w:color w:val="000000"/>
                <w:sz w:val="24"/>
                <w:szCs w:val="24"/>
                <w:lang w:eastAsia="vi-VN" w:bidi="vi-VN"/>
              </w:rPr>
              <w:t xml:space="preserve">- </w:t>
            </w:r>
            <w:r w:rsidR="00506DB8" w:rsidRPr="00C44AF1">
              <w:rPr>
                <w:color w:val="000000"/>
                <w:sz w:val="24"/>
                <w:szCs w:val="24"/>
                <w:lang w:eastAsia="vi-VN" w:bidi="vi-VN"/>
              </w:rPr>
              <w:t xml:space="preserve">Base station equipment (with antenna socket);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60" w:type="pct"/>
            <w:gridSpan w:val="2"/>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1202" w:type="pct"/>
            <w:gridSpan w:val="4"/>
            <w:vMerge/>
            <w:tcBorders>
              <w:left w:val="single" w:sz="4" w:space="0" w:color="auto"/>
            </w:tcBorders>
            <w:shd w:val="clear" w:color="auto" w:fill="FFFFFF"/>
            <w:vAlign w:val="center"/>
          </w:tcPr>
          <w:p w:rsidR="00F04C31" w:rsidRPr="00C44AF1" w:rsidRDefault="00F04C31" w:rsidP="00176527">
            <w:pPr>
              <w:spacing w:after="0" w:line="276" w:lineRule="auto"/>
            </w:pP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8517.12.00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 xml:space="preserve">- </w:t>
            </w:r>
            <w:r w:rsidR="008B0548" w:rsidRPr="00C44AF1">
              <w:rPr>
                <w:color w:val="000000"/>
                <w:sz w:val="24"/>
                <w:szCs w:val="24"/>
                <w:lang w:eastAsia="vi-VN" w:bidi="vi-VN"/>
              </w:rPr>
              <w:t xml:space="preserve">Mobile station (with antenna socket); </w:t>
            </w:r>
          </w:p>
        </w:tc>
      </w:tr>
      <w:tr w:rsidR="0037496E" w:rsidRPr="00C44AF1" w:rsidTr="00176527">
        <w:trPr>
          <w:trHeight w:val="20"/>
          <w:jc w:val="center"/>
        </w:trPr>
        <w:tc>
          <w:tcPr>
            <w:tcW w:w="463" w:type="pct"/>
            <w:vMerge/>
            <w:tcBorders>
              <w:left w:val="single" w:sz="4" w:space="0" w:color="auto"/>
              <w:bottom w:val="single" w:sz="4" w:space="0" w:color="auto"/>
            </w:tcBorders>
            <w:shd w:val="clear" w:color="auto" w:fill="FFFFFF"/>
            <w:vAlign w:val="center"/>
          </w:tcPr>
          <w:p w:rsidR="00F04C31" w:rsidRPr="00C44AF1" w:rsidRDefault="00F04C31" w:rsidP="00176527">
            <w:pPr>
              <w:spacing w:after="0" w:line="276" w:lineRule="auto"/>
            </w:pPr>
          </w:p>
        </w:tc>
        <w:tc>
          <w:tcPr>
            <w:tcW w:w="860" w:type="pct"/>
            <w:gridSpan w:val="2"/>
            <w:vMerge/>
            <w:tcBorders>
              <w:left w:val="single" w:sz="4" w:space="0" w:color="auto"/>
              <w:bottom w:val="single" w:sz="4" w:space="0" w:color="auto"/>
            </w:tcBorders>
            <w:shd w:val="clear" w:color="auto" w:fill="FFFFFF"/>
            <w:vAlign w:val="center"/>
          </w:tcPr>
          <w:p w:rsidR="00F04C31" w:rsidRPr="00C44AF1" w:rsidRDefault="00F04C31" w:rsidP="00176527">
            <w:pPr>
              <w:spacing w:after="0" w:line="276" w:lineRule="auto"/>
            </w:pPr>
          </w:p>
        </w:tc>
        <w:tc>
          <w:tcPr>
            <w:tcW w:w="1202" w:type="pct"/>
            <w:gridSpan w:val="4"/>
            <w:vMerge/>
            <w:tcBorders>
              <w:left w:val="single" w:sz="4" w:space="0" w:color="auto"/>
              <w:bottom w:val="single" w:sz="4" w:space="0" w:color="auto"/>
            </w:tcBorders>
            <w:shd w:val="clear" w:color="auto" w:fill="FFFFFF"/>
            <w:vAlign w:val="center"/>
          </w:tcPr>
          <w:p w:rsidR="00F04C31" w:rsidRPr="00C44AF1" w:rsidRDefault="00F04C31" w:rsidP="00176527">
            <w:pPr>
              <w:spacing w:after="0" w:line="276" w:lineRule="auto"/>
            </w:pPr>
          </w:p>
        </w:tc>
        <w:tc>
          <w:tcPr>
            <w:tcW w:w="853" w:type="pct"/>
            <w:gridSpan w:val="4"/>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8517.12.00</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 xml:space="preserve">- </w:t>
            </w:r>
            <w:r w:rsidR="00671412" w:rsidRPr="00C44AF1">
              <w:rPr>
                <w:color w:val="000000"/>
                <w:sz w:val="24"/>
                <w:szCs w:val="24"/>
                <w:lang w:eastAsia="vi-VN" w:bidi="vi-VN"/>
              </w:rPr>
              <w:t xml:space="preserve">Handsets </w:t>
            </w:r>
            <w:r w:rsidR="00826F9F" w:rsidRPr="00C44AF1">
              <w:rPr>
                <w:color w:val="000000"/>
                <w:sz w:val="24"/>
                <w:szCs w:val="24"/>
                <w:lang w:eastAsia="vi-VN" w:bidi="vi-VN"/>
              </w:rPr>
              <w:t xml:space="preserve">are </w:t>
            </w:r>
            <w:r w:rsidR="00671412" w:rsidRPr="00C44AF1">
              <w:rPr>
                <w:color w:val="000000"/>
                <w:sz w:val="24"/>
                <w:szCs w:val="24"/>
                <w:lang w:eastAsia="vi-VN" w:bidi="vi-VN"/>
              </w:rPr>
              <w:t xml:space="preserve">with antenna socket; or without </w:t>
            </w:r>
            <w:r w:rsidR="00F97354" w:rsidRPr="00C44AF1">
              <w:rPr>
                <w:color w:val="000000"/>
                <w:sz w:val="24"/>
                <w:szCs w:val="24"/>
                <w:lang w:eastAsia="vi-VN" w:bidi="vi-VN"/>
              </w:rPr>
              <w:t>antenna socket (</w:t>
            </w:r>
            <w:r w:rsidR="000149C6" w:rsidRPr="00C44AF1">
              <w:rPr>
                <w:color w:val="000000"/>
                <w:sz w:val="24"/>
                <w:szCs w:val="24"/>
                <w:lang w:eastAsia="vi-VN" w:bidi="vi-VN"/>
              </w:rPr>
              <w:t>integral antenna equipment</w:t>
            </w:r>
            <w:r w:rsidR="00F97354" w:rsidRPr="00C44AF1">
              <w:rPr>
                <w:color w:val="000000"/>
                <w:sz w:val="24"/>
                <w:szCs w:val="24"/>
                <w:lang w:eastAsia="vi-VN" w:bidi="vi-VN"/>
              </w:rPr>
              <w:t>) but with a perm</w:t>
            </w:r>
            <w:r w:rsidR="001B7F96" w:rsidRPr="00C44AF1">
              <w:rPr>
                <w:color w:val="000000"/>
                <w:sz w:val="24"/>
                <w:szCs w:val="24"/>
                <w:lang w:eastAsia="vi-VN" w:bidi="vi-VN"/>
              </w:rPr>
              <w:t xml:space="preserve">anent or </w:t>
            </w:r>
            <w:r w:rsidR="001B7F96" w:rsidRPr="00C44AF1">
              <w:rPr>
                <w:color w:val="000000"/>
                <w:sz w:val="24"/>
                <w:szCs w:val="24"/>
                <w:lang w:eastAsia="vi-VN" w:bidi="vi-VN"/>
              </w:rPr>
              <w:lastRenderedPageBreak/>
              <w:t>temporary internal 50 Ω</w:t>
            </w:r>
            <w:r w:rsidR="00F97354" w:rsidRPr="00C44AF1">
              <w:rPr>
                <w:color w:val="000000"/>
                <w:sz w:val="24"/>
                <w:szCs w:val="24"/>
                <w:lang w:eastAsia="vi-VN" w:bidi="vi-VN"/>
              </w:rPr>
              <w:t xml:space="preserve"> RF connector allowing connection to the transmitter output port and the receiver input port.</w:t>
            </w:r>
            <w:r w:rsidR="001B7F96" w:rsidRPr="00C44AF1">
              <w:rPr>
                <w:color w:val="000000"/>
                <w:sz w:val="24"/>
                <w:szCs w:val="24"/>
                <w:lang w:eastAsia="vi-VN" w:bidi="vi-VN"/>
              </w:rPr>
              <w:t xml:space="preserve"> </w:t>
            </w:r>
            <w:r w:rsidR="00B927F5"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lastRenderedPageBreak/>
              <w:t>1.1.15</w:t>
            </w:r>
          </w:p>
        </w:tc>
        <w:tc>
          <w:tcPr>
            <w:tcW w:w="857" w:type="pct"/>
            <w:tcBorders>
              <w:top w:val="single" w:sz="4" w:space="0" w:color="auto"/>
              <w:left w:val="single" w:sz="4" w:space="0" w:color="auto"/>
            </w:tcBorders>
            <w:shd w:val="clear" w:color="auto" w:fill="FFFFFF"/>
            <w:vAlign w:val="center"/>
          </w:tcPr>
          <w:p w:rsidR="00F04C31" w:rsidRPr="00C44AF1" w:rsidRDefault="009D368D" w:rsidP="00176527">
            <w:pPr>
              <w:pStyle w:val="Khc0"/>
              <w:shd w:val="clear" w:color="auto" w:fill="auto"/>
              <w:spacing w:line="276" w:lineRule="auto"/>
              <w:jc w:val="both"/>
            </w:pPr>
            <w:r w:rsidRPr="00C44AF1">
              <w:rPr>
                <w:color w:val="000000"/>
                <w:sz w:val="24"/>
                <w:szCs w:val="24"/>
                <w:lang w:eastAsia="vi-VN" w:bidi="vi-VN"/>
              </w:rPr>
              <w:t xml:space="preserve">Terrestrial mobile radio equipment with integral antenna for data (and voice) transmission </w:t>
            </w:r>
            <w:r w:rsidR="00F04C31" w:rsidRPr="00C44AF1">
              <w:rPr>
                <w:color w:val="000000"/>
                <w:sz w:val="24"/>
                <w:szCs w:val="24"/>
                <w:vertAlign w:val="superscript"/>
                <w:lang w:eastAsia="vi-VN" w:bidi="vi-VN"/>
              </w:rPr>
              <w:t>(a)</w:t>
            </w:r>
          </w:p>
        </w:tc>
        <w:tc>
          <w:tcPr>
            <w:tcW w:w="1205" w:type="pct"/>
            <w:gridSpan w:val="5"/>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44:2018/BTTTT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18:2014/BTTTT</w:t>
            </w: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8517.12.00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A42F77" w:rsidP="00176527">
            <w:pPr>
              <w:pStyle w:val="Khc0"/>
              <w:shd w:val="clear" w:color="auto" w:fill="auto"/>
              <w:spacing w:line="276" w:lineRule="auto"/>
              <w:jc w:val="both"/>
            </w:pPr>
            <w:r w:rsidRPr="00C44AF1">
              <w:rPr>
                <w:color w:val="000000"/>
                <w:sz w:val="24"/>
                <w:szCs w:val="24"/>
                <w:lang w:eastAsia="vi-VN" w:bidi="vi-VN"/>
              </w:rPr>
              <w:t>Terrestr</w:t>
            </w:r>
            <w:r w:rsidR="0024304D" w:rsidRPr="00C44AF1">
              <w:rPr>
                <w:color w:val="000000"/>
                <w:sz w:val="24"/>
                <w:szCs w:val="24"/>
                <w:lang w:eastAsia="vi-VN" w:bidi="vi-VN"/>
              </w:rPr>
              <w:t>ial mobile radio equipment uses</w:t>
            </w:r>
            <w:r w:rsidRPr="00C44AF1">
              <w:rPr>
                <w:color w:val="000000"/>
                <w:sz w:val="24"/>
                <w:szCs w:val="24"/>
                <w:lang w:eastAsia="vi-VN" w:bidi="vi-VN"/>
              </w:rPr>
              <w:t xml:space="preserve"> constant envelope angular modulation, operating in the radio frequency range of 30 MHz to 1 GHz, with channel </w:t>
            </w:r>
            <w:r w:rsidR="00D5794E" w:rsidRPr="00C44AF1">
              <w:rPr>
                <w:color w:val="000000"/>
                <w:sz w:val="24"/>
                <w:szCs w:val="24"/>
                <w:lang w:eastAsia="vi-VN" w:bidi="vi-VN"/>
              </w:rPr>
              <w:t>spacing</w:t>
            </w:r>
            <w:r w:rsidRPr="00C44AF1">
              <w:rPr>
                <w:color w:val="000000"/>
                <w:sz w:val="24"/>
                <w:szCs w:val="24"/>
                <w:lang w:eastAsia="vi-VN" w:bidi="vi-VN"/>
              </w:rPr>
              <w:t xml:space="preserve"> of 12.5 kHz and 25 kHz, including handheld digital or combined analog/digital radio equipment using an integral antenna for data and/or voice transmission. </w:t>
            </w:r>
          </w:p>
        </w:tc>
      </w:tr>
      <w:tr w:rsidR="00F04C31"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1.2</w:t>
            </w:r>
          </w:p>
        </w:tc>
        <w:tc>
          <w:tcPr>
            <w:tcW w:w="4537" w:type="pct"/>
            <w:gridSpan w:val="13"/>
            <w:tcBorders>
              <w:top w:val="single" w:sz="4" w:space="0" w:color="auto"/>
              <w:left w:val="single" w:sz="4" w:space="0" w:color="auto"/>
              <w:right w:val="single" w:sz="4" w:space="0" w:color="auto"/>
            </w:tcBorders>
            <w:shd w:val="clear" w:color="auto" w:fill="FFFFFF"/>
            <w:vAlign w:val="center"/>
          </w:tcPr>
          <w:p w:rsidR="00F04C31" w:rsidRPr="00C44AF1" w:rsidRDefault="009659E7" w:rsidP="00176527">
            <w:pPr>
              <w:pStyle w:val="Khc0"/>
              <w:shd w:val="clear" w:color="auto" w:fill="auto"/>
              <w:spacing w:line="276" w:lineRule="auto"/>
            </w:pPr>
            <w:r w:rsidRPr="00C44AF1">
              <w:rPr>
                <w:color w:val="000000"/>
                <w:sz w:val="24"/>
                <w:szCs w:val="24"/>
                <w:lang w:eastAsia="vi-VN" w:bidi="vi-VN"/>
              </w:rPr>
              <w:t xml:space="preserve">Radio transmitters, transceivers specialized for television and radio broadcasting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1.2.1</w:t>
            </w:r>
          </w:p>
        </w:tc>
        <w:tc>
          <w:tcPr>
            <w:tcW w:w="857" w:type="pct"/>
            <w:tcBorders>
              <w:top w:val="single" w:sz="4" w:space="0" w:color="auto"/>
              <w:left w:val="single" w:sz="4" w:space="0" w:color="auto"/>
            </w:tcBorders>
            <w:shd w:val="clear" w:color="auto" w:fill="FFFFFF"/>
            <w:vAlign w:val="center"/>
          </w:tcPr>
          <w:p w:rsidR="00F04C31" w:rsidRPr="00C44AF1" w:rsidRDefault="00B915AE" w:rsidP="00176527">
            <w:pPr>
              <w:pStyle w:val="Khc0"/>
              <w:shd w:val="clear" w:color="auto" w:fill="auto"/>
              <w:spacing w:line="276" w:lineRule="auto"/>
            </w:pPr>
            <w:r w:rsidRPr="00C44AF1">
              <w:rPr>
                <w:color w:val="000000"/>
                <w:sz w:val="24"/>
                <w:szCs w:val="24"/>
                <w:lang w:eastAsia="vi-VN" w:bidi="vi-VN"/>
              </w:rPr>
              <w:t>DVB-T2 Digital Television Transmitter</w:t>
            </w:r>
          </w:p>
        </w:tc>
        <w:tc>
          <w:tcPr>
            <w:tcW w:w="1205" w:type="pct"/>
            <w:gridSpan w:val="5"/>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77:2013/BTTTT</w:t>
            </w: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8525.50.00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F2167A" w:rsidP="00176527">
            <w:pPr>
              <w:pStyle w:val="Khc0"/>
              <w:shd w:val="clear" w:color="auto" w:fill="auto"/>
              <w:spacing w:line="276" w:lineRule="auto"/>
              <w:jc w:val="both"/>
            </w:pPr>
            <w:r w:rsidRPr="00C44AF1">
              <w:rPr>
                <w:color w:val="000000"/>
                <w:sz w:val="24"/>
                <w:szCs w:val="24"/>
                <w:lang w:eastAsia="vi-VN" w:bidi="vi-VN"/>
              </w:rPr>
              <w:t>Transmitter for terr</w:t>
            </w:r>
            <w:r w:rsidR="00A04F49" w:rsidRPr="00C44AF1">
              <w:rPr>
                <w:color w:val="000000"/>
                <w:sz w:val="24"/>
                <w:szCs w:val="24"/>
                <w:lang w:eastAsia="vi-VN" w:bidi="vi-VN"/>
              </w:rPr>
              <w:t>estrial television service uses</w:t>
            </w:r>
            <w:r w:rsidRPr="00C44AF1">
              <w:rPr>
                <w:color w:val="000000"/>
                <w:sz w:val="24"/>
                <w:szCs w:val="24"/>
                <w:lang w:eastAsia="vi-VN" w:bidi="vi-VN"/>
              </w:rPr>
              <w:t xml:space="preserve"> DVB-T2 digital standard with 8 MHz channel bandwidth.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1.2.2</w:t>
            </w:r>
          </w:p>
        </w:tc>
        <w:tc>
          <w:tcPr>
            <w:tcW w:w="857" w:type="pct"/>
            <w:tcBorders>
              <w:top w:val="single" w:sz="4" w:space="0" w:color="auto"/>
              <w:left w:val="single" w:sz="4" w:space="0" w:color="auto"/>
            </w:tcBorders>
            <w:shd w:val="clear" w:color="auto" w:fill="FFFFFF"/>
            <w:vAlign w:val="center"/>
          </w:tcPr>
          <w:p w:rsidR="00F04C31" w:rsidRPr="00C44AF1" w:rsidRDefault="003934E2" w:rsidP="00176527">
            <w:pPr>
              <w:pStyle w:val="Khc0"/>
              <w:shd w:val="clear" w:color="auto" w:fill="auto"/>
              <w:spacing w:line="276" w:lineRule="auto"/>
            </w:pPr>
            <w:r w:rsidRPr="00C44AF1">
              <w:rPr>
                <w:color w:val="000000"/>
                <w:sz w:val="24"/>
                <w:szCs w:val="24"/>
                <w:lang w:eastAsia="vi-VN" w:bidi="vi-VN"/>
              </w:rPr>
              <w:t xml:space="preserve">Radio broadcasting equipment using amplitude modulation (AM) </w:t>
            </w:r>
          </w:p>
        </w:tc>
        <w:tc>
          <w:tcPr>
            <w:tcW w:w="1205" w:type="pct"/>
            <w:gridSpan w:val="5"/>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29:2011/BTTTT</w:t>
            </w:r>
          </w:p>
        </w:tc>
        <w:tc>
          <w:tcPr>
            <w:tcW w:w="853"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8525.50.00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F04C31" w:rsidRPr="00C44AF1" w:rsidRDefault="00CD37D5" w:rsidP="00176527">
            <w:pPr>
              <w:pStyle w:val="Khc0"/>
              <w:shd w:val="clear" w:color="auto" w:fill="auto"/>
              <w:spacing w:line="276" w:lineRule="auto"/>
              <w:jc w:val="both"/>
            </w:pPr>
            <w:r w:rsidRPr="00C44AF1">
              <w:rPr>
                <w:color w:val="000000"/>
                <w:sz w:val="24"/>
                <w:szCs w:val="24"/>
                <w:lang w:eastAsia="vi-VN" w:bidi="vi-VN"/>
              </w:rPr>
              <w:t>Amplitude mod</w:t>
            </w:r>
            <w:r w:rsidR="00A04F49" w:rsidRPr="00C44AF1">
              <w:rPr>
                <w:color w:val="000000"/>
                <w:sz w:val="24"/>
                <w:szCs w:val="24"/>
                <w:lang w:eastAsia="vi-VN" w:bidi="vi-VN"/>
              </w:rPr>
              <w:t>ulation (AM) radio equipment is</w:t>
            </w:r>
            <w:r w:rsidRPr="00C44AF1">
              <w:rPr>
                <w:color w:val="000000"/>
                <w:sz w:val="24"/>
                <w:szCs w:val="24"/>
                <w:lang w:eastAsia="vi-VN" w:bidi="vi-VN"/>
              </w:rPr>
              <w:t xml:space="preserve"> use</w:t>
            </w:r>
            <w:r w:rsidR="00A04F49" w:rsidRPr="00C44AF1">
              <w:rPr>
                <w:color w:val="000000"/>
                <w:sz w:val="24"/>
                <w:szCs w:val="24"/>
                <w:lang w:eastAsia="vi-VN" w:bidi="vi-VN"/>
              </w:rPr>
              <w:t>d</w:t>
            </w:r>
            <w:r w:rsidRPr="00C44AF1">
              <w:rPr>
                <w:color w:val="000000"/>
                <w:sz w:val="24"/>
                <w:szCs w:val="24"/>
                <w:lang w:eastAsia="vi-VN" w:bidi="vi-VN"/>
              </w:rPr>
              <w:t xml:space="preserve"> in radio broadcasting services</w:t>
            </w:r>
            <w:r w:rsidR="00A04F49" w:rsidRPr="00C44AF1">
              <w:rPr>
                <w:color w:val="000000"/>
                <w:sz w:val="24"/>
                <w:szCs w:val="24"/>
                <w:lang w:eastAsia="vi-VN" w:bidi="vi-VN"/>
              </w:rPr>
              <w:t>,</w:t>
            </w:r>
            <w:r w:rsidRPr="00C44AF1">
              <w:rPr>
                <w:color w:val="000000"/>
                <w:sz w:val="24"/>
                <w:szCs w:val="24"/>
                <w:lang w:eastAsia="vi-VN" w:bidi="vi-VN"/>
              </w:rPr>
              <w:t xml:space="preserve"> operating in the medium wave (from 526.5 kHz to 1606.5 kHz) and short wave (from 3.2 MHz to 26.1 MHz) frequency range.</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1.2.3</w:t>
            </w:r>
          </w:p>
        </w:tc>
        <w:tc>
          <w:tcPr>
            <w:tcW w:w="857" w:type="pct"/>
            <w:tcBorders>
              <w:top w:val="single" w:sz="4" w:space="0" w:color="auto"/>
              <w:left w:val="single" w:sz="4" w:space="0" w:color="auto"/>
              <w:bottom w:val="single" w:sz="4" w:space="0" w:color="auto"/>
            </w:tcBorders>
            <w:shd w:val="clear" w:color="auto" w:fill="FFFFFF"/>
            <w:vAlign w:val="center"/>
          </w:tcPr>
          <w:p w:rsidR="00F04C31" w:rsidRPr="00C44AF1" w:rsidRDefault="000C3942" w:rsidP="00176527">
            <w:pPr>
              <w:pStyle w:val="Khc0"/>
              <w:shd w:val="clear" w:color="auto" w:fill="auto"/>
              <w:spacing w:line="276" w:lineRule="auto"/>
            </w:pPr>
            <w:r w:rsidRPr="00C44AF1">
              <w:rPr>
                <w:color w:val="000000"/>
                <w:sz w:val="24"/>
                <w:szCs w:val="24"/>
                <w:lang w:eastAsia="vi-VN" w:bidi="vi-VN"/>
              </w:rPr>
              <w:t xml:space="preserve">Radio broadcasting equipment using frequency modulation (FM) </w:t>
            </w:r>
          </w:p>
        </w:tc>
        <w:tc>
          <w:tcPr>
            <w:tcW w:w="1205" w:type="pct"/>
            <w:gridSpan w:val="5"/>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30:2011/BTTTT</w:t>
            </w:r>
          </w:p>
        </w:tc>
        <w:tc>
          <w:tcPr>
            <w:tcW w:w="853" w:type="pct"/>
            <w:gridSpan w:val="4"/>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8525.50.00</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4C31" w:rsidRPr="00C44AF1" w:rsidRDefault="006737ED" w:rsidP="00176527">
            <w:pPr>
              <w:pStyle w:val="Khc0"/>
              <w:shd w:val="clear" w:color="auto" w:fill="auto"/>
              <w:spacing w:line="276" w:lineRule="auto"/>
              <w:jc w:val="both"/>
            </w:pPr>
            <w:r w:rsidRPr="00C44AF1">
              <w:rPr>
                <w:color w:val="000000"/>
                <w:sz w:val="24"/>
                <w:szCs w:val="24"/>
                <w:lang w:eastAsia="vi-VN" w:bidi="vi-VN"/>
              </w:rPr>
              <w:t>Frequency mod</w:t>
            </w:r>
            <w:r w:rsidR="00F85F4A" w:rsidRPr="00C44AF1">
              <w:rPr>
                <w:color w:val="000000"/>
                <w:sz w:val="24"/>
                <w:szCs w:val="24"/>
                <w:lang w:eastAsia="vi-VN" w:bidi="vi-VN"/>
              </w:rPr>
              <w:t>ulation (FM) radio equipment is</w:t>
            </w:r>
            <w:r w:rsidRPr="00C44AF1">
              <w:rPr>
                <w:color w:val="000000"/>
                <w:sz w:val="24"/>
                <w:szCs w:val="24"/>
                <w:lang w:eastAsia="vi-VN" w:bidi="vi-VN"/>
              </w:rPr>
              <w:t xml:space="preserve"> use</w:t>
            </w:r>
            <w:r w:rsidR="00F85F4A" w:rsidRPr="00C44AF1">
              <w:rPr>
                <w:color w:val="000000"/>
                <w:sz w:val="24"/>
                <w:szCs w:val="24"/>
                <w:lang w:eastAsia="vi-VN" w:bidi="vi-VN"/>
              </w:rPr>
              <w:t>d</w:t>
            </w:r>
            <w:r w:rsidRPr="00C44AF1">
              <w:rPr>
                <w:color w:val="000000"/>
                <w:sz w:val="24"/>
                <w:szCs w:val="24"/>
                <w:lang w:eastAsia="vi-VN" w:bidi="vi-VN"/>
              </w:rPr>
              <w:t xml:space="preserve"> in radio broadcasting services</w:t>
            </w:r>
            <w:r w:rsidR="00F85F4A" w:rsidRPr="00C44AF1">
              <w:rPr>
                <w:color w:val="000000"/>
                <w:sz w:val="24"/>
                <w:szCs w:val="24"/>
                <w:lang w:eastAsia="vi-VN" w:bidi="vi-VN"/>
              </w:rPr>
              <w:t>,</w:t>
            </w:r>
            <w:r w:rsidRPr="00C44AF1">
              <w:rPr>
                <w:color w:val="000000"/>
                <w:sz w:val="24"/>
                <w:szCs w:val="24"/>
                <w:lang w:eastAsia="vi-VN" w:bidi="vi-VN"/>
              </w:rPr>
              <w:t xml:space="preserve"> operating in both mono and stereo modes, in the frequency range 87 MHz to 108 </w:t>
            </w:r>
            <w:proofErr w:type="spellStart"/>
            <w:r w:rsidRPr="00C44AF1">
              <w:rPr>
                <w:color w:val="000000"/>
                <w:sz w:val="24"/>
                <w:szCs w:val="24"/>
                <w:lang w:eastAsia="vi-VN" w:bidi="vi-VN"/>
              </w:rPr>
              <w:t>MHz.</w:t>
            </w:r>
            <w:proofErr w:type="spellEnd"/>
            <w:r w:rsidRPr="00C44AF1">
              <w:rPr>
                <w:color w:val="000000"/>
                <w:sz w:val="24"/>
                <w:szCs w:val="24"/>
                <w:lang w:eastAsia="vi-VN" w:bidi="vi-VN"/>
              </w:rPr>
              <w:t xml:space="preserve"> </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1.2.4</w:t>
            </w:r>
          </w:p>
        </w:tc>
        <w:tc>
          <w:tcPr>
            <w:tcW w:w="860" w:type="pct"/>
            <w:gridSpan w:val="2"/>
            <w:tcBorders>
              <w:top w:val="single" w:sz="4" w:space="0" w:color="auto"/>
              <w:left w:val="single" w:sz="4" w:space="0" w:color="auto"/>
            </w:tcBorders>
            <w:shd w:val="clear" w:color="auto" w:fill="FFFFFF"/>
            <w:vAlign w:val="center"/>
          </w:tcPr>
          <w:p w:rsidR="00F04C31" w:rsidRPr="00C44AF1" w:rsidRDefault="0040111E" w:rsidP="00176527">
            <w:pPr>
              <w:pStyle w:val="Khc0"/>
              <w:shd w:val="clear" w:color="auto" w:fill="auto"/>
              <w:spacing w:line="276" w:lineRule="auto"/>
              <w:jc w:val="both"/>
            </w:pPr>
            <w:r w:rsidRPr="00C44AF1">
              <w:rPr>
                <w:color w:val="000000"/>
                <w:sz w:val="24"/>
                <w:szCs w:val="24"/>
                <w:lang w:eastAsia="vi-VN" w:bidi="vi-VN"/>
              </w:rPr>
              <w:t xml:space="preserve">Wireless radio equipment using frequency modulation (FM) in the frequency band 54 MHz to 68 </w:t>
            </w:r>
            <w:r w:rsidRPr="00C44AF1">
              <w:rPr>
                <w:color w:val="000000"/>
                <w:sz w:val="24"/>
                <w:szCs w:val="24"/>
                <w:lang w:eastAsia="vi-VN" w:bidi="vi-VN"/>
              </w:rPr>
              <w:lastRenderedPageBreak/>
              <w:t>MHz</w:t>
            </w:r>
          </w:p>
        </w:tc>
        <w:tc>
          <w:tcPr>
            <w:tcW w:w="1199" w:type="pct"/>
            <w:gridSpan w:val="3"/>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lastRenderedPageBreak/>
              <w:t>QCVN 70:2013/BTTTT</w:t>
            </w:r>
          </w:p>
        </w:tc>
        <w:tc>
          <w:tcPr>
            <w:tcW w:w="852"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8525.50.00</w:t>
            </w:r>
            <w:r w:rsidR="00357534" w:rsidRPr="00C44AF1">
              <w:rPr>
                <w:color w:val="000000"/>
                <w:sz w:val="24"/>
                <w:szCs w:val="24"/>
                <w:lang w:eastAsia="vi-VN" w:bidi="vi-VN"/>
              </w:rPr>
              <w:t xml:space="preserve"> </w:t>
            </w:r>
          </w:p>
        </w:tc>
        <w:tc>
          <w:tcPr>
            <w:tcW w:w="1626" w:type="pct"/>
            <w:gridSpan w:val="4"/>
            <w:tcBorders>
              <w:top w:val="single" w:sz="4" w:space="0" w:color="auto"/>
              <w:left w:val="single" w:sz="4" w:space="0" w:color="auto"/>
              <w:right w:val="single" w:sz="4" w:space="0" w:color="auto"/>
            </w:tcBorders>
            <w:shd w:val="clear" w:color="auto" w:fill="FFFFFF"/>
            <w:vAlign w:val="center"/>
          </w:tcPr>
          <w:p w:rsidR="00F04C31" w:rsidRPr="00C44AF1" w:rsidRDefault="00F85F4A" w:rsidP="00176527">
            <w:pPr>
              <w:pStyle w:val="Khc0"/>
              <w:shd w:val="clear" w:color="auto" w:fill="auto"/>
              <w:spacing w:line="276" w:lineRule="auto"/>
              <w:jc w:val="both"/>
            </w:pPr>
            <w:r w:rsidRPr="00C44AF1">
              <w:rPr>
                <w:color w:val="000000"/>
                <w:sz w:val="24"/>
                <w:szCs w:val="24"/>
                <w:lang w:eastAsia="vi-VN" w:bidi="vi-VN"/>
              </w:rPr>
              <w:t>Wireless radio equipment uses</w:t>
            </w:r>
            <w:r w:rsidR="0040111E" w:rsidRPr="00C44AF1">
              <w:rPr>
                <w:color w:val="000000"/>
                <w:sz w:val="24"/>
                <w:szCs w:val="24"/>
                <w:lang w:eastAsia="vi-VN" w:bidi="vi-VN"/>
              </w:rPr>
              <w:t xml:space="preserve"> frequency modulation (FM) in the frequency band 54 MHz to 68 MHz, operating in mono mode. </w:t>
            </w:r>
          </w:p>
        </w:tc>
      </w:tr>
      <w:tr w:rsidR="00F04C31"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lastRenderedPageBreak/>
              <w:t>1.3</w:t>
            </w:r>
          </w:p>
        </w:tc>
        <w:tc>
          <w:tcPr>
            <w:tcW w:w="4537" w:type="pct"/>
            <w:gridSpan w:val="13"/>
            <w:tcBorders>
              <w:top w:val="single" w:sz="4" w:space="0" w:color="auto"/>
              <w:left w:val="single" w:sz="4" w:space="0" w:color="auto"/>
              <w:right w:val="single" w:sz="4" w:space="0" w:color="auto"/>
            </w:tcBorders>
            <w:shd w:val="clear" w:color="auto" w:fill="FFFFFF"/>
            <w:vAlign w:val="center"/>
          </w:tcPr>
          <w:p w:rsidR="00F04C31" w:rsidRPr="00C44AF1" w:rsidRDefault="007C5D9D" w:rsidP="00176527">
            <w:pPr>
              <w:pStyle w:val="Khc0"/>
              <w:shd w:val="clear" w:color="auto" w:fill="auto"/>
              <w:spacing w:line="276" w:lineRule="auto"/>
            </w:pPr>
            <w:r w:rsidRPr="00C44AF1">
              <w:rPr>
                <w:color w:val="000000"/>
                <w:sz w:val="24"/>
                <w:szCs w:val="24"/>
                <w:lang w:eastAsia="vi-VN" w:bidi="vi-VN"/>
              </w:rPr>
              <w:t>Radar equipment</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1.3.1</w:t>
            </w:r>
          </w:p>
        </w:tc>
        <w:tc>
          <w:tcPr>
            <w:tcW w:w="860" w:type="pct"/>
            <w:gridSpan w:val="2"/>
            <w:tcBorders>
              <w:top w:val="single" w:sz="4" w:space="0" w:color="auto"/>
              <w:left w:val="single" w:sz="4" w:space="0" w:color="auto"/>
            </w:tcBorders>
            <w:shd w:val="clear" w:color="auto" w:fill="FFFFFF"/>
            <w:vAlign w:val="center"/>
          </w:tcPr>
          <w:p w:rsidR="00F04C31" w:rsidRPr="00C44AF1" w:rsidRDefault="007C5D9D" w:rsidP="00176527">
            <w:pPr>
              <w:pStyle w:val="Khc0"/>
              <w:shd w:val="clear" w:color="auto" w:fill="auto"/>
              <w:spacing w:line="276" w:lineRule="auto"/>
              <w:jc w:val="both"/>
            </w:pPr>
            <w:r w:rsidRPr="00C44AF1">
              <w:rPr>
                <w:color w:val="000000"/>
                <w:sz w:val="24"/>
                <w:szCs w:val="24"/>
                <w:lang w:eastAsia="vi-VN" w:bidi="vi-VN"/>
              </w:rPr>
              <w:t>Radar equipment (except for radar equipment used for seagoing vessels and radars of short range radio transmitters, transceivers)</w:t>
            </w:r>
          </w:p>
        </w:tc>
        <w:tc>
          <w:tcPr>
            <w:tcW w:w="1199" w:type="pct"/>
            <w:gridSpan w:val="3"/>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47:2015/BTTTT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18:2014/BTTTT (*)</w:t>
            </w:r>
          </w:p>
        </w:tc>
        <w:tc>
          <w:tcPr>
            <w:tcW w:w="852" w:type="pct"/>
            <w:gridSpan w:val="4"/>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8526.10.10</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8526.10.90</w:t>
            </w:r>
          </w:p>
        </w:tc>
        <w:tc>
          <w:tcPr>
            <w:tcW w:w="1626" w:type="pct"/>
            <w:gridSpan w:val="4"/>
            <w:tcBorders>
              <w:top w:val="single" w:sz="4" w:space="0" w:color="auto"/>
              <w:left w:val="single" w:sz="4" w:space="0" w:color="auto"/>
              <w:right w:val="single" w:sz="4" w:space="0" w:color="auto"/>
            </w:tcBorders>
            <w:shd w:val="clear" w:color="auto" w:fill="FFFFFF"/>
            <w:vAlign w:val="center"/>
          </w:tcPr>
          <w:p w:rsidR="00F04C31" w:rsidRPr="00C44AF1" w:rsidRDefault="007C5D9D" w:rsidP="00176527">
            <w:pPr>
              <w:pStyle w:val="Khc0"/>
              <w:shd w:val="clear" w:color="auto" w:fill="auto"/>
              <w:spacing w:line="276" w:lineRule="auto"/>
              <w:jc w:val="both"/>
            </w:pPr>
            <w:r w:rsidRPr="00C44AF1">
              <w:rPr>
                <w:color w:val="000000"/>
                <w:sz w:val="24"/>
                <w:szCs w:val="24"/>
                <w:lang w:eastAsia="vi-VN" w:bidi="vi-VN"/>
              </w:rPr>
              <w:t xml:space="preserve">All types of radar equipment </w:t>
            </w:r>
            <w:r w:rsidR="005C66A9" w:rsidRPr="00C44AF1">
              <w:rPr>
                <w:color w:val="000000"/>
                <w:sz w:val="24"/>
                <w:szCs w:val="24"/>
                <w:lang w:eastAsia="vi-VN" w:bidi="vi-VN"/>
              </w:rPr>
              <w:t xml:space="preserve">are </w:t>
            </w:r>
            <w:r w:rsidRPr="00C44AF1">
              <w:rPr>
                <w:color w:val="000000"/>
                <w:sz w:val="24"/>
                <w:szCs w:val="24"/>
                <w:lang w:eastAsia="vi-VN" w:bidi="vi-VN"/>
              </w:rPr>
              <w:t xml:space="preserve">used on the ground, or equipped on civil aircraft, except for radar equipment used for seagoing vessels and radars of short range radio transmitters, transceivers. </w:t>
            </w:r>
          </w:p>
        </w:tc>
      </w:tr>
      <w:tr w:rsidR="00F04C31"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b/>
                <w:bCs/>
                <w:color w:val="000000"/>
                <w:sz w:val="24"/>
                <w:szCs w:val="24"/>
                <w:lang w:eastAsia="vi-VN" w:bidi="vi-VN"/>
              </w:rPr>
              <w:t>2</w:t>
            </w:r>
          </w:p>
        </w:tc>
        <w:tc>
          <w:tcPr>
            <w:tcW w:w="4537" w:type="pct"/>
            <w:gridSpan w:val="13"/>
            <w:tcBorders>
              <w:top w:val="single" w:sz="4" w:space="0" w:color="auto"/>
              <w:left w:val="single" w:sz="4" w:space="0" w:color="auto"/>
              <w:right w:val="single" w:sz="4" w:space="0" w:color="auto"/>
            </w:tcBorders>
            <w:shd w:val="clear" w:color="auto" w:fill="FFFFFF"/>
            <w:vAlign w:val="center"/>
          </w:tcPr>
          <w:p w:rsidR="00F04C31" w:rsidRPr="00C44AF1" w:rsidRDefault="007C5D9D" w:rsidP="00176527">
            <w:pPr>
              <w:pStyle w:val="Khc0"/>
              <w:shd w:val="clear" w:color="auto" w:fill="auto"/>
              <w:spacing w:line="276" w:lineRule="auto"/>
            </w:pPr>
            <w:r w:rsidRPr="00C44AF1">
              <w:rPr>
                <w:b/>
                <w:bCs/>
                <w:color w:val="000000"/>
                <w:sz w:val="24"/>
                <w:szCs w:val="24"/>
                <w:lang w:eastAsia="vi-VN" w:bidi="vi-VN"/>
              </w:rPr>
              <w:t xml:space="preserve">Short range radio transmitters, transceivers </w:t>
            </w:r>
            <w:r w:rsidR="00E043AA" w:rsidRPr="00C44AF1">
              <w:rPr>
                <w:bCs/>
                <w:color w:val="000000"/>
                <w:sz w:val="24"/>
                <w:szCs w:val="24"/>
                <w:lang w:eastAsia="vi-VN" w:bidi="vi-VN"/>
              </w:rPr>
              <w:t>(**)</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2.1</w:t>
            </w:r>
          </w:p>
        </w:tc>
        <w:tc>
          <w:tcPr>
            <w:tcW w:w="860" w:type="pct"/>
            <w:gridSpan w:val="2"/>
            <w:tcBorders>
              <w:top w:val="single" w:sz="4" w:space="0" w:color="auto"/>
              <w:left w:val="single" w:sz="4" w:space="0" w:color="auto"/>
              <w:bottom w:val="single" w:sz="4" w:space="0" w:color="auto"/>
            </w:tcBorders>
            <w:shd w:val="clear" w:color="auto" w:fill="FFFFFF"/>
            <w:vAlign w:val="center"/>
          </w:tcPr>
          <w:p w:rsidR="00F04C31" w:rsidRPr="00C44AF1" w:rsidRDefault="00C07112" w:rsidP="00176527">
            <w:pPr>
              <w:pStyle w:val="Khc0"/>
              <w:shd w:val="clear" w:color="auto" w:fill="auto"/>
              <w:spacing w:line="276" w:lineRule="auto"/>
              <w:jc w:val="both"/>
            </w:pPr>
            <w:r w:rsidRPr="00C44AF1">
              <w:rPr>
                <w:color w:val="000000"/>
                <w:sz w:val="24"/>
                <w:szCs w:val="24"/>
                <w:lang w:eastAsia="vi-VN" w:bidi="vi-VN"/>
              </w:rPr>
              <w:t xml:space="preserve">Cordless telephone equipment with DECT lead-in extension </w:t>
            </w:r>
            <w:r w:rsidR="00F04C31" w:rsidRPr="00C44AF1">
              <w:rPr>
                <w:color w:val="000000"/>
                <w:sz w:val="24"/>
                <w:szCs w:val="24"/>
                <w:vertAlign w:val="superscript"/>
                <w:lang w:eastAsia="vi-VN" w:bidi="vi-VN"/>
              </w:rPr>
              <w:t>(a)</w:t>
            </w:r>
          </w:p>
        </w:tc>
        <w:tc>
          <w:tcPr>
            <w:tcW w:w="1205" w:type="pct"/>
            <w:gridSpan w:val="5"/>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QCVN 47:2015/BTTTT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22:2010/BTTTT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22:2021/BTTTT</w:t>
            </w:r>
          </w:p>
          <w:p w:rsidR="00F04C31" w:rsidRPr="00C44AF1" w:rsidRDefault="00F04C31" w:rsidP="00176527">
            <w:pPr>
              <w:pStyle w:val="Khc0"/>
              <w:shd w:val="clear" w:color="auto" w:fill="auto"/>
              <w:spacing w:line="276" w:lineRule="auto"/>
            </w:pPr>
            <w:r w:rsidRPr="00C44AF1">
              <w:rPr>
                <w:color w:val="000000"/>
                <w:sz w:val="24"/>
                <w:szCs w:val="24"/>
                <w:lang w:eastAsia="vi-VN" w:bidi="vi-VN"/>
              </w:rPr>
              <w:t>QCVN 113:2017/BTTTT</w:t>
            </w:r>
          </w:p>
        </w:tc>
        <w:tc>
          <w:tcPr>
            <w:tcW w:w="847" w:type="pct"/>
            <w:gridSpan w:val="2"/>
            <w:tcBorders>
              <w:top w:val="single" w:sz="4" w:space="0" w:color="auto"/>
              <w:left w:val="single" w:sz="4" w:space="0" w:color="auto"/>
              <w:bottom w:val="single" w:sz="4" w:space="0" w:color="auto"/>
            </w:tcBorders>
            <w:shd w:val="clear" w:color="auto" w:fill="FFFFFF"/>
            <w:vAlign w:val="center"/>
          </w:tcPr>
          <w:p w:rsidR="00F04C31" w:rsidRPr="00C44AF1" w:rsidRDefault="00F04C31" w:rsidP="00176527">
            <w:pPr>
              <w:pStyle w:val="Khc0"/>
              <w:shd w:val="clear" w:color="auto" w:fill="auto"/>
              <w:spacing w:line="276" w:lineRule="auto"/>
            </w:pPr>
            <w:r w:rsidRPr="00C44AF1">
              <w:rPr>
                <w:color w:val="000000"/>
                <w:sz w:val="24"/>
                <w:szCs w:val="24"/>
                <w:lang w:eastAsia="vi-VN" w:bidi="vi-VN"/>
              </w:rPr>
              <w:t>8517.11.00</w:t>
            </w:r>
          </w:p>
        </w:tc>
        <w:tc>
          <w:tcPr>
            <w:tcW w:w="162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4C31" w:rsidRPr="00C44AF1" w:rsidRDefault="00B1074E" w:rsidP="00176527">
            <w:pPr>
              <w:pStyle w:val="Khc0"/>
              <w:shd w:val="clear" w:color="auto" w:fill="auto"/>
              <w:spacing w:line="276" w:lineRule="auto"/>
              <w:jc w:val="both"/>
            </w:pPr>
            <w:r w:rsidRPr="00C44AF1">
              <w:rPr>
                <w:rStyle w:val="Bodytext22"/>
                <w:noProof/>
                <w:sz w:val="24"/>
                <w:szCs w:val="24"/>
                <w:lang w:eastAsia="vi-VN"/>
              </w:rPr>
              <w:t xml:space="preserve">A wired telephone set consists of a Base Station accompanied by one or more auxiliary stations using DECT technology. Auxiliary stations connect to a fixed network through a base station, which is a landline telephone connecting the call to a fixed network. </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2.2</w:t>
            </w:r>
          </w:p>
        </w:tc>
        <w:tc>
          <w:tcPr>
            <w:tcW w:w="857"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rStyle w:val="Bodytext22"/>
                <w:noProof/>
                <w:sz w:val="24"/>
                <w:szCs w:val="24"/>
                <w:lang w:eastAsia="vi-VN"/>
              </w:rPr>
              <w:t>Short range radio transmitters and transceivers for general purposes</w:t>
            </w:r>
          </w:p>
        </w:tc>
        <w:tc>
          <w:tcPr>
            <w:tcW w:w="1207" w:type="pct"/>
            <w:gridSpan w:val="6"/>
            <w:tcBorders>
              <w:top w:val="single" w:sz="4" w:space="0" w:color="auto"/>
              <w:left w:val="single" w:sz="4" w:space="0" w:color="auto"/>
              <w:bottom w:val="single" w:sz="4" w:space="0" w:color="auto"/>
            </w:tcBorders>
            <w:shd w:val="clear" w:color="auto" w:fill="FFFFFF"/>
            <w:vAlign w:val="center"/>
          </w:tcPr>
          <w:p w:rsidR="0037496E" w:rsidRPr="00C44AF1" w:rsidRDefault="0037496E" w:rsidP="00176527">
            <w:pPr>
              <w:pStyle w:val="Khc0"/>
              <w:numPr>
                <w:ilvl w:val="0"/>
                <w:numId w:val="13"/>
              </w:numPr>
              <w:shd w:val="clear" w:color="auto" w:fill="auto"/>
              <w:tabs>
                <w:tab w:val="left" w:pos="178"/>
              </w:tabs>
              <w:spacing w:line="276" w:lineRule="auto"/>
            </w:pPr>
            <w:r w:rsidRPr="00C44AF1">
              <w:rPr>
                <w:color w:val="000000"/>
                <w:sz w:val="24"/>
                <w:szCs w:val="24"/>
                <w:lang w:eastAsia="vi-VN" w:bidi="vi-VN"/>
              </w:rPr>
              <w:t>For equipment operating in the frequency range 9 kHz - 25 MHz:</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55:2011/BTTTT</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 xml:space="preserve">QCVN 96:2015/BTTTT (*) </w:t>
            </w:r>
          </w:p>
          <w:p w:rsidR="0037496E" w:rsidRPr="00C44AF1" w:rsidRDefault="0037496E" w:rsidP="00176527">
            <w:pPr>
              <w:pStyle w:val="Khc0"/>
              <w:numPr>
                <w:ilvl w:val="0"/>
                <w:numId w:val="13"/>
              </w:numPr>
              <w:shd w:val="clear" w:color="auto" w:fill="auto"/>
              <w:tabs>
                <w:tab w:val="left" w:pos="178"/>
              </w:tabs>
              <w:spacing w:line="276" w:lineRule="auto"/>
            </w:pPr>
            <w:r w:rsidRPr="00C44AF1">
              <w:rPr>
                <w:color w:val="000000"/>
                <w:sz w:val="24"/>
                <w:szCs w:val="24"/>
                <w:lang w:eastAsia="vi-VN" w:bidi="vi-VN"/>
              </w:rPr>
              <w:t>For equipment operating in the frequency range 25 MHz - 1 GHz:</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73:2013/BTTTT</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96:2015/BTTTT (*)</w:t>
            </w:r>
          </w:p>
          <w:p w:rsidR="0037496E" w:rsidRPr="00C44AF1" w:rsidRDefault="0037496E" w:rsidP="00176527">
            <w:pPr>
              <w:pStyle w:val="Khc0"/>
              <w:numPr>
                <w:ilvl w:val="0"/>
                <w:numId w:val="13"/>
              </w:numPr>
              <w:shd w:val="clear" w:color="auto" w:fill="auto"/>
              <w:tabs>
                <w:tab w:val="left" w:pos="182"/>
              </w:tabs>
              <w:spacing w:line="276" w:lineRule="auto"/>
            </w:pPr>
            <w:r w:rsidRPr="00C44AF1">
              <w:rPr>
                <w:color w:val="000000"/>
                <w:sz w:val="24"/>
                <w:szCs w:val="24"/>
                <w:lang w:eastAsia="vi-VN" w:bidi="vi-VN"/>
              </w:rPr>
              <w:t>For equipment operating in the frequency range 1 GHz - 40 GHz:</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74:2020/BTTTT</w:t>
            </w:r>
          </w:p>
          <w:p w:rsidR="0037496E" w:rsidRPr="00C44AF1" w:rsidRDefault="0037496E" w:rsidP="00176527">
            <w:pPr>
              <w:pStyle w:val="Khc0"/>
              <w:shd w:val="clear" w:color="auto" w:fill="auto"/>
              <w:spacing w:line="276" w:lineRule="auto"/>
            </w:pPr>
            <w:r w:rsidRPr="00C44AF1">
              <w:rPr>
                <w:color w:val="000000"/>
                <w:sz w:val="24"/>
                <w:szCs w:val="24"/>
                <w:lang w:eastAsia="vi-VN" w:bidi="vi-VN"/>
              </w:rPr>
              <w:lastRenderedPageBreak/>
              <w:t>QCVN 96:2015/BTTTT (*)</w:t>
            </w:r>
          </w:p>
        </w:tc>
        <w:tc>
          <w:tcPr>
            <w:tcW w:w="850" w:type="pct"/>
            <w:gridSpan w:val="3"/>
            <w:tcBorders>
              <w:top w:val="single" w:sz="4" w:space="0" w:color="auto"/>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lastRenderedPageBreak/>
              <w:t>8517.62.59</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8517.62.69</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rStyle w:val="Bodytext22"/>
                <w:noProof/>
                <w:sz w:val="24"/>
                <w:szCs w:val="24"/>
                <w:lang w:eastAsia="vi-VN"/>
              </w:rPr>
              <w:t>Equipment with an external antenna connector and/ or with an integrated antenna, is used for transmitting or receiving voice, video or other data; including devices using near field communication technology NFC (Near Field Communication) actively</w:t>
            </w:r>
            <w:r w:rsidRPr="00C44AF1">
              <w:rPr>
                <w:color w:val="000000"/>
                <w:sz w:val="24"/>
                <w:szCs w:val="24"/>
                <w:lang w:eastAsia="vi-VN" w:bidi="vi-VN"/>
              </w:rPr>
              <w:t xml:space="preserve">. Not applicable to the equipment mentioned in item 4.1, Appendix II.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1207" w:type="pct"/>
            <w:gridSpan w:val="6"/>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 For equipment operating in the frequency range 40 GHz - 246 GHz:</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123:2021/BTTTT</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 xml:space="preserve">QCVN 18:2014/BTTTT (*) </w:t>
            </w:r>
          </w:p>
        </w:tc>
        <w:tc>
          <w:tcPr>
            <w:tcW w:w="850" w:type="pct"/>
            <w:gridSpan w:val="3"/>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8517.62.59</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8526.10.10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8526.10.90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8526.92.00</w:t>
            </w:r>
          </w:p>
        </w:tc>
        <w:tc>
          <w:tcPr>
            <w:tcW w:w="1623" w:type="pct"/>
            <w:gridSpan w:val="3"/>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Radio warning equipment, radio remote control equipment, radio telemetry equipment, general data transmission equipment, operate in the frequency range 40 GHz to 246 GHz in the following cases:</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There is a radio output connection with a separate antenna or with an integrated antenna; </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Use of all kinds of modulation;</w:t>
            </w:r>
          </w:p>
          <w:p w:rsidR="0037496E" w:rsidRPr="00C44AF1" w:rsidRDefault="0037496E" w:rsidP="00176527">
            <w:pPr>
              <w:pStyle w:val="Khc0"/>
              <w:numPr>
                <w:ilvl w:val="0"/>
                <w:numId w:val="14"/>
              </w:numPr>
              <w:shd w:val="clear" w:color="auto" w:fill="auto"/>
              <w:tabs>
                <w:tab w:val="left" w:pos="178"/>
              </w:tabs>
              <w:spacing w:line="276" w:lineRule="auto"/>
              <w:jc w:val="both"/>
            </w:pPr>
            <w:r w:rsidRPr="00C44AF1">
              <w:rPr>
                <w:color w:val="000000"/>
                <w:sz w:val="24"/>
                <w:szCs w:val="24"/>
                <w:lang w:eastAsia="vi-VN" w:bidi="vi-VN"/>
              </w:rPr>
              <w:t xml:space="preserve">Fixed, mobile and handheld equipment. </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2.3</w:t>
            </w:r>
          </w:p>
        </w:tc>
        <w:tc>
          <w:tcPr>
            <w:tcW w:w="857"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color w:val="000000"/>
                <w:sz w:val="24"/>
                <w:szCs w:val="24"/>
                <w:lang w:eastAsia="vi-VN" w:bidi="vi-VN"/>
              </w:rPr>
              <w:t xml:space="preserve">Radio transceivers using spread spectrum modulation in the 2.4 GHz band with an equivalent isotropic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(a) </w:t>
            </w:r>
          </w:p>
        </w:tc>
        <w:tc>
          <w:tcPr>
            <w:tcW w:w="1207" w:type="pct"/>
            <w:gridSpan w:val="6"/>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QCVN 54:2020/BTTTT</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112:2017/BTTTT (*)</w:t>
            </w:r>
          </w:p>
        </w:tc>
        <w:tc>
          <w:tcPr>
            <w:tcW w:w="850" w:type="pct"/>
            <w:gridSpan w:val="3"/>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8517.62.51</w:t>
            </w:r>
          </w:p>
        </w:tc>
        <w:tc>
          <w:tcPr>
            <w:tcW w:w="1623" w:type="pct"/>
            <w:gridSpan w:val="3"/>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pacing w:line="276" w:lineRule="auto"/>
              <w:jc w:val="both"/>
              <w:rPr>
                <w:color w:val="000000"/>
                <w:sz w:val="24"/>
                <w:szCs w:val="24"/>
                <w:lang w:eastAsia="vi-VN" w:bidi="vi-VN"/>
              </w:rPr>
            </w:pPr>
            <w:proofErr w:type="spellStart"/>
            <w:r w:rsidRPr="00C44AF1">
              <w:rPr>
                <w:color w:val="000000"/>
                <w:sz w:val="24"/>
                <w:szCs w:val="24"/>
                <w:lang w:eastAsia="vi-VN" w:bidi="vi-VN"/>
              </w:rPr>
              <w:t>WiFi</w:t>
            </w:r>
            <w:proofErr w:type="spellEnd"/>
            <w:r w:rsidRPr="00C44AF1">
              <w:rPr>
                <w:color w:val="000000"/>
                <w:sz w:val="24"/>
                <w:szCs w:val="24"/>
                <w:lang w:eastAsia="vi-VN" w:bidi="vi-VN"/>
              </w:rPr>
              <w:t xml:space="preserve"> transceivers are used in wireless local area networks in the 2.4 GHz band (</w:t>
            </w:r>
            <w:proofErr w:type="spellStart"/>
            <w:r w:rsidRPr="00C44AF1">
              <w:rPr>
                <w:color w:val="000000"/>
                <w:sz w:val="24"/>
                <w:szCs w:val="24"/>
                <w:lang w:eastAsia="vi-VN" w:bidi="vi-VN"/>
              </w:rPr>
              <w:t>WiFi</w:t>
            </w:r>
            <w:proofErr w:type="spellEnd"/>
            <w:r w:rsidRPr="00C44AF1">
              <w:rPr>
                <w:color w:val="000000"/>
                <w:sz w:val="24"/>
                <w:szCs w:val="24"/>
                <w:lang w:eastAsia="vi-VN" w:bidi="vi-VN"/>
              </w:rPr>
              <w:t xml:space="preserve"> modem, </w:t>
            </w:r>
            <w:proofErr w:type="spellStart"/>
            <w:r w:rsidRPr="00C44AF1">
              <w:rPr>
                <w:color w:val="000000"/>
                <w:sz w:val="24"/>
                <w:szCs w:val="24"/>
                <w:lang w:eastAsia="vi-VN" w:bidi="vi-VN"/>
              </w:rPr>
              <w:t>WiFi</w:t>
            </w:r>
            <w:proofErr w:type="spellEnd"/>
            <w:r w:rsidRPr="00C44AF1">
              <w:rPr>
                <w:color w:val="000000"/>
                <w:sz w:val="24"/>
                <w:szCs w:val="24"/>
                <w:lang w:eastAsia="vi-VN" w:bidi="vi-VN"/>
              </w:rPr>
              <w:t xml:space="preserve"> transmitter) with an equivalent isotropic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with or without integrating one or more of the following functions: </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- 5 GHz band radio access;</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Terrestrial mobile communication terminal;</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Fifth generation mobile communication terminal (5G); </w:t>
            </w:r>
          </w:p>
          <w:p w:rsidR="0037496E" w:rsidRPr="00C44AF1" w:rsidRDefault="0037496E" w:rsidP="00176527">
            <w:pPr>
              <w:pStyle w:val="Khc0"/>
              <w:numPr>
                <w:ilvl w:val="0"/>
                <w:numId w:val="15"/>
              </w:numPr>
              <w:shd w:val="clear" w:color="auto" w:fill="auto"/>
              <w:tabs>
                <w:tab w:val="left" w:pos="149"/>
              </w:tabs>
              <w:spacing w:line="276" w:lineRule="auto"/>
            </w:pPr>
            <w:r w:rsidRPr="00C44AF1">
              <w:rPr>
                <w:color w:val="000000"/>
                <w:sz w:val="24"/>
                <w:szCs w:val="24"/>
                <w:lang w:eastAsia="vi-VN" w:bidi="vi-VN"/>
              </w:rPr>
              <w:t xml:space="preserve"> Other short range radio transceivers.</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1207" w:type="pct"/>
            <w:gridSpan w:val="6"/>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0" w:type="pct"/>
            <w:gridSpan w:val="3"/>
            <w:tcBorders>
              <w:top w:val="single" w:sz="4" w:space="0" w:color="auto"/>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8525.80.40</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pPr>
            <w:proofErr w:type="spellStart"/>
            <w:r w:rsidRPr="00C44AF1">
              <w:rPr>
                <w:color w:val="000000"/>
                <w:sz w:val="24"/>
                <w:szCs w:val="24"/>
                <w:lang w:eastAsia="vi-VN" w:bidi="vi-VN"/>
              </w:rPr>
              <w:t>Flycams</w:t>
            </w:r>
            <w:proofErr w:type="spellEnd"/>
            <w:r w:rsidRPr="00C44AF1">
              <w:rPr>
                <w:color w:val="000000"/>
                <w:sz w:val="24"/>
                <w:szCs w:val="24"/>
                <w:lang w:eastAsia="vi-VN" w:bidi="vi-VN"/>
              </w:rPr>
              <w:t xml:space="preserve"> (television, digital, and video cameras mounted on drones) use remote control technology, transmitting images by radio waves with spread spectrum modulation in the 2.4 GHz band and with an equivalent directed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1207" w:type="pct"/>
            <w:gridSpan w:val="6"/>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853" w:type="pct"/>
            <w:gridSpan w:val="4"/>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8802.20.90</w:t>
            </w:r>
          </w:p>
        </w:tc>
        <w:tc>
          <w:tcPr>
            <w:tcW w:w="1619" w:type="pct"/>
            <w:gridSpan w:val="2"/>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color w:val="000000"/>
                <w:sz w:val="24"/>
                <w:szCs w:val="24"/>
                <w:lang w:eastAsia="vi-VN" w:bidi="vi-VN"/>
              </w:rPr>
              <w:t xml:space="preserve">UAV/Drone (remote-controlled flying </w:t>
            </w:r>
            <w:r w:rsidRPr="00C44AF1">
              <w:rPr>
                <w:color w:val="000000"/>
                <w:sz w:val="24"/>
                <w:szCs w:val="24"/>
                <w:lang w:eastAsia="vi-VN" w:bidi="vi-VN"/>
              </w:rPr>
              <w:lastRenderedPageBreak/>
              <w:t xml:space="preserve">vehicle, which can integrate television camera equipment, digital camera and video recorder) uses remote control technology, transmitting images by radio waves with spread spectrum modulation in the 2.4 GHz band and with an equivalent isotropic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lastRenderedPageBreak/>
              <w:t>2.4</w:t>
            </w:r>
          </w:p>
        </w:tc>
        <w:tc>
          <w:tcPr>
            <w:tcW w:w="857"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color w:val="000000"/>
                <w:sz w:val="24"/>
                <w:szCs w:val="24"/>
                <w:lang w:eastAsia="vi-VN" w:bidi="vi-VN"/>
              </w:rPr>
              <w:t xml:space="preserve">5 GHz band radio access equipment with an equivalent isotropic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w:t>
            </w:r>
            <w:r w:rsidRPr="00C44AF1">
              <w:rPr>
                <w:color w:val="000000"/>
                <w:sz w:val="24"/>
                <w:szCs w:val="24"/>
                <w:vertAlign w:val="superscript"/>
                <w:lang w:eastAsia="vi-VN" w:bidi="vi-VN"/>
              </w:rPr>
              <w:t>(a)</w:t>
            </w:r>
          </w:p>
        </w:tc>
        <w:tc>
          <w:tcPr>
            <w:tcW w:w="1207" w:type="pct"/>
            <w:gridSpan w:val="6"/>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numPr>
                <w:ilvl w:val="0"/>
                <w:numId w:val="16"/>
              </w:numPr>
              <w:shd w:val="clear" w:color="auto" w:fill="auto"/>
              <w:spacing w:line="276" w:lineRule="auto"/>
            </w:pPr>
            <w:r w:rsidRPr="00C44AF1">
              <w:rPr>
                <w:color w:val="000000"/>
                <w:sz w:val="24"/>
                <w:szCs w:val="24"/>
                <w:lang w:eastAsia="vi-VN" w:bidi="vi-VN"/>
              </w:rPr>
              <w:t>Before July 1</w:t>
            </w:r>
            <w:r w:rsidRPr="00C44AF1">
              <w:rPr>
                <w:color w:val="000000"/>
                <w:sz w:val="24"/>
                <w:szCs w:val="24"/>
                <w:vertAlign w:val="superscript"/>
                <w:lang w:eastAsia="vi-VN" w:bidi="vi-VN"/>
              </w:rPr>
              <w:t>st</w:t>
            </w:r>
            <w:r w:rsidRPr="00C44AF1">
              <w:rPr>
                <w:color w:val="000000"/>
                <w:sz w:val="24"/>
                <w:szCs w:val="24"/>
                <w:lang w:eastAsia="vi-VN" w:bidi="vi-VN"/>
              </w:rPr>
              <w:t>, 2023:</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65:2013/BTTTT</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(or QCVN 65:2021/BTTTT (****))</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112:2017/BTTTT (*)</w:t>
            </w:r>
          </w:p>
          <w:p w:rsidR="0037496E" w:rsidRPr="00C44AF1" w:rsidRDefault="0037496E" w:rsidP="00176527">
            <w:pPr>
              <w:pStyle w:val="Khc0"/>
              <w:numPr>
                <w:ilvl w:val="0"/>
                <w:numId w:val="16"/>
              </w:numPr>
              <w:shd w:val="clear" w:color="auto" w:fill="auto"/>
              <w:tabs>
                <w:tab w:val="left" w:pos="197"/>
              </w:tabs>
              <w:spacing w:line="276" w:lineRule="auto"/>
            </w:pPr>
            <w:r w:rsidRPr="00C44AF1">
              <w:rPr>
                <w:color w:val="000000"/>
                <w:sz w:val="24"/>
                <w:szCs w:val="24"/>
                <w:lang w:eastAsia="vi-VN" w:bidi="vi-VN"/>
              </w:rPr>
              <w:t>Since July 1</w:t>
            </w:r>
            <w:r w:rsidRPr="00C44AF1">
              <w:rPr>
                <w:color w:val="000000"/>
                <w:sz w:val="24"/>
                <w:szCs w:val="24"/>
                <w:vertAlign w:val="superscript"/>
                <w:lang w:eastAsia="vi-VN" w:bidi="vi-VN"/>
              </w:rPr>
              <w:t>st</w:t>
            </w:r>
            <w:r w:rsidRPr="00C44AF1">
              <w:rPr>
                <w:color w:val="000000"/>
                <w:sz w:val="24"/>
                <w:szCs w:val="24"/>
                <w:lang w:eastAsia="vi-VN" w:bidi="vi-VN"/>
              </w:rPr>
              <w:t xml:space="preserve">, 2023: </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65.-2021/BTTTT (****)</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QCVN 112:2017/BTTTT (*)</w:t>
            </w:r>
          </w:p>
        </w:tc>
        <w:tc>
          <w:tcPr>
            <w:tcW w:w="853" w:type="pct"/>
            <w:gridSpan w:val="4"/>
            <w:tcBorders>
              <w:top w:val="single" w:sz="4" w:space="0" w:color="auto"/>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8517.62.51</w:t>
            </w:r>
          </w:p>
        </w:tc>
        <w:tc>
          <w:tcPr>
            <w:tcW w:w="16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496E" w:rsidRPr="00C44AF1" w:rsidRDefault="0037496E" w:rsidP="00176527">
            <w:pPr>
              <w:pStyle w:val="Khc0"/>
              <w:spacing w:line="276" w:lineRule="auto"/>
              <w:jc w:val="both"/>
              <w:rPr>
                <w:color w:val="000000"/>
                <w:sz w:val="24"/>
                <w:szCs w:val="24"/>
                <w:lang w:eastAsia="vi-VN" w:bidi="vi-VN"/>
              </w:rPr>
            </w:pPr>
            <w:proofErr w:type="spellStart"/>
            <w:r w:rsidRPr="00C44AF1">
              <w:rPr>
                <w:color w:val="000000"/>
                <w:sz w:val="24"/>
                <w:szCs w:val="24"/>
                <w:lang w:eastAsia="vi-VN" w:bidi="vi-VN"/>
              </w:rPr>
              <w:t>WiFi</w:t>
            </w:r>
            <w:proofErr w:type="spellEnd"/>
            <w:r w:rsidRPr="00C44AF1">
              <w:rPr>
                <w:color w:val="000000"/>
                <w:sz w:val="24"/>
                <w:szCs w:val="24"/>
                <w:lang w:eastAsia="vi-VN" w:bidi="vi-VN"/>
              </w:rPr>
              <w:t xml:space="preserve"> transceivers are used in wireless local area networks in the 5 GHz band (</w:t>
            </w:r>
            <w:proofErr w:type="spellStart"/>
            <w:r w:rsidRPr="00C44AF1">
              <w:rPr>
                <w:color w:val="000000"/>
                <w:sz w:val="24"/>
                <w:szCs w:val="24"/>
                <w:lang w:eastAsia="vi-VN" w:bidi="vi-VN"/>
              </w:rPr>
              <w:t>WiFi</w:t>
            </w:r>
            <w:proofErr w:type="spellEnd"/>
            <w:r w:rsidRPr="00C44AF1">
              <w:rPr>
                <w:color w:val="000000"/>
                <w:sz w:val="24"/>
                <w:szCs w:val="24"/>
                <w:lang w:eastAsia="vi-VN" w:bidi="vi-VN"/>
              </w:rPr>
              <w:t xml:space="preserve"> modem, </w:t>
            </w:r>
            <w:proofErr w:type="spellStart"/>
            <w:r w:rsidRPr="00C44AF1">
              <w:rPr>
                <w:color w:val="000000"/>
                <w:sz w:val="24"/>
                <w:szCs w:val="24"/>
                <w:lang w:eastAsia="vi-VN" w:bidi="vi-VN"/>
              </w:rPr>
              <w:t>WiFi</w:t>
            </w:r>
            <w:proofErr w:type="spellEnd"/>
            <w:r w:rsidRPr="00C44AF1">
              <w:rPr>
                <w:color w:val="000000"/>
                <w:sz w:val="24"/>
                <w:szCs w:val="24"/>
                <w:lang w:eastAsia="vi-VN" w:bidi="vi-VN"/>
              </w:rPr>
              <w:t xml:space="preserve"> transmitter) with an equivalent isotropic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with or without integrating one or more of the following functions:</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using spread spectrum modulation in the 2.4 GHz band;</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Terrestrial mobile communication terminal;</w:t>
            </w:r>
          </w:p>
          <w:p w:rsidR="0037496E" w:rsidRPr="0037496E" w:rsidRDefault="0037496E" w:rsidP="00176527">
            <w:pPr>
              <w:pStyle w:val="Khc0"/>
              <w:numPr>
                <w:ilvl w:val="0"/>
                <w:numId w:val="17"/>
              </w:numPr>
              <w:shd w:val="clear" w:color="auto" w:fill="auto"/>
              <w:tabs>
                <w:tab w:val="left" w:pos="158"/>
              </w:tabs>
              <w:spacing w:line="276" w:lineRule="auto"/>
            </w:pPr>
            <w:r w:rsidRPr="00C44AF1">
              <w:rPr>
                <w:color w:val="000000"/>
                <w:sz w:val="24"/>
                <w:szCs w:val="24"/>
                <w:lang w:eastAsia="vi-VN" w:bidi="vi-VN"/>
              </w:rPr>
              <w:t xml:space="preserve"> Fifth generation mobile communication terminal (5G);</w:t>
            </w:r>
          </w:p>
          <w:p w:rsidR="0037496E" w:rsidRPr="00C44AF1" w:rsidRDefault="0037496E" w:rsidP="00176527">
            <w:pPr>
              <w:pStyle w:val="Khc0"/>
              <w:numPr>
                <w:ilvl w:val="0"/>
                <w:numId w:val="17"/>
              </w:numPr>
              <w:shd w:val="clear" w:color="auto" w:fill="auto"/>
              <w:tabs>
                <w:tab w:val="left" w:pos="158"/>
              </w:tabs>
              <w:spacing w:line="276" w:lineRule="auto"/>
            </w:pPr>
            <w:r w:rsidRPr="00C44AF1">
              <w:rPr>
                <w:color w:val="000000"/>
                <w:sz w:val="24"/>
                <w:szCs w:val="24"/>
                <w:lang w:eastAsia="vi-VN" w:bidi="vi-VN"/>
              </w:rPr>
              <w:t>Other short range radio transceivers.</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1207" w:type="pct"/>
            <w:gridSpan w:val="6"/>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3" w:type="pct"/>
            <w:gridSpan w:val="4"/>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8525.80.40</w:t>
            </w:r>
          </w:p>
        </w:tc>
        <w:tc>
          <w:tcPr>
            <w:tcW w:w="1619" w:type="pct"/>
            <w:gridSpan w:val="2"/>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proofErr w:type="spellStart"/>
            <w:r w:rsidRPr="00C44AF1">
              <w:rPr>
                <w:color w:val="000000"/>
                <w:sz w:val="24"/>
                <w:szCs w:val="24"/>
                <w:lang w:eastAsia="vi-VN" w:bidi="vi-VN"/>
              </w:rPr>
              <w:t>Flycams</w:t>
            </w:r>
            <w:proofErr w:type="spellEnd"/>
            <w:r w:rsidRPr="00C44AF1">
              <w:rPr>
                <w:color w:val="000000"/>
                <w:sz w:val="24"/>
                <w:szCs w:val="24"/>
                <w:lang w:eastAsia="vi-VN" w:bidi="vi-VN"/>
              </w:rPr>
              <w:t xml:space="preserve"> (television, digital, and video cameras mounted on drones) use remote control technology, transmitting images by radio waves with spread spectrum modulation in the 5 GHz band and with an equivalent directed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1207" w:type="pct"/>
            <w:gridSpan w:val="6"/>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3" w:type="pct"/>
            <w:gridSpan w:val="4"/>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8802.20.90</w:t>
            </w:r>
          </w:p>
        </w:tc>
        <w:tc>
          <w:tcPr>
            <w:tcW w:w="1619" w:type="pct"/>
            <w:gridSpan w:val="2"/>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color w:val="000000"/>
                <w:sz w:val="24"/>
                <w:szCs w:val="24"/>
                <w:lang w:eastAsia="vi-VN" w:bidi="vi-VN"/>
              </w:rPr>
              <w:t xml:space="preserve">UAV/Drone (remote-controlled flying vehicle, which can integrate television camera equipment, digital camera and video recorder) uses remote control technology, </w:t>
            </w:r>
            <w:r w:rsidRPr="00C44AF1">
              <w:rPr>
                <w:color w:val="000000"/>
                <w:sz w:val="24"/>
                <w:szCs w:val="24"/>
                <w:lang w:eastAsia="vi-VN" w:bidi="vi-VN"/>
              </w:rPr>
              <w:lastRenderedPageBreak/>
              <w:t xml:space="preserve">transmitting images by radio waves with spread spectrum modulation in the 5 GHz band and with an equivalent isotropic radiated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w:t>
            </w:r>
          </w:p>
        </w:tc>
      </w:tr>
      <w:tr w:rsidR="0037496E"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215647" w:rsidRPr="00C44AF1" w:rsidRDefault="00215647" w:rsidP="00176527">
            <w:pPr>
              <w:pStyle w:val="Khc0"/>
              <w:shd w:val="clear" w:color="auto" w:fill="auto"/>
              <w:spacing w:line="276" w:lineRule="auto"/>
            </w:pPr>
            <w:r w:rsidRPr="00C44AF1">
              <w:rPr>
                <w:color w:val="000000"/>
                <w:sz w:val="24"/>
                <w:szCs w:val="24"/>
                <w:lang w:eastAsia="vi-VN" w:bidi="vi-VN"/>
              </w:rPr>
              <w:lastRenderedPageBreak/>
              <w:t>2.5</w:t>
            </w:r>
          </w:p>
        </w:tc>
        <w:tc>
          <w:tcPr>
            <w:tcW w:w="857" w:type="pct"/>
            <w:tcBorders>
              <w:top w:val="single" w:sz="4" w:space="0" w:color="auto"/>
              <w:left w:val="single" w:sz="4" w:space="0" w:color="auto"/>
            </w:tcBorders>
            <w:shd w:val="clear" w:color="auto" w:fill="FFFFFF"/>
            <w:vAlign w:val="center"/>
          </w:tcPr>
          <w:p w:rsidR="00215647" w:rsidRPr="00C44AF1" w:rsidRDefault="00672621" w:rsidP="00176527">
            <w:pPr>
              <w:pStyle w:val="Khc0"/>
              <w:shd w:val="clear" w:color="auto" w:fill="auto"/>
              <w:spacing w:line="276" w:lineRule="auto"/>
              <w:jc w:val="both"/>
            </w:pPr>
            <w:r w:rsidRPr="00C44AF1">
              <w:rPr>
                <w:rStyle w:val="Bodytext22"/>
                <w:noProof/>
                <w:sz w:val="24"/>
                <w:szCs w:val="24"/>
                <w:lang w:eastAsia="vi-VN"/>
              </w:rPr>
              <w:t xml:space="preserve">Radar equipment used in road or railway traffic </w:t>
            </w:r>
          </w:p>
        </w:tc>
        <w:tc>
          <w:tcPr>
            <w:tcW w:w="1207" w:type="pct"/>
            <w:gridSpan w:val="6"/>
            <w:tcBorders>
              <w:top w:val="single" w:sz="4" w:space="0" w:color="auto"/>
              <w:left w:val="single" w:sz="4" w:space="0" w:color="auto"/>
            </w:tcBorders>
            <w:shd w:val="clear" w:color="auto" w:fill="FFFFFF"/>
            <w:vAlign w:val="center"/>
          </w:tcPr>
          <w:p w:rsidR="00215647" w:rsidRPr="00C44AF1" w:rsidRDefault="00215647" w:rsidP="00176527">
            <w:pPr>
              <w:pStyle w:val="Khc0"/>
              <w:shd w:val="clear" w:color="auto" w:fill="auto"/>
              <w:spacing w:line="276" w:lineRule="auto"/>
            </w:pPr>
            <w:r w:rsidRPr="00C44AF1">
              <w:rPr>
                <w:color w:val="000000"/>
                <w:sz w:val="24"/>
                <w:szCs w:val="24"/>
                <w:lang w:eastAsia="vi-VN" w:bidi="vi-VN"/>
              </w:rPr>
              <w:t xml:space="preserve">- </w:t>
            </w:r>
            <w:r w:rsidR="00380138" w:rsidRPr="00C44AF1">
              <w:rPr>
                <w:color w:val="000000"/>
                <w:sz w:val="24"/>
                <w:szCs w:val="24"/>
                <w:lang w:eastAsia="vi-VN" w:bidi="vi-VN"/>
              </w:rPr>
              <w:t>For equipment operating in the frequency range</w:t>
            </w:r>
            <w:r w:rsidRPr="00C44AF1">
              <w:rPr>
                <w:color w:val="000000"/>
                <w:sz w:val="24"/>
                <w:szCs w:val="24"/>
                <w:lang w:eastAsia="vi-VN" w:bidi="vi-VN"/>
              </w:rPr>
              <w:t xml:space="preserve"> 24 GHz - 24,25 GHz:</w:t>
            </w:r>
          </w:p>
          <w:p w:rsidR="00215647" w:rsidRPr="00C44AF1" w:rsidRDefault="00215647" w:rsidP="00176527">
            <w:pPr>
              <w:pStyle w:val="Khc0"/>
              <w:shd w:val="clear" w:color="auto" w:fill="auto"/>
              <w:spacing w:line="276" w:lineRule="auto"/>
            </w:pPr>
            <w:r w:rsidRPr="00C44AF1">
              <w:rPr>
                <w:color w:val="000000"/>
                <w:sz w:val="24"/>
                <w:szCs w:val="24"/>
                <w:lang w:eastAsia="vi-VN" w:bidi="vi-VN"/>
              </w:rPr>
              <w:t>QCVN 47:2015/BTTTT</w:t>
            </w:r>
          </w:p>
          <w:p w:rsidR="00215647" w:rsidRPr="00C44AF1" w:rsidRDefault="00215647" w:rsidP="00176527">
            <w:pPr>
              <w:pStyle w:val="Khc0"/>
              <w:shd w:val="clear" w:color="auto" w:fill="auto"/>
              <w:spacing w:line="276" w:lineRule="auto"/>
            </w:pPr>
            <w:r w:rsidRPr="00C44AF1">
              <w:rPr>
                <w:color w:val="000000"/>
                <w:sz w:val="24"/>
                <w:szCs w:val="24"/>
                <w:lang w:eastAsia="vi-VN" w:bidi="vi-VN"/>
              </w:rPr>
              <w:t>QCVN 96:2015/BTTTT (*)</w:t>
            </w:r>
          </w:p>
        </w:tc>
        <w:tc>
          <w:tcPr>
            <w:tcW w:w="853" w:type="pct"/>
            <w:gridSpan w:val="4"/>
            <w:tcBorders>
              <w:top w:val="single" w:sz="4" w:space="0" w:color="auto"/>
              <w:left w:val="single" w:sz="4" w:space="0" w:color="auto"/>
            </w:tcBorders>
            <w:shd w:val="clear" w:color="auto" w:fill="FFFFFF"/>
            <w:vAlign w:val="center"/>
          </w:tcPr>
          <w:p w:rsidR="00215647" w:rsidRPr="00C44AF1" w:rsidRDefault="00215647" w:rsidP="00176527">
            <w:pPr>
              <w:pStyle w:val="Khc0"/>
              <w:shd w:val="clear" w:color="auto" w:fill="auto"/>
              <w:spacing w:line="276" w:lineRule="auto"/>
            </w:pPr>
            <w:r w:rsidRPr="00C44AF1">
              <w:rPr>
                <w:color w:val="000000"/>
                <w:sz w:val="24"/>
                <w:szCs w:val="24"/>
                <w:lang w:eastAsia="vi-VN" w:bidi="vi-VN"/>
              </w:rPr>
              <w:t>8526.10.10</w:t>
            </w:r>
          </w:p>
          <w:p w:rsidR="00215647" w:rsidRPr="00C44AF1" w:rsidRDefault="00215647" w:rsidP="00176527">
            <w:pPr>
              <w:pStyle w:val="Khc0"/>
              <w:shd w:val="clear" w:color="auto" w:fill="auto"/>
              <w:spacing w:line="276" w:lineRule="auto"/>
            </w:pPr>
            <w:r w:rsidRPr="00C44AF1">
              <w:rPr>
                <w:color w:val="000000"/>
                <w:sz w:val="24"/>
                <w:szCs w:val="24"/>
                <w:lang w:eastAsia="vi-VN" w:bidi="vi-VN"/>
              </w:rPr>
              <w:t>8526.10.90</w:t>
            </w:r>
          </w:p>
        </w:tc>
        <w:tc>
          <w:tcPr>
            <w:tcW w:w="1619" w:type="pct"/>
            <w:gridSpan w:val="2"/>
            <w:tcBorders>
              <w:top w:val="single" w:sz="4" w:space="0" w:color="auto"/>
              <w:left w:val="single" w:sz="4" w:space="0" w:color="auto"/>
              <w:right w:val="single" w:sz="4" w:space="0" w:color="auto"/>
            </w:tcBorders>
            <w:shd w:val="clear" w:color="auto" w:fill="FFFFFF"/>
            <w:vAlign w:val="center"/>
          </w:tcPr>
          <w:p w:rsidR="00215647" w:rsidRPr="00C44AF1" w:rsidRDefault="00AC4C55" w:rsidP="00176527">
            <w:pPr>
              <w:pStyle w:val="Khc0"/>
              <w:shd w:val="clear" w:color="auto" w:fill="auto"/>
              <w:spacing w:line="276" w:lineRule="auto"/>
              <w:jc w:val="both"/>
            </w:pPr>
            <w:r w:rsidRPr="00C44AF1">
              <w:rPr>
                <w:color w:val="000000"/>
                <w:sz w:val="24"/>
                <w:szCs w:val="24"/>
                <w:lang w:eastAsia="vi-VN" w:bidi="vi-VN"/>
              </w:rPr>
              <w:t xml:space="preserve">Short-range radar equipment </w:t>
            </w:r>
            <w:r w:rsidR="00984B74" w:rsidRPr="00C44AF1">
              <w:rPr>
                <w:color w:val="000000"/>
                <w:sz w:val="24"/>
                <w:szCs w:val="24"/>
                <w:lang w:eastAsia="vi-VN" w:bidi="vi-VN"/>
              </w:rPr>
              <w:t xml:space="preserve">is used </w:t>
            </w:r>
            <w:r w:rsidRPr="00C44AF1">
              <w:rPr>
                <w:color w:val="000000"/>
                <w:sz w:val="24"/>
                <w:szCs w:val="24"/>
                <w:lang w:eastAsia="vi-VN" w:bidi="vi-VN"/>
              </w:rPr>
              <w:t xml:space="preserve">for applications in traffic information (road or railway) such as cruise control, detection, warning, </w:t>
            </w:r>
            <w:r w:rsidR="00266E04" w:rsidRPr="00C44AF1">
              <w:rPr>
                <w:color w:val="000000"/>
                <w:sz w:val="24"/>
                <w:szCs w:val="24"/>
                <w:lang w:eastAsia="vi-VN" w:bidi="vi-VN"/>
              </w:rPr>
              <w:t xml:space="preserve">and </w:t>
            </w:r>
            <w:r w:rsidR="000800EF" w:rsidRPr="00C44AF1">
              <w:rPr>
                <w:color w:val="000000"/>
                <w:sz w:val="24"/>
                <w:szCs w:val="24"/>
                <w:lang w:eastAsia="vi-VN" w:bidi="vi-VN"/>
              </w:rPr>
              <w:t>avoidance of collision</w:t>
            </w:r>
            <w:r w:rsidRPr="00C44AF1">
              <w:rPr>
                <w:color w:val="000000"/>
                <w:sz w:val="24"/>
                <w:szCs w:val="24"/>
                <w:lang w:eastAsia="vi-VN" w:bidi="vi-VN"/>
              </w:rPr>
              <w:t xml:space="preserve"> between vehicles and surrounding objects.</w:t>
            </w: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215647" w:rsidRPr="00C44AF1" w:rsidRDefault="00215647" w:rsidP="00176527">
            <w:pPr>
              <w:pStyle w:val="Khc0"/>
              <w:shd w:val="clear" w:color="auto" w:fill="auto"/>
              <w:spacing w:line="276" w:lineRule="auto"/>
            </w:pPr>
            <w:r w:rsidRPr="00C44AF1">
              <w:rPr>
                <w:color w:val="000000"/>
                <w:sz w:val="24"/>
                <w:szCs w:val="24"/>
                <w:lang w:eastAsia="vi-VN" w:bidi="vi-VN"/>
              </w:rPr>
              <w:t>2.6</w:t>
            </w:r>
          </w:p>
        </w:tc>
        <w:tc>
          <w:tcPr>
            <w:tcW w:w="857" w:type="pct"/>
            <w:tcBorders>
              <w:top w:val="single" w:sz="4" w:space="0" w:color="auto"/>
              <w:left w:val="single" w:sz="4" w:space="0" w:color="auto"/>
              <w:bottom w:val="single" w:sz="4" w:space="0" w:color="auto"/>
            </w:tcBorders>
            <w:shd w:val="clear" w:color="auto" w:fill="FFFFFF"/>
            <w:vAlign w:val="center"/>
          </w:tcPr>
          <w:p w:rsidR="00215647" w:rsidRPr="00C44AF1" w:rsidRDefault="00856E07" w:rsidP="00176527">
            <w:pPr>
              <w:pStyle w:val="Khc0"/>
              <w:shd w:val="clear" w:color="auto" w:fill="auto"/>
              <w:spacing w:line="276" w:lineRule="auto"/>
            </w:pPr>
            <w:r w:rsidRPr="00C44AF1">
              <w:rPr>
                <w:color w:val="000000"/>
                <w:sz w:val="24"/>
                <w:szCs w:val="24"/>
                <w:lang w:eastAsia="vi-VN" w:bidi="vi-VN"/>
              </w:rPr>
              <w:t xml:space="preserve">Radio detection and warning equipment </w:t>
            </w:r>
          </w:p>
        </w:tc>
        <w:tc>
          <w:tcPr>
            <w:tcW w:w="1207" w:type="pct"/>
            <w:gridSpan w:val="6"/>
            <w:tcBorders>
              <w:top w:val="single" w:sz="4" w:space="0" w:color="auto"/>
              <w:left w:val="single" w:sz="4" w:space="0" w:color="auto"/>
              <w:bottom w:val="single" w:sz="4" w:space="0" w:color="auto"/>
            </w:tcBorders>
            <w:shd w:val="clear" w:color="auto" w:fill="FFFFFF"/>
            <w:vAlign w:val="center"/>
          </w:tcPr>
          <w:p w:rsidR="00215647" w:rsidRPr="00C44AF1" w:rsidRDefault="00215647" w:rsidP="00176527">
            <w:pPr>
              <w:pStyle w:val="Khc0"/>
              <w:shd w:val="clear" w:color="auto" w:fill="auto"/>
              <w:spacing w:line="276" w:lineRule="auto"/>
              <w:rPr>
                <w:color w:val="000000"/>
                <w:sz w:val="24"/>
                <w:szCs w:val="24"/>
                <w:lang w:eastAsia="vi-VN" w:bidi="vi-VN"/>
              </w:rPr>
            </w:pPr>
            <w:r w:rsidRPr="00C44AF1">
              <w:rPr>
                <w:color w:val="000000"/>
                <w:sz w:val="24"/>
                <w:szCs w:val="24"/>
                <w:lang w:eastAsia="vi-VN" w:bidi="vi-VN"/>
              </w:rPr>
              <w:t xml:space="preserve">- </w:t>
            </w:r>
            <w:r w:rsidR="00380138" w:rsidRPr="00C44AF1">
              <w:rPr>
                <w:color w:val="000000"/>
                <w:sz w:val="24"/>
                <w:szCs w:val="24"/>
                <w:lang w:eastAsia="vi-VN" w:bidi="vi-VN"/>
              </w:rPr>
              <w:t>For equipment operating in the frequency range</w:t>
            </w:r>
            <w:r w:rsidRPr="00C44AF1">
              <w:rPr>
                <w:color w:val="000000"/>
                <w:sz w:val="24"/>
                <w:szCs w:val="24"/>
                <w:lang w:eastAsia="vi-VN" w:bidi="vi-VN"/>
              </w:rPr>
              <w:t xml:space="preserve"> 9 kHz - 25 MHz:</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55:2011/BTTTT</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96:2015/BTTTT (*)</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 xml:space="preserve">- </w:t>
            </w:r>
            <w:r w:rsidR="00380138" w:rsidRPr="00C44AF1">
              <w:rPr>
                <w:color w:val="000000"/>
                <w:sz w:val="24"/>
                <w:szCs w:val="24"/>
                <w:lang w:eastAsia="vi-VN" w:bidi="vi-VN"/>
              </w:rPr>
              <w:t>For equipment operating in the frequency range</w:t>
            </w:r>
            <w:r w:rsidRPr="00C44AF1">
              <w:rPr>
                <w:color w:val="000000"/>
                <w:sz w:val="24"/>
                <w:szCs w:val="24"/>
                <w:lang w:eastAsia="vi-VN" w:bidi="vi-VN"/>
              </w:rPr>
              <w:t xml:space="preserve"> 25 MHz - 1 GHz:</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47:2015/BTTTT</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96:2015/BTTTT (*)</w:t>
            </w:r>
          </w:p>
        </w:tc>
        <w:tc>
          <w:tcPr>
            <w:tcW w:w="853" w:type="pct"/>
            <w:gridSpan w:val="4"/>
            <w:tcBorders>
              <w:top w:val="single" w:sz="4" w:space="0" w:color="auto"/>
              <w:left w:val="single" w:sz="4" w:space="0" w:color="auto"/>
              <w:bottom w:val="single" w:sz="4" w:space="0" w:color="auto"/>
            </w:tcBorders>
            <w:shd w:val="clear" w:color="auto" w:fill="FFFFFF"/>
            <w:vAlign w:val="center"/>
          </w:tcPr>
          <w:p w:rsidR="00215647" w:rsidRPr="00C44AF1" w:rsidRDefault="00215647" w:rsidP="00176527">
            <w:pPr>
              <w:pStyle w:val="Khc0"/>
              <w:shd w:val="clear" w:color="auto" w:fill="auto"/>
              <w:spacing w:line="276" w:lineRule="auto"/>
            </w:pPr>
            <w:r w:rsidRPr="00C44AF1">
              <w:rPr>
                <w:color w:val="000000"/>
                <w:sz w:val="24"/>
                <w:szCs w:val="24"/>
                <w:lang w:eastAsia="vi-VN" w:bidi="vi-VN"/>
              </w:rPr>
              <w:t>8526.92.00</w:t>
            </w:r>
          </w:p>
        </w:tc>
        <w:tc>
          <w:tcPr>
            <w:tcW w:w="16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647" w:rsidRPr="00C44AF1" w:rsidRDefault="00220BC1" w:rsidP="00176527">
            <w:pPr>
              <w:pStyle w:val="Khc0"/>
              <w:shd w:val="clear" w:color="auto" w:fill="auto"/>
              <w:spacing w:line="276" w:lineRule="auto"/>
              <w:jc w:val="both"/>
            </w:pPr>
            <w:r w:rsidRPr="00C44AF1">
              <w:rPr>
                <w:rStyle w:val="Bodytext22"/>
                <w:noProof/>
                <w:sz w:val="24"/>
                <w:szCs w:val="24"/>
                <w:lang w:eastAsia="vi-VN"/>
              </w:rPr>
              <w:t>The e</w:t>
            </w:r>
            <w:r w:rsidR="002B47C7" w:rsidRPr="00C44AF1">
              <w:rPr>
                <w:rStyle w:val="Bodytext22"/>
                <w:noProof/>
                <w:sz w:val="24"/>
                <w:szCs w:val="24"/>
                <w:lang w:eastAsia="vi-VN"/>
              </w:rPr>
              <w:t xml:space="preserve">quipment consists of sensors and control systems connected to each other via radio interfaces for radio warning and detection purposes. </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747693" w:rsidRPr="00C44AF1" w:rsidRDefault="00747693" w:rsidP="00176527">
            <w:pPr>
              <w:pStyle w:val="Khc0"/>
              <w:shd w:val="clear" w:color="auto" w:fill="auto"/>
              <w:spacing w:line="276" w:lineRule="auto"/>
            </w:pPr>
            <w:r w:rsidRPr="00C44AF1">
              <w:rPr>
                <w:color w:val="000000"/>
                <w:sz w:val="24"/>
                <w:szCs w:val="24"/>
                <w:lang w:eastAsia="vi-VN" w:bidi="vi-VN"/>
              </w:rPr>
              <w:t>2.7</w:t>
            </w:r>
          </w:p>
        </w:tc>
        <w:tc>
          <w:tcPr>
            <w:tcW w:w="857" w:type="pct"/>
            <w:vMerge w:val="restart"/>
            <w:tcBorders>
              <w:top w:val="single" w:sz="4" w:space="0" w:color="auto"/>
              <w:left w:val="single" w:sz="4" w:space="0" w:color="auto"/>
            </w:tcBorders>
            <w:shd w:val="clear" w:color="auto" w:fill="FFFFFF"/>
            <w:vAlign w:val="center"/>
          </w:tcPr>
          <w:p w:rsidR="00747693" w:rsidRPr="00C44AF1" w:rsidRDefault="0086272C" w:rsidP="00176527">
            <w:pPr>
              <w:pStyle w:val="Khc0"/>
              <w:shd w:val="clear" w:color="auto" w:fill="auto"/>
              <w:spacing w:line="276" w:lineRule="auto"/>
            </w:pPr>
            <w:r w:rsidRPr="00C44AF1">
              <w:rPr>
                <w:rStyle w:val="Bodytext22"/>
                <w:noProof/>
                <w:sz w:val="24"/>
                <w:szCs w:val="24"/>
                <w:lang w:eastAsia="vi-VN"/>
              </w:rPr>
              <w:t xml:space="preserve">Radio remote control equipment </w:t>
            </w:r>
          </w:p>
        </w:tc>
        <w:tc>
          <w:tcPr>
            <w:tcW w:w="1207" w:type="pct"/>
            <w:gridSpan w:val="6"/>
            <w:tcBorders>
              <w:top w:val="single" w:sz="4" w:space="0" w:color="auto"/>
              <w:left w:val="single" w:sz="4" w:space="0" w:color="auto"/>
            </w:tcBorders>
            <w:shd w:val="clear" w:color="auto" w:fill="FFFFFF"/>
            <w:vAlign w:val="center"/>
          </w:tcPr>
          <w:p w:rsidR="00747693" w:rsidRPr="00C44AF1" w:rsidRDefault="00380138" w:rsidP="00176527">
            <w:pPr>
              <w:pStyle w:val="Khc0"/>
              <w:numPr>
                <w:ilvl w:val="0"/>
                <w:numId w:val="18"/>
              </w:numPr>
              <w:shd w:val="clear" w:color="auto" w:fill="auto"/>
              <w:tabs>
                <w:tab w:val="left" w:pos="178"/>
              </w:tabs>
              <w:spacing w:line="276" w:lineRule="auto"/>
            </w:pPr>
            <w:r w:rsidRPr="00C44AF1">
              <w:rPr>
                <w:color w:val="000000"/>
                <w:sz w:val="24"/>
                <w:szCs w:val="24"/>
                <w:lang w:eastAsia="vi-VN" w:bidi="vi-VN"/>
              </w:rPr>
              <w:t>For equipment operating in the frequency range</w:t>
            </w:r>
            <w:r w:rsidR="00747693" w:rsidRPr="00C44AF1">
              <w:rPr>
                <w:color w:val="000000"/>
                <w:sz w:val="24"/>
                <w:szCs w:val="24"/>
                <w:lang w:eastAsia="vi-VN" w:bidi="vi-VN"/>
              </w:rPr>
              <w:t xml:space="preserve"> 9 kHz - 25 MHz:</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55:2011/BTTTT</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96:2015/BTTTT (*)</w:t>
            </w:r>
          </w:p>
          <w:p w:rsidR="00747693" w:rsidRPr="00C44AF1" w:rsidRDefault="00380138" w:rsidP="00176527">
            <w:pPr>
              <w:pStyle w:val="Khc0"/>
              <w:numPr>
                <w:ilvl w:val="0"/>
                <w:numId w:val="18"/>
              </w:numPr>
              <w:shd w:val="clear" w:color="auto" w:fill="auto"/>
              <w:tabs>
                <w:tab w:val="left" w:pos="178"/>
              </w:tabs>
              <w:spacing w:line="276" w:lineRule="auto"/>
            </w:pPr>
            <w:r w:rsidRPr="00C44AF1">
              <w:rPr>
                <w:color w:val="000000"/>
                <w:sz w:val="24"/>
                <w:szCs w:val="24"/>
                <w:lang w:eastAsia="vi-VN" w:bidi="vi-VN"/>
              </w:rPr>
              <w:t>For equipment operating in the frequency range</w:t>
            </w:r>
            <w:r w:rsidR="00747693" w:rsidRPr="00C44AF1">
              <w:rPr>
                <w:color w:val="000000"/>
                <w:sz w:val="24"/>
                <w:szCs w:val="24"/>
                <w:lang w:eastAsia="vi-VN" w:bidi="vi-VN"/>
              </w:rPr>
              <w:t xml:space="preserve"> 25 MHz - 1 GHz:</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73:2013/BTTTT</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96:2015/BTTTT (*)</w:t>
            </w:r>
          </w:p>
          <w:p w:rsidR="00747693" w:rsidRPr="00C44AF1" w:rsidRDefault="00380138" w:rsidP="00176527">
            <w:pPr>
              <w:pStyle w:val="Khc0"/>
              <w:numPr>
                <w:ilvl w:val="0"/>
                <w:numId w:val="18"/>
              </w:numPr>
              <w:shd w:val="clear" w:color="auto" w:fill="auto"/>
              <w:tabs>
                <w:tab w:val="left" w:pos="178"/>
              </w:tabs>
              <w:spacing w:line="276" w:lineRule="auto"/>
            </w:pPr>
            <w:r w:rsidRPr="00C44AF1">
              <w:rPr>
                <w:color w:val="000000"/>
                <w:sz w:val="24"/>
                <w:szCs w:val="24"/>
                <w:lang w:eastAsia="vi-VN" w:bidi="vi-VN"/>
              </w:rPr>
              <w:t>For equipment operating in the frequency range</w:t>
            </w:r>
            <w:r w:rsidR="00747693" w:rsidRPr="00C44AF1">
              <w:rPr>
                <w:color w:val="000000"/>
                <w:sz w:val="24"/>
                <w:szCs w:val="24"/>
                <w:lang w:eastAsia="vi-VN" w:bidi="vi-VN"/>
              </w:rPr>
              <w:t xml:space="preserve"> 1 GHz - 40 </w:t>
            </w:r>
            <w:r w:rsidR="00747693" w:rsidRPr="00C44AF1">
              <w:rPr>
                <w:color w:val="000000"/>
                <w:sz w:val="24"/>
                <w:szCs w:val="24"/>
                <w:lang w:eastAsia="vi-VN" w:bidi="vi-VN"/>
              </w:rPr>
              <w:lastRenderedPageBreak/>
              <w:t>GHz:</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74:2020/BTTTT</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96:2015/BTTTT</w:t>
            </w:r>
          </w:p>
        </w:tc>
        <w:tc>
          <w:tcPr>
            <w:tcW w:w="853" w:type="pct"/>
            <w:gridSpan w:val="4"/>
            <w:tcBorders>
              <w:top w:val="single" w:sz="4" w:space="0" w:color="auto"/>
              <w:left w:val="single" w:sz="4" w:space="0" w:color="auto"/>
            </w:tcBorders>
            <w:shd w:val="clear" w:color="auto" w:fill="FFFFFF"/>
            <w:vAlign w:val="center"/>
          </w:tcPr>
          <w:p w:rsidR="00747693" w:rsidRPr="00C44AF1" w:rsidRDefault="00747693" w:rsidP="00176527">
            <w:pPr>
              <w:pStyle w:val="Khc0"/>
              <w:shd w:val="clear" w:color="auto" w:fill="auto"/>
              <w:spacing w:line="276" w:lineRule="auto"/>
            </w:pPr>
            <w:r w:rsidRPr="00C44AF1">
              <w:rPr>
                <w:color w:val="000000"/>
                <w:sz w:val="24"/>
                <w:szCs w:val="24"/>
                <w:lang w:eastAsia="vi-VN" w:bidi="vi-VN"/>
              </w:rPr>
              <w:lastRenderedPageBreak/>
              <w:t>8526.92.00</w:t>
            </w:r>
          </w:p>
        </w:tc>
        <w:tc>
          <w:tcPr>
            <w:tcW w:w="1619" w:type="pct"/>
            <w:gridSpan w:val="2"/>
            <w:tcBorders>
              <w:top w:val="single" w:sz="4" w:space="0" w:color="auto"/>
              <w:left w:val="single" w:sz="4" w:space="0" w:color="auto"/>
              <w:right w:val="single" w:sz="4" w:space="0" w:color="auto"/>
            </w:tcBorders>
            <w:shd w:val="clear" w:color="auto" w:fill="FFFFFF"/>
            <w:vAlign w:val="center"/>
          </w:tcPr>
          <w:p w:rsidR="00747693" w:rsidRPr="00C44AF1" w:rsidRDefault="00220BC1" w:rsidP="00176527">
            <w:pPr>
              <w:pStyle w:val="Khc0"/>
              <w:shd w:val="clear" w:color="auto" w:fill="auto"/>
              <w:spacing w:line="276" w:lineRule="auto"/>
            </w:pPr>
            <w:r w:rsidRPr="00C44AF1">
              <w:rPr>
                <w:color w:val="000000"/>
                <w:sz w:val="24"/>
                <w:szCs w:val="24"/>
                <w:lang w:eastAsia="vi-VN" w:bidi="vi-VN"/>
              </w:rPr>
              <w:t>The equipment uses</w:t>
            </w:r>
            <w:r w:rsidR="00661FDE" w:rsidRPr="00C44AF1">
              <w:rPr>
                <w:color w:val="000000"/>
                <w:sz w:val="24"/>
                <w:szCs w:val="24"/>
                <w:lang w:eastAsia="vi-VN" w:bidi="vi-VN"/>
              </w:rPr>
              <w:t xml:space="preserve"> radio waves for control of models, and industrial and civil control. </w:t>
            </w:r>
          </w:p>
        </w:tc>
      </w:tr>
      <w:tr w:rsidR="0037496E" w:rsidRPr="00C44AF1" w:rsidTr="00176527">
        <w:trPr>
          <w:trHeight w:val="20"/>
          <w:jc w:val="center"/>
        </w:trPr>
        <w:tc>
          <w:tcPr>
            <w:tcW w:w="463" w:type="pct"/>
            <w:vMerge/>
            <w:tcBorders>
              <w:left w:val="single" w:sz="4" w:space="0" w:color="auto"/>
              <w:bottom w:val="single" w:sz="4" w:space="0" w:color="auto"/>
            </w:tcBorders>
            <w:shd w:val="clear" w:color="auto" w:fill="FFFFFF"/>
            <w:vAlign w:val="center"/>
          </w:tcPr>
          <w:p w:rsidR="00747693" w:rsidRPr="00C44AF1" w:rsidRDefault="00747693" w:rsidP="00176527">
            <w:pPr>
              <w:spacing w:after="0" w:line="276" w:lineRule="auto"/>
            </w:pPr>
          </w:p>
        </w:tc>
        <w:tc>
          <w:tcPr>
            <w:tcW w:w="857" w:type="pct"/>
            <w:vMerge/>
            <w:tcBorders>
              <w:left w:val="single" w:sz="4" w:space="0" w:color="auto"/>
              <w:bottom w:val="single" w:sz="4" w:space="0" w:color="auto"/>
            </w:tcBorders>
            <w:shd w:val="clear" w:color="auto" w:fill="FFFFFF"/>
            <w:vAlign w:val="center"/>
          </w:tcPr>
          <w:p w:rsidR="00747693" w:rsidRPr="00C44AF1" w:rsidRDefault="00747693" w:rsidP="00176527">
            <w:pPr>
              <w:spacing w:after="0" w:line="276" w:lineRule="auto"/>
            </w:pPr>
          </w:p>
        </w:tc>
        <w:tc>
          <w:tcPr>
            <w:tcW w:w="1207" w:type="pct"/>
            <w:gridSpan w:val="6"/>
            <w:tcBorders>
              <w:top w:val="single" w:sz="4" w:space="0" w:color="auto"/>
              <w:left w:val="single" w:sz="4" w:space="0" w:color="auto"/>
              <w:bottom w:val="single" w:sz="4" w:space="0" w:color="auto"/>
            </w:tcBorders>
            <w:shd w:val="clear" w:color="auto" w:fill="FFFFFF"/>
            <w:vAlign w:val="center"/>
          </w:tcPr>
          <w:p w:rsidR="00747693" w:rsidRPr="00C44AF1" w:rsidRDefault="00747693" w:rsidP="00176527">
            <w:pPr>
              <w:pStyle w:val="Khc0"/>
              <w:shd w:val="clear" w:color="auto" w:fill="auto"/>
              <w:tabs>
                <w:tab w:val="left" w:pos="2592"/>
              </w:tabs>
              <w:spacing w:line="276" w:lineRule="auto"/>
            </w:pPr>
            <w:r w:rsidRPr="00C44AF1">
              <w:rPr>
                <w:color w:val="000000"/>
                <w:sz w:val="24"/>
                <w:szCs w:val="24"/>
                <w:lang w:eastAsia="vi-VN" w:bidi="vi-VN"/>
              </w:rPr>
              <w:t xml:space="preserve">- </w:t>
            </w:r>
            <w:r w:rsidR="00261F80" w:rsidRPr="00C44AF1">
              <w:rPr>
                <w:color w:val="000000"/>
                <w:sz w:val="24"/>
                <w:szCs w:val="24"/>
                <w:lang w:eastAsia="vi-VN" w:bidi="vi-VN"/>
              </w:rPr>
              <w:t xml:space="preserve">For equipment not covered by </w:t>
            </w:r>
            <w:r w:rsidRPr="00C44AF1">
              <w:rPr>
                <w:color w:val="000000"/>
                <w:sz w:val="24"/>
                <w:szCs w:val="24"/>
                <w:lang w:eastAsia="vi-VN" w:bidi="vi-VN"/>
              </w:rPr>
              <w:t>QCVN 73:2013/BTTTT, QCVN</w:t>
            </w:r>
            <w:r w:rsidR="00261F80" w:rsidRPr="00C44AF1">
              <w:rPr>
                <w:color w:val="000000"/>
                <w:sz w:val="24"/>
                <w:szCs w:val="24"/>
                <w:lang w:eastAsia="vi-VN" w:bidi="vi-VN"/>
              </w:rPr>
              <w:t xml:space="preserve"> </w:t>
            </w:r>
            <w:r w:rsidRPr="00C44AF1">
              <w:rPr>
                <w:color w:val="000000"/>
                <w:sz w:val="24"/>
                <w:szCs w:val="24"/>
                <w:lang w:eastAsia="vi-VN" w:bidi="vi-VN"/>
              </w:rPr>
              <w:t>74:2020/BTTTT:</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47:2015/BTTTT</w:t>
            </w:r>
          </w:p>
          <w:p w:rsidR="00747693" w:rsidRPr="00C44AF1" w:rsidRDefault="00747693" w:rsidP="00176527">
            <w:pPr>
              <w:pStyle w:val="Khc0"/>
              <w:shd w:val="clear" w:color="auto" w:fill="auto"/>
              <w:spacing w:line="276" w:lineRule="auto"/>
            </w:pPr>
            <w:r w:rsidRPr="00C44AF1">
              <w:rPr>
                <w:color w:val="000000"/>
                <w:sz w:val="24"/>
                <w:szCs w:val="24"/>
                <w:lang w:eastAsia="vi-VN" w:bidi="vi-VN"/>
              </w:rPr>
              <w:t>QCVN 96:2015/BTTTT</w:t>
            </w:r>
            <w:r w:rsidR="008F3880" w:rsidRPr="00C44AF1">
              <w:rPr>
                <w:color w:val="000000"/>
                <w:sz w:val="24"/>
                <w:szCs w:val="24"/>
                <w:lang w:eastAsia="vi-VN" w:bidi="vi-VN"/>
              </w:rPr>
              <w:t xml:space="preserve"> (*)</w:t>
            </w:r>
          </w:p>
        </w:tc>
        <w:tc>
          <w:tcPr>
            <w:tcW w:w="853" w:type="pct"/>
            <w:gridSpan w:val="4"/>
            <w:tcBorders>
              <w:top w:val="single" w:sz="4" w:space="0" w:color="auto"/>
              <w:left w:val="single" w:sz="4" w:space="0" w:color="auto"/>
              <w:bottom w:val="single" w:sz="4" w:space="0" w:color="auto"/>
            </w:tcBorders>
            <w:shd w:val="clear" w:color="auto" w:fill="FFFFFF"/>
            <w:vAlign w:val="center"/>
          </w:tcPr>
          <w:p w:rsidR="00747693" w:rsidRPr="00C44AF1" w:rsidRDefault="00747693" w:rsidP="00176527">
            <w:pPr>
              <w:spacing w:after="0" w:line="276" w:lineRule="auto"/>
              <w:rPr>
                <w:sz w:val="10"/>
                <w:szCs w:val="10"/>
              </w:rPr>
            </w:pPr>
          </w:p>
        </w:tc>
        <w:tc>
          <w:tcPr>
            <w:tcW w:w="16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693" w:rsidRPr="00C44AF1" w:rsidRDefault="00747693" w:rsidP="00176527">
            <w:pPr>
              <w:spacing w:after="0" w:line="276" w:lineRule="auto"/>
              <w:rPr>
                <w:sz w:val="10"/>
                <w:szCs w:val="10"/>
              </w:rPr>
            </w:pPr>
          </w:p>
        </w:tc>
      </w:tr>
      <w:tr w:rsidR="0037496E"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8F3880" w:rsidRPr="00C44AF1" w:rsidRDefault="008F3880" w:rsidP="00176527">
            <w:pPr>
              <w:pStyle w:val="Khc0"/>
              <w:shd w:val="clear" w:color="auto" w:fill="auto"/>
              <w:spacing w:line="276" w:lineRule="auto"/>
            </w:pPr>
            <w:r w:rsidRPr="00C44AF1">
              <w:rPr>
                <w:color w:val="000000"/>
                <w:sz w:val="24"/>
                <w:szCs w:val="24"/>
                <w:lang w:eastAsia="vi-VN" w:bidi="vi-VN"/>
              </w:rPr>
              <w:t>2.8</w:t>
            </w:r>
          </w:p>
        </w:tc>
        <w:tc>
          <w:tcPr>
            <w:tcW w:w="860" w:type="pct"/>
            <w:gridSpan w:val="2"/>
            <w:tcBorders>
              <w:top w:val="single" w:sz="4" w:space="0" w:color="auto"/>
              <w:left w:val="single" w:sz="4" w:space="0" w:color="auto"/>
              <w:bottom w:val="single" w:sz="4" w:space="0" w:color="auto"/>
            </w:tcBorders>
            <w:shd w:val="clear" w:color="auto" w:fill="FFFFFF"/>
            <w:vAlign w:val="center"/>
          </w:tcPr>
          <w:p w:rsidR="008F3880" w:rsidRPr="00C44AF1" w:rsidRDefault="00C2129B" w:rsidP="00176527">
            <w:pPr>
              <w:pStyle w:val="Khc0"/>
              <w:shd w:val="clear" w:color="auto" w:fill="auto"/>
              <w:spacing w:line="276" w:lineRule="auto"/>
            </w:pPr>
            <w:r w:rsidRPr="00C44AF1">
              <w:rPr>
                <w:color w:val="000000"/>
                <w:sz w:val="24"/>
                <w:szCs w:val="24"/>
                <w:lang w:eastAsia="vi-VN" w:bidi="vi-VN"/>
              </w:rPr>
              <w:t xml:space="preserve">Radio </w:t>
            </w:r>
            <w:r w:rsidR="00D03FDD" w:rsidRPr="00C44AF1">
              <w:rPr>
                <w:color w:val="000000"/>
                <w:sz w:val="24"/>
                <w:szCs w:val="24"/>
                <w:lang w:eastAsia="vi-VN" w:bidi="vi-VN"/>
              </w:rPr>
              <w:t xml:space="preserve">frequency </w:t>
            </w:r>
            <w:r w:rsidRPr="00C44AF1">
              <w:rPr>
                <w:color w:val="000000"/>
                <w:sz w:val="24"/>
                <w:szCs w:val="24"/>
                <w:lang w:eastAsia="vi-VN" w:bidi="vi-VN"/>
              </w:rPr>
              <w:t>identification equipment (RTID)</w:t>
            </w:r>
          </w:p>
        </w:tc>
        <w:tc>
          <w:tcPr>
            <w:tcW w:w="1205" w:type="pct"/>
            <w:gridSpan w:val="5"/>
            <w:tcBorders>
              <w:top w:val="single" w:sz="4" w:space="0" w:color="auto"/>
              <w:left w:val="single" w:sz="4" w:space="0" w:color="auto"/>
              <w:bottom w:val="single" w:sz="4" w:space="0" w:color="auto"/>
            </w:tcBorders>
            <w:shd w:val="clear" w:color="auto" w:fill="FFFFFF"/>
            <w:vAlign w:val="center"/>
          </w:tcPr>
          <w:p w:rsidR="008F3880" w:rsidRPr="00C44AF1" w:rsidRDefault="00380138" w:rsidP="00176527">
            <w:pPr>
              <w:pStyle w:val="Khc0"/>
              <w:numPr>
                <w:ilvl w:val="0"/>
                <w:numId w:val="19"/>
              </w:numPr>
              <w:shd w:val="clear" w:color="auto" w:fill="auto"/>
              <w:tabs>
                <w:tab w:val="left" w:pos="182"/>
              </w:tabs>
              <w:spacing w:line="276" w:lineRule="auto"/>
            </w:pPr>
            <w:r w:rsidRPr="00C44AF1">
              <w:rPr>
                <w:color w:val="000000"/>
                <w:sz w:val="24"/>
                <w:szCs w:val="24"/>
                <w:lang w:eastAsia="vi-VN" w:bidi="vi-VN"/>
              </w:rPr>
              <w:t>For equipment operating in the frequency range</w:t>
            </w:r>
            <w:r w:rsidR="008F3880" w:rsidRPr="00C44AF1">
              <w:rPr>
                <w:color w:val="000000"/>
                <w:sz w:val="24"/>
                <w:szCs w:val="24"/>
                <w:lang w:eastAsia="vi-VN" w:bidi="vi-VN"/>
              </w:rPr>
              <w:t xml:space="preserve"> 9 kHz - 25 MHz:</w:t>
            </w:r>
          </w:p>
          <w:p w:rsidR="008F3880" w:rsidRPr="00C44AF1" w:rsidRDefault="008F3880" w:rsidP="00176527">
            <w:pPr>
              <w:pStyle w:val="Khc0"/>
              <w:shd w:val="clear" w:color="auto" w:fill="auto"/>
              <w:spacing w:line="276" w:lineRule="auto"/>
            </w:pPr>
            <w:r w:rsidRPr="00C44AF1">
              <w:rPr>
                <w:color w:val="000000"/>
                <w:sz w:val="24"/>
                <w:szCs w:val="24"/>
                <w:lang w:eastAsia="vi-VN" w:bidi="vi-VN"/>
              </w:rPr>
              <w:t>QCVN 55:2011/BTTTT</w:t>
            </w:r>
          </w:p>
          <w:p w:rsidR="008F3880" w:rsidRPr="00C44AF1" w:rsidRDefault="008F3880" w:rsidP="00176527">
            <w:pPr>
              <w:pStyle w:val="Khc0"/>
              <w:shd w:val="clear" w:color="auto" w:fill="auto"/>
              <w:spacing w:line="276" w:lineRule="auto"/>
            </w:pPr>
            <w:r w:rsidRPr="00C44AF1">
              <w:rPr>
                <w:color w:val="000000"/>
                <w:sz w:val="24"/>
                <w:szCs w:val="24"/>
                <w:lang w:eastAsia="vi-VN" w:bidi="vi-VN"/>
              </w:rPr>
              <w:t>QCVN 96:2015/BTTTT</w:t>
            </w:r>
          </w:p>
          <w:p w:rsidR="008F3880" w:rsidRPr="00C44AF1" w:rsidRDefault="00380138" w:rsidP="00176527">
            <w:pPr>
              <w:pStyle w:val="Khc0"/>
              <w:numPr>
                <w:ilvl w:val="0"/>
                <w:numId w:val="19"/>
              </w:numPr>
              <w:shd w:val="clear" w:color="auto" w:fill="auto"/>
              <w:tabs>
                <w:tab w:val="left" w:pos="182"/>
              </w:tabs>
              <w:spacing w:line="276" w:lineRule="auto"/>
            </w:pPr>
            <w:r w:rsidRPr="00C44AF1">
              <w:rPr>
                <w:color w:val="000000"/>
                <w:sz w:val="24"/>
                <w:szCs w:val="24"/>
                <w:lang w:eastAsia="vi-VN" w:bidi="vi-VN"/>
              </w:rPr>
              <w:t>For equipment operating in the frequency range</w:t>
            </w:r>
            <w:r w:rsidR="008F3880" w:rsidRPr="00C44AF1">
              <w:rPr>
                <w:color w:val="000000"/>
                <w:sz w:val="24"/>
                <w:szCs w:val="24"/>
                <w:lang w:eastAsia="vi-VN" w:bidi="vi-VN"/>
              </w:rPr>
              <w:t xml:space="preserve"> 25 MHz - 1 GHz:</w:t>
            </w:r>
          </w:p>
          <w:p w:rsidR="008F3880" w:rsidRPr="00C44AF1" w:rsidRDefault="008F3880" w:rsidP="00176527">
            <w:pPr>
              <w:pStyle w:val="Khc0"/>
              <w:shd w:val="clear" w:color="auto" w:fill="auto"/>
              <w:spacing w:line="276" w:lineRule="auto"/>
            </w:pPr>
            <w:r w:rsidRPr="00C44AF1">
              <w:rPr>
                <w:color w:val="000000"/>
                <w:sz w:val="24"/>
                <w:szCs w:val="24"/>
                <w:lang w:eastAsia="vi-VN" w:bidi="vi-VN"/>
              </w:rPr>
              <w:t>QCVN 73:2013/BTTTT</w:t>
            </w:r>
          </w:p>
          <w:p w:rsidR="008F3880" w:rsidRPr="00C44AF1" w:rsidRDefault="008F3880" w:rsidP="00176527">
            <w:pPr>
              <w:pStyle w:val="Khc0"/>
              <w:shd w:val="clear" w:color="auto" w:fill="auto"/>
              <w:spacing w:line="276" w:lineRule="auto"/>
            </w:pPr>
            <w:r w:rsidRPr="00C44AF1">
              <w:rPr>
                <w:color w:val="000000"/>
                <w:sz w:val="24"/>
                <w:szCs w:val="24"/>
                <w:lang w:eastAsia="vi-VN" w:bidi="vi-VN"/>
              </w:rPr>
              <w:t>QCVN 96:2015/BTTTT (*)</w:t>
            </w:r>
          </w:p>
          <w:p w:rsidR="008F3880" w:rsidRPr="00C44AF1" w:rsidRDefault="00FC4A06" w:rsidP="00176527">
            <w:pPr>
              <w:pStyle w:val="Khc0"/>
              <w:shd w:val="clear" w:color="auto" w:fill="auto"/>
              <w:spacing w:line="276" w:lineRule="auto"/>
            </w:pPr>
            <w:r w:rsidRPr="00C44AF1">
              <w:rPr>
                <w:color w:val="000000"/>
                <w:sz w:val="24"/>
                <w:szCs w:val="24"/>
                <w:lang w:eastAsia="vi-VN" w:bidi="vi-VN"/>
              </w:rPr>
              <w:t xml:space="preserve">With respect to equipment operating in the band </w:t>
            </w:r>
            <w:r w:rsidR="008F3880" w:rsidRPr="00C44AF1">
              <w:rPr>
                <w:color w:val="000000"/>
                <w:sz w:val="24"/>
                <w:szCs w:val="24"/>
                <w:lang w:eastAsia="vi-VN" w:bidi="vi-VN"/>
              </w:rPr>
              <w:t>918,4 MHz - 923 MHz</w:t>
            </w:r>
          </w:p>
          <w:p w:rsidR="008F3880" w:rsidRPr="00C44AF1" w:rsidRDefault="008F3880" w:rsidP="00176527">
            <w:pPr>
              <w:pStyle w:val="Khc0"/>
              <w:shd w:val="clear" w:color="auto" w:fill="auto"/>
              <w:spacing w:line="276" w:lineRule="auto"/>
            </w:pPr>
            <w:r w:rsidRPr="00C44AF1">
              <w:rPr>
                <w:color w:val="000000"/>
                <w:sz w:val="24"/>
                <w:szCs w:val="24"/>
                <w:lang w:eastAsia="vi-VN" w:bidi="vi-VN"/>
              </w:rPr>
              <w:t>QCVN 47:2015/BTTTT</w:t>
            </w:r>
          </w:p>
          <w:p w:rsidR="008F3880" w:rsidRPr="00C44AF1" w:rsidRDefault="008F3880" w:rsidP="00176527">
            <w:pPr>
              <w:pStyle w:val="Khc0"/>
              <w:shd w:val="clear" w:color="auto" w:fill="auto"/>
              <w:spacing w:line="276" w:lineRule="auto"/>
            </w:pPr>
            <w:r w:rsidRPr="00C44AF1">
              <w:rPr>
                <w:color w:val="000000"/>
                <w:sz w:val="24"/>
                <w:szCs w:val="24"/>
                <w:lang w:eastAsia="vi-VN" w:bidi="vi-VN"/>
              </w:rPr>
              <w:t>QCVN 96:2015/BTTTT</w:t>
            </w:r>
          </w:p>
          <w:p w:rsidR="008F3880" w:rsidRPr="00C44AF1" w:rsidRDefault="00380138" w:rsidP="00176527">
            <w:pPr>
              <w:pStyle w:val="Khc0"/>
              <w:numPr>
                <w:ilvl w:val="0"/>
                <w:numId w:val="19"/>
              </w:numPr>
              <w:shd w:val="clear" w:color="auto" w:fill="auto"/>
              <w:tabs>
                <w:tab w:val="left" w:pos="182"/>
              </w:tabs>
              <w:spacing w:line="276" w:lineRule="auto"/>
            </w:pPr>
            <w:r w:rsidRPr="00C44AF1">
              <w:rPr>
                <w:color w:val="000000"/>
                <w:sz w:val="24"/>
                <w:szCs w:val="24"/>
                <w:lang w:eastAsia="vi-VN" w:bidi="vi-VN"/>
              </w:rPr>
              <w:t>For equipment operating in the frequency range</w:t>
            </w:r>
            <w:r w:rsidR="008F3880" w:rsidRPr="00C44AF1">
              <w:rPr>
                <w:color w:val="000000"/>
                <w:sz w:val="24"/>
                <w:szCs w:val="24"/>
                <w:lang w:eastAsia="vi-VN" w:bidi="vi-VN"/>
              </w:rPr>
              <w:t xml:space="preserve"> 1 GHz - 40 GHz:</w:t>
            </w:r>
          </w:p>
          <w:p w:rsidR="00980FD2" w:rsidRPr="00C44AF1" w:rsidRDefault="00980FD2" w:rsidP="00176527">
            <w:pPr>
              <w:pStyle w:val="Khc0"/>
              <w:shd w:val="clear" w:color="auto" w:fill="auto"/>
              <w:spacing w:line="276" w:lineRule="auto"/>
            </w:pPr>
            <w:r w:rsidRPr="00C44AF1">
              <w:rPr>
                <w:color w:val="000000"/>
                <w:sz w:val="24"/>
                <w:szCs w:val="24"/>
                <w:lang w:eastAsia="vi-VN" w:bidi="vi-VN"/>
              </w:rPr>
              <w:t>QCVN 74:2020/BTTTT</w:t>
            </w:r>
          </w:p>
          <w:p w:rsidR="00980FD2" w:rsidRPr="00C44AF1" w:rsidRDefault="00980FD2" w:rsidP="00176527">
            <w:pPr>
              <w:pStyle w:val="Khc0"/>
              <w:shd w:val="clear" w:color="auto" w:fill="auto"/>
              <w:tabs>
                <w:tab w:val="left" w:pos="182"/>
              </w:tabs>
              <w:spacing w:line="276" w:lineRule="auto"/>
            </w:pPr>
            <w:r w:rsidRPr="00C44AF1">
              <w:rPr>
                <w:color w:val="000000"/>
                <w:sz w:val="24"/>
                <w:szCs w:val="24"/>
                <w:lang w:eastAsia="vi-VN" w:bidi="vi-VN"/>
              </w:rPr>
              <w:t>QCVN 96:2015/BTTTT (*)</w:t>
            </w:r>
          </w:p>
        </w:tc>
        <w:tc>
          <w:tcPr>
            <w:tcW w:w="850" w:type="pct"/>
            <w:gridSpan w:val="3"/>
            <w:tcBorders>
              <w:top w:val="single" w:sz="4" w:space="0" w:color="auto"/>
              <w:left w:val="single" w:sz="4" w:space="0" w:color="auto"/>
              <w:bottom w:val="single" w:sz="4" w:space="0" w:color="auto"/>
            </w:tcBorders>
            <w:shd w:val="clear" w:color="auto" w:fill="FFFFFF"/>
            <w:vAlign w:val="center"/>
          </w:tcPr>
          <w:p w:rsidR="008F3880" w:rsidRPr="00C44AF1" w:rsidRDefault="008F3880" w:rsidP="00176527">
            <w:pPr>
              <w:pStyle w:val="Khc0"/>
              <w:shd w:val="clear" w:color="auto" w:fill="auto"/>
              <w:spacing w:line="276" w:lineRule="auto"/>
            </w:pPr>
            <w:r w:rsidRPr="00C44AF1">
              <w:rPr>
                <w:color w:val="000000"/>
                <w:sz w:val="24"/>
                <w:szCs w:val="24"/>
                <w:lang w:eastAsia="vi-VN" w:bidi="vi-VN"/>
              </w:rPr>
              <w:t>8517.62.59</w:t>
            </w:r>
          </w:p>
        </w:tc>
        <w:tc>
          <w:tcPr>
            <w:tcW w:w="162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165" w:rsidRPr="00C44AF1" w:rsidRDefault="00FC1165"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The equipment uses radio waves to automatically identify, track, </w:t>
            </w:r>
            <w:r w:rsidR="000E11FC" w:rsidRPr="00C44AF1">
              <w:rPr>
                <w:color w:val="000000"/>
                <w:sz w:val="24"/>
                <w:szCs w:val="24"/>
                <w:lang w:eastAsia="vi-VN" w:bidi="vi-VN"/>
              </w:rPr>
              <w:t>and manage</w:t>
            </w:r>
            <w:r w:rsidRPr="00C44AF1">
              <w:rPr>
                <w:color w:val="000000"/>
                <w:sz w:val="24"/>
                <w:szCs w:val="24"/>
                <w:lang w:eastAsia="vi-VN" w:bidi="vi-VN"/>
              </w:rPr>
              <w:t xml:space="preserve"> goods, people, animals and other applications. The equipment has two separate units connected via a radio interface:</w:t>
            </w:r>
            <w:r w:rsidR="00003777" w:rsidRPr="00C44AF1">
              <w:rPr>
                <w:color w:val="000000"/>
                <w:sz w:val="24"/>
                <w:szCs w:val="24"/>
                <w:lang w:eastAsia="vi-VN" w:bidi="vi-VN"/>
              </w:rPr>
              <w:t xml:space="preserve"> </w:t>
            </w:r>
          </w:p>
          <w:p w:rsidR="00FC1165" w:rsidRPr="00C44AF1" w:rsidRDefault="00FC1165"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which store information in the form of electronic chip-carrying tags (RF tags)</w:t>
            </w:r>
            <w:proofErr w:type="gramStart"/>
            <w:r w:rsidRPr="00C44AF1">
              <w:rPr>
                <w:color w:val="000000"/>
                <w:sz w:val="24"/>
                <w:szCs w:val="24"/>
                <w:lang w:eastAsia="vi-VN" w:bidi="vi-VN"/>
              </w:rPr>
              <w:t>,</w:t>
            </w:r>
            <w:proofErr w:type="gramEnd"/>
            <w:r w:rsidRPr="00C44AF1">
              <w:rPr>
                <w:color w:val="000000"/>
                <w:sz w:val="24"/>
                <w:szCs w:val="24"/>
                <w:lang w:eastAsia="vi-VN" w:bidi="vi-VN"/>
              </w:rPr>
              <w:t xml:space="preserve"> mounted on the object to be identified; only applicable to cards with power supply.</w:t>
            </w:r>
          </w:p>
          <w:p w:rsidR="008F3880" w:rsidRPr="00C44AF1" w:rsidRDefault="00FC1165" w:rsidP="00176527">
            <w:pPr>
              <w:pStyle w:val="Khc0"/>
              <w:numPr>
                <w:ilvl w:val="0"/>
                <w:numId w:val="20"/>
              </w:numPr>
              <w:shd w:val="clear" w:color="auto" w:fill="auto"/>
              <w:tabs>
                <w:tab w:val="left" w:pos="158"/>
              </w:tabs>
              <w:spacing w:line="276" w:lineRule="auto"/>
              <w:jc w:val="both"/>
            </w:pPr>
            <w:r w:rsidRPr="00C44AF1">
              <w:rPr>
                <w:color w:val="000000"/>
                <w:sz w:val="24"/>
                <w:szCs w:val="24"/>
                <w:lang w:eastAsia="vi-VN" w:bidi="vi-VN"/>
              </w:rPr>
              <w:t xml:space="preserve"> Radio transceivers (RF Reader) which activate the radio tag and receive the tag's </w:t>
            </w:r>
            <w:proofErr w:type="gramStart"/>
            <w:r w:rsidRPr="00C44AF1">
              <w:rPr>
                <w:color w:val="000000"/>
                <w:sz w:val="24"/>
                <w:szCs w:val="24"/>
                <w:lang w:eastAsia="vi-VN" w:bidi="vi-VN"/>
              </w:rPr>
              <w:t>information,</w:t>
            </w:r>
            <w:proofErr w:type="gramEnd"/>
            <w:r w:rsidRPr="00C44AF1">
              <w:rPr>
                <w:color w:val="000000"/>
                <w:sz w:val="24"/>
                <w:szCs w:val="24"/>
                <w:lang w:eastAsia="vi-VN" w:bidi="vi-VN"/>
              </w:rPr>
              <w:t xml:space="preserve"> transfer to the data processing system. </w:t>
            </w:r>
          </w:p>
        </w:tc>
      </w:tr>
      <w:tr w:rsidR="00980FD2" w:rsidRPr="00C44AF1" w:rsidTr="00176527">
        <w:trPr>
          <w:trHeight w:val="20"/>
          <w:jc w:val="center"/>
        </w:trPr>
        <w:tc>
          <w:tcPr>
            <w:tcW w:w="463" w:type="pct"/>
            <w:tcBorders>
              <w:top w:val="single" w:sz="4" w:space="0" w:color="auto"/>
              <w:left w:val="single" w:sz="4" w:space="0" w:color="auto"/>
            </w:tcBorders>
            <w:shd w:val="clear" w:color="auto" w:fill="FFFFFF"/>
            <w:vAlign w:val="center"/>
          </w:tcPr>
          <w:p w:rsidR="00980FD2" w:rsidRPr="00C44AF1" w:rsidRDefault="00980FD2" w:rsidP="00176527">
            <w:pPr>
              <w:pStyle w:val="Khc0"/>
              <w:shd w:val="clear" w:color="auto" w:fill="auto"/>
              <w:spacing w:line="276" w:lineRule="auto"/>
            </w:pPr>
            <w:r w:rsidRPr="00C44AF1">
              <w:rPr>
                <w:color w:val="000000"/>
                <w:sz w:val="24"/>
                <w:szCs w:val="24"/>
                <w:lang w:eastAsia="vi-VN" w:bidi="vi-VN"/>
              </w:rPr>
              <w:t>2.9</w:t>
            </w:r>
          </w:p>
        </w:tc>
        <w:tc>
          <w:tcPr>
            <w:tcW w:w="857" w:type="pct"/>
            <w:tcBorders>
              <w:top w:val="single" w:sz="4" w:space="0" w:color="auto"/>
              <w:left w:val="single" w:sz="4" w:space="0" w:color="auto"/>
            </w:tcBorders>
            <w:shd w:val="clear" w:color="auto" w:fill="FFFFFF"/>
            <w:vAlign w:val="center"/>
          </w:tcPr>
          <w:p w:rsidR="00980FD2" w:rsidRPr="00C44AF1" w:rsidRDefault="00CD7A68" w:rsidP="00176527">
            <w:pPr>
              <w:pStyle w:val="Khc0"/>
              <w:shd w:val="clear" w:color="auto" w:fill="auto"/>
              <w:spacing w:line="276" w:lineRule="auto"/>
              <w:jc w:val="both"/>
            </w:pPr>
            <w:r w:rsidRPr="00C44AF1">
              <w:rPr>
                <w:color w:val="000000"/>
                <w:sz w:val="24"/>
                <w:szCs w:val="24"/>
                <w:lang w:eastAsia="vi-VN" w:bidi="vi-VN"/>
              </w:rPr>
              <w:t xml:space="preserve">Non-stop traffic toll </w:t>
            </w:r>
            <w:r w:rsidRPr="00C44AF1">
              <w:rPr>
                <w:color w:val="000000"/>
                <w:sz w:val="24"/>
                <w:szCs w:val="24"/>
                <w:lang w:eastAsia="vi-VN" w:bidi="vi-VN"/>
              </w:rPr>
              <w:lastRenderedPageBreak/>
              <w:t xml:space="preserve">collection equipment using radio </w:t>
            </w:r>
            <w:r w:rsidR="00277579">
              <w:rPr>
                <w:color w:val="000000"/>
                <w:sz w:val="24"/>
                <w:szCs w:val="24"/>
                <w:lang w:eastAsia="vi-VN" w:bidi="vi-VN"/>
              </w:rPr>
              <w:t xml:space="preserve">frequency </w:t>
            </w:r>
            <w:r w:rsidRPr="00C44AF1">
              <w:rPr>
                <w:color w:val="000000"/>
                <w:sz w:val="24"/>
                <w:szCs w:val="24"/>
                <w:lang w:eastAsia="vi-VN" w:bidi="vi-VN"/>
              </w:rPr>
              <w:t xml:space="preserve">identification (RFID) technology </w:t>
            </w:r>
          </w:p>
        </w:tc>
        <w:tc>
          <w:tcPr>
            <w:tcW w:w="1199" w:type="pct"/>
            <w:gridSpan w:val="3"/>
            <w:tcBorders>
              <w:top w:val="single" w:sz="4" w:space="0" w:color="auto"/>
              <w:left w:val="single" w:sz="4" w:space="0" w:color="auto"/>
            </w:tcBorders>
            <w:shd w:val="clear" w:color="auto" w:fill="FFFFFF"/>
            <w:vAlign w:val="center"/>
          </w:tcPr>
          <w:p w:rsidR="00980FD2" w:rsidRPr="00C44AF1" w:rsidRDefault="00980FD2" w:rsidP="00176527">
            <w:pPr>
              <w:pStyle w:val="Khc0"/>
              <w:shd w:val="clear" w:color="auto" w:fill="auto"/>
              <w:spacing w:line="276" w:lineRule="auto"/>
            </w:pPr>
            <w:r w:rsidRPr="00C44AF1">
              <w:rPr>
                <w:color w:val="000000"/>
                <w:sz w:val="24"/>
                <w:szCs w:val="24"/>
                <w:lang w:eastAsia="vi-VN" w:bidi="vi-VN"/>
              </w:rPr>
              <w:lastRenderedPageBreak/>
              <w:t>QCVN 47:2015/BTTTT</w:t>
            </w:r>
          </w:p>
          <w:p w:rsidR="00980FD2" w:rsidRPr="00C44AF1" w:rsidRDefault="00980FD2" w:rsidP="00176527">
            <w:pPr>
              <w:pStyle w:val="Khc0"/>
              <w:shd w:val="clear" w:color="auto" w:fill="auto"/>
              <w:spacing w:line="276" w:lineRule="auto"/>
            </w:pPr>
            <w:r w:rsidRPr="00C44AF1">
              <w:rPr>
                <w:color w:val="000000"/>
                <w:sz w:val="24"/>
                <w:szCs w:val="24"/>
                <w:lang w:eastAsia="vi-VN" w:bidi="vi-VN"/>
              </w:rPr>
              <w:lastRenderedPageBreak/>
              <w:t>QCVN 96:2015/BTTTT (*)</w:t>
            </w:r>
          </w:p>
        </w:tc>
        <w:tc>
          <w:tcPr>
            <w:tcW w:w="852" w:type="pct"/>
            <w:gridSpan w:val="4"/>
            <w:tcBorders>
              <w:top w:val="single" w:sz="4" w:space="0" w:color="auto"/>
              <w:left w:val="single" w:sz="4" w:space="0" w:color="auto"/>
            </w:tcBorders>
            <w:shd w:val="clear" w:color="auto" w:fill="FFFFFF"/>
            <w:vAlign w:val="center"/>
          </w:tcPr>
          <w:p w:rsidR="00980FD2" w:rsidRPr="00C44AF1" w:rsidRDefault="00980FD2" w:rsidP="00176527">
            <w:pPr>
              <w:pStyle w:val="Khc0"/>
              <w:shd w:val="clear" w:color="auto" w:fill="auto"/>
              <w:spacing w:line="276" w:lineRule="auto"/>
            </w:pPr>
            <w:r w:rsidRPr="00C44AF1">
              <w:rPr>
                <w:color w:val="000000"/>
                <w:sz w:val="24"/>
                <w:szCs w:val="24"/>
                <w:lang w:eastAsia="vi-VN" w:bidi="vi-VN"/>
              </w:rPr>
              <w:lastRenderedPageBreak/>
              <w:t>8517.62.59</w:t>
            </w:r>
          </w:p>
        </w:tc>
        <w:tc>
          <w:tcPr>
            <w:tcW w:w="1628" w:type="pct"/>
            <w:gridSpan w:val="5"/>
            <w:tcBorders>
              <w:top w:val="single" w:sz="4" w:space="0" w:color="auto"/>
              <w:left w:val="single" w:sz="4" w:space="0" w:color="auto"/>
              <w:right w:val="single" w:sz="4" w:space="0" w:color="auto"/>
            </w:tcBorders>
            <w:shd w:val="clear" w:color="auto" w:fill="FFFFFF"/>
            <w:vAlign w:val="center"/>
          </w:tcPr>
          <w:p w:rsidR="00980FD2" w:rsidRPr="00C44AF1" w:rsidRDefault="00E55D71" w:rsidP="00176527">
            <w:pPr>
              <w:pStyle w:val="Khc0"/>
              <w:shd w:val="clear" w:color="auto" w:fill="auto"/>
              <w:spacing w:line="276" w:lineRule="auto"/>
              <w:jc w:val="both"/>
            </w:pPr>
            <w:r w:rsidRPr="00C44AF1">
              <w:rPr>
                <w:color w:val="000000"/>
                <w:sz w:val="24"/>
                <w:szCs w:val="24"/>
                <w:lang w:eastAsia="vi-VN" w:bidi="vi-VN"/>
              </w:rPr>
              <w:t xml:space="preserve">The non-stop traffic toll collection equipment </w:t>
            </w:r>
            <w:r w:rsidRPr="00C44AF1">
              <w:rPr>
                <w:color w:val="000000"/>
                <w:sz w:val="24"/>
                <w:szCs w:val="24"/>
                <w:lang w:eastAsia="vi-VN" w:bidi="vi-VN"/>
              </w:rPr>
              <w:lastRenderedPageBreak/>
              <w:t xml:space="preserve">applies radio </w:t>
            </w:r>
            <w:r w:rsidR="00277579">
              <w:rPr>
                <w:color w:val="000000"/>
                <w:sz w:val="24"/>
                <w:szCs w:val="24"/>
                <w:lang w:eastAsia="vi-VN" w:bidi="vi-VN"/>
              </w:rPr>
              <w:t xml:space="preserve">frequency </w:t>
            </w:r>
            <w:r w:rsidRPr="00C44AF1">
              <w:rPr>
                <w:color w:val="000000"/>
                <w:sz w:val="24"/>
                <w:szCs w:val="24"/>
                <w:lang w:eastAsia="vi-VN" w:bidi="vi-VN"/>
              </w:rPr>
              <w:t xml:space="preserve">identification (RFID) technology in the band 920 MHz - 923 MHz with high power over 500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ERP, with two separate units connected through a radio interface</w:t>
            </w:r>
            <w:r w:rsidR="00980FD2" w:rsidRPr="00C44AF1">
              <w:rPr>
                <w:color w:val="000000"/>
                <w:sz w:val="24"/>
                <w:szCs w:val="24"/>
                <w:lang w:eastAsia="vi-VN" w:bidi="vi-VN"/>
              </w:rPr>
              <w:t>:</w:t>
            </w:r>
            <w:r w:rsidR="002C775C">
              <w:rPr>
                <w:color w:val="000000"/>
                <w:sz w:val="24"/>
                <w:szCs w:val="24"/>
                <w:lang w:eastAsia="vi-VN" w:bidi="vi-VN"/>
              </w:rPr>
              <w:t xml:space="preserve"> </w:t>
            </w:r>
          </w:p>
          <w:p w:rsidR="003D318E" w:rsidRPr="00C44AF1" w:rsidRDefault="003D318E"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which store information in the form of electronic chip-carrying tags (RF tags)</w:t>
            </w:r>
            <w:proofErr w:type="gramStart"/>
            <w:r w:rsidRPr="00C44AF1">
              <w:rPr>
                <w:color w:val="000000"/>
                <w:sz w:val="24"/>
                <w:szCs w:val="24"/>
                <w:lang w:eastAsia="vi-VN" w:bidi="vi-VN"/>
              </w:rPr>
              <w:t>,</w:t>
            </w:r>
            <w:proofErr w:type="gramEnd"/>
            <w:r w:rsidRPr="00C44AF1">
              <w:rPr>
                <w:color w:val="000000"/>
                <w:sz w:val="24"/>
                <w:szCs w:val="24"/>
                <w:lang w:eastAsia="vi-VN" w:bidi="vi-VN"/>
              </w:rPr>
              <w:t xml:space="preserve"> mounted on the object to be identified; only applicable to cards with power supply.</w:t>
            </w:r>
          </w:p>
          <w:p w:rsidR="00980FD2" w:rsidRPr="00C44AF1" w:rsidRDefault="003D318E" w:rsidP="00176527">
            <w:pPr>
              <w:pStyle w:val="Khc0"/>
              <w:numPr>
                <w:ilvl w:val="0"/>
                <w:numId w:val="22"/>
              </w:numPr>
              <w:shd w:val="clear" w:color="auto" w:fill="auto"/>
              <w:tabs>
                <w:tab w:val="left" w:pos="154"/>
              </w:tabs>
              <w:spacing w:line="276" w:lineRule="auto"/>
              <w:jc w:val="both"/>
            </w:pPr>
            <w:r w:rsidRPr="00C44AF1">
              <w:rPr>
                <w:color w:val="000000"/>
                <w:sz w:val="24"/>
                <w:szCs w:val="24"/>
                <w:lang w:eastAsia="vi-VN" w:bidi="vi-VN"/>
              </w:rPr>
              <w:t xml:space="preserve"> Radio transceivers (RF Reader) which activate the radio tag and receive the tag's </w:t>
            </w:r>
            <w:proofErr w:type="gramStart"/>
            <w:r w:rsidRPr="00C44AF1">
              <w:rPr>
                <w:color w:val="000000"/>
                <w:sz w:val="24"/>
                <w:szCs w:val="24"/>
                <w:lang w:eastAsia="vi-VN" w:bidi="vi-VN"/>
              </w:rPr>
              <w:t>information,</w:t>
            </w:r>
            <w:proofErr w:type="gramEnd"/>
            <w:r w:rsidRPr="00C44AF1">
              <w:rPr>
                <w:color w:val="000000"/>
                <w:sz w:val="24"/>
                <w:szCs w:val="24"/>
                <w:lang w:eastAsia="vi-VN" w:bidi="vi-VN"/>
              </w:rPr>
              <w:t xml:space="preserve"> transfer to the data processing system.</w:t>
            </w:r>
            <w:r w:rsidR="00FB68FC" w:rsidRPr="00C44AF1">
              <w:rPr>
                <w:color w:val="000000"/>
                <w:sz w:val="24"/>
                <w:szCs w:val="24"/>
                <w:lang w:eastAsia="vi-VN" w:bidi="vi-VN"/>
              </w:rPr>
              <w:t xml:space="preserve"> </w:t>
            </w:r>
          </w:p>
        </w:tc>
      </w:tr>
      <w:tr w:rsidR="0037496E" w:rsidRPr="00C44AF1" w:rsidTr="00176527">
        <w:trPr>
          <w:trHeight w:val="20"/>
          <w:jc w:val="center"/>
        </w:trPr>
        <w:tc>
          <w:tcPr>
            <w:tcW w:w="463"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lastRenderedPageBreak/>
              <w:t>2.10</w:t>
            </w:r>
          </w:p>
        </w:tc>
        <w:tc>
          <w:tcPr>
            <w:tcW w:w="857" w:type="pct"/>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Wireless audio equipment</w:t>
            </w:r>
          </w:p>
        </w:tc>
        <w:tc>
          <w:tcPr>
            <w:tcW w:w="1199" w:type="pct"/>
            <w:gridSpan w:val="3"/>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QCVN 91:2015/BTTTT</w:t>
            </w:r>
          </w:p>
        </w:tc>
        <w:tc>
          <w:tcPr>
            <w:tcW w:w="852" w:type="pct"/>
            <w:gridSpan w:val="4"/>
            <w:tcBorders>
              <w:top w:val="single" w:sz="4" w:space="0" w:color="auto"/>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8518.10.11</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8518.10.19</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8518.10.90</w:t>
            </w:r>
          </w:p>
        </w:tc>
        <w:tc>
          <w:tcPr>
            <w:tcW w:w="162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 xml:space="preserve">Wireless microphone has an operating frequency range of 25 MHz - 2000 MHz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1199" w:type="pct"/>
            <w:gridSpan w:val="3"/>
            <w:vMerge/>
            <w:tcBorders>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852" w:type="pct"/>
            <w:gridSpan w:val="4"/>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8518.21.10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8518.21.90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8518.22.10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8518.22.90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8518.29.20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8518.29.90</w:t>
            </w:r>
          </w:p>
        </w:tc>
        <w:tc>
          <w:tcPr>
            <w:tcW w:w="1628" w:type="pct"/>
            <w:gridSpan w:val="5"/>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 xml:space="preserve">Wireless speaker has an operating frequency range of 25 MHz - 2000 MHz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1199" w:type="pct"/>
            <w:gridSpan w:val="3"/>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2" w:type="pct"/>
            <w:gridSpan w:val="4"/>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8518.30.10</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8518.30.20</w:t>
            </w:r>
          </w:p>
        </w:tc>
        <w:tc>
          <w:tcPr>
            <w:tcW w:w="1628" w:type="pct"/>
            <w:gridSpan w:val="5"/>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 xml:space="preserve">Wireless headphone has an operating frequency range of 25 MHz - 2000 MHz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1199" w:type="pct"/>
            <w:gridSpan w:val="3"/>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2" w:type="pct"/>
            <w:gridSpan w:val="4"/>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8518.30.51</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8518.30.59</w:t>
            </w:r>
          </w:p>
          <w:p w:rsidR="0037496E" w:rsidRPr="00C44AF1" w:rsidRDefault="0037496E" w:rsidP="00176527">
            <w:pPr>
              <w:pStyle w:val="Khc0"/>
              <w:shd w:val="clear" w:color="auto" w:fill="auto"/>
              <w:spacing w:line="276" w:lineRule="auto"/>
            </w:pPr>
            <w:r w:rsidRPr="00C44AF1">
              <w:rPr>
                <w:color w:val="000000"/>
                <w:sz w:val="24"/>
                <w:szCs w:val="24"/>
                <w:lang w:eastAsia="vi-VN" w:bidi="vi-VN"/>
              </w:rPr>
              <w:t>8518.30.90</w:t>
            </w:r>
          </w:p>
        </w:tc>
        <w:tc>
          <w:tcPr>
            <w:tcW w:w="1628" w:type="pct"/>
            <w:gridSpan w:val="5"/>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 xml:space="preserve">Wireless combo microphone/speaker has an operating frequency range of 25 MHz - 2000 MHz  </w:t>
            </w:r>
          </w:p>
        </w:tc>
      </w:tr>
      <w:tr w:rsidR="0037496E" w:rsidRPr="00C44AF1" w:rsidTr="00176527">
        <w:trPr>
          <w:trHeight w:val="20"/>
          <w:jc w:val="center"/>
        </w:trPr>
        <w:tc>
          <w:tcPr>
            <w:tcW w:w="463"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7" w:type="pct"/>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1199" w:type="pct"/>
            <w:gridSpan w:val="3"/>
            <w:vMerge/>
            <w:tcBorders>
              <w:left w:val="single" w:sz="4" w:space="0" w:color="auto"/>
            </w:tcBorders>
            <w:shd w:val="clear" w:color="auto" w:fill="FFFFFF"/>
            <w:vAlign w:val="center"/>
          </w:tcPr>
          <w:p w:rsidR="0037496E" w:rsidRPr="00C44AF1" w:rsidRDefault="0037496E" w:rsidP="00176527">
            <w:pPr>
              <w:spacing w:after="0" w:line="276" w:lineRule="auto"/>
            </w:pPr>
          </w:p>
        </w:tc>
        <w:tc>
          <w:tcPr>
            <w:tcW w:w="852" w:type="pct"/>
            <w:gridSpan w:val="4"/>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8525.50.00</w:t>
            </w:r>
          </w:p>
        </w:tc>
        <w:tc>
          <w:tcPr>
            <w:tcW w:w="1628" w:type="pct"/>
            <w:gridSpan w:val="5"/>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 xml:space="preserve">Personal FM radio </w:t>
            </w:r>
          </w:p>
        </w:tc>
      </w:tr>
      <w:tr w:rsidR="00980FD2" w:rsidRPr="00C44AF1" w:rsidTr="00176527">
        <w:trPr>
          <w:trHeight w:val="20"/>
          <w:jc w:val="center"/>
        </w:trPr>
        <w:tc>
          <w:tcPr>
            <w:tcW w:w="463" w:type="pct"/>
            <w:tcBorders>
              <w:top w:val="single" w:sz="4" w:space="0" w:color="auto"/>
              <w:left w:val="single" w:sz="4" w:space="0" w:color="auto"/>
              <w:bottom w:val="single" w:sz="4" w:space="0" w:color="auto"/>
            </w:tcBorders>
            <w:shd w:val="clear" w:color="auto" w:fill="FFFFFF"/>
            <w:vAlign w:val="center"/>
          </w:tcPr>
          <w:p w:rsidR="00980FD2" w:rsidRPr="00C44AF1" w:rsidRDefault="00980FD2" w:rsidP="00176527">
            <w:pPr>
              <w:pStyle w:val="Khc0"/>
              <w:shd w:val="clear" w:color="auto" w:fill="auto"/>
              <w:spacing w:line="276" w:lineRule="auto"/>
            </w:pPr>
            <w:r w:rsidRPr="00C44AF1">
              <w:rPr>
                <w:color w:val="000000"/>
                <w:sz w:val="24"/>
                <w:szCs w:val="24"/>
                <w:lang w:eastAsia="vi-VN" w:bidi="vi-VN"/>
              </w:rPr>
              <w:lastRenderedPageBreak/>
              <w:t>2.11</w:t>
            </w:r>
          </w:p>
        </w:tc>
        <w:tc>
          <w:tcPr>
            <w:tcW w:w="857" w:type="pct"/>
            <w:tcBorders>
              <w:top w:val="single" w:sz="4" w:space="0" w:color="auto"/>
              <w:left w:val="single" w:sz="4" w:space="0" w:color="auto"/>
              <w:bottom w:val="single" w:sz="4" w:space="0" w:color="auto"/>
            </w:tcBorders>
            <w:shd w:val="clear" w:color="auto" w:fill="FFFFFF"/>
            <w:vAlign w:val="center"/>
          </w:tcPr>
          <w:p w:rsidR="00980FD2" w:rsidRPr="00C44AF1" w:rsidRDefault="0019307F" w:rsidP="00176527">
            <w:pPr>
              <w:pStyle w:val="Khc0"/>
              <w:shd w:val="clear" w:color="auto" w:fill="auto"/>
              <w:spacing w:line="276" w:lineRule="auto"/>
            </w:pPr>
            <w:r w:rsidRPr="00C44AF1">
              <w:rPr>
                <w:color w:val="000000"/>
                <w:sz w:val="24"/>
                <w:szCs w:val="24"/>
                <w:lang w:eastAsia="vi-VN" w:bidi="vi-VN"/>
              </w:rPr>
              <w:t xml:space="preserve">Ultra wideband (UWB) data transmission equipment </w:t>
            </w:r>
          </w:p>
        </w:tc>
        <w:tc>
          <w:tcPr>
            <w:tcW w:w="1199" w:type="pct"/>
            <w:gridSpan w:val="3"/>
            <w:tcBorders>
              <w:top w:val="single" w:sz="4" w:space="0" w:color="auto"/>
              <w:left w:val="single" w:sz="4" w:space="0" w:color="auto"/>
              <w:bottom w:val="single" w:sz="4" w:space="0" w:color="auto"/>
            </w:tcBorders>
            <w:shd w:val="clear" w:color="auto" w:fill="FFFFFF"/>
            <w:vAlign w:val="center"/>
          </w:tcPr>
          <w:p w:rsidR="00980FD2" w:rsidRPr="00C44AF1" w:rsidRDefault="00980FD2" w:rsidP="00176527">
            <w:pPr>
              <w:pStyle w:val="Khc0"/>
              <w:shd w:val="clear" w:color="auto" w:fill="auto"/>
              <w:spacing w:line="276" w:lineRule="auto"/>
            </w:pPr>
            <w:r w:rsidRPr="00C44AF1">
              <w:rPr>
                <w:color w:val="000000"/>
                <w:sz w:val="24"/>
                <w:szCs w:val="24"/>
                <w:lang w:eastAsia="vi-VN" w:bidi="vi-VN"/>
              </w:rPr>
              <w:t>QCVN 47:2015/BTTTT</w:t>
            </w:r>
          </w:p>
          <w:p w:rsidR="00980FD2" w:rsidRPr="00C44AF1" w:rsidRDefault="00980FD2" w:rsidP="00176527">
            <w:pPr>
              <w:pStyle w:val="Khc0"/>
              <w:shd w:val="clear" w:color="auto" w:fill="auto"/>
              <w:spacing w:line="276" w:lineRule="auto"/>
            </w:pPr>
            <w:r w:rsidRPr="00C44AF1">
              <w:rPr>
                <w:color w:val="000000"/>
                <w:sz w:val="24"/>
                <w:szCs w:val="24"/>
                <w:lang w:eastAsia="vi-VN" w:bidi="vi-VN"/>
              </w:rPr>
              <w:t>QCVN 94:2015/BTTTT (*)</w:t>
            </w:r>
          </w:p>
        </w:tc>
        <w:tc>
          <w:tcPr>
            <w:tcW w:w="852" w:type="pct"/>
            <w:gridSpan w:val="4"/>
            <w:tcBorders>
              <w:top w:val="single" w:sz="4" w:space="0" w:color="auto"/>
              <w:left w:val="single" w:sz="4" w:space="0" w:color="auto"/>
              <w:bottom w:val="single" w:sz="4" w:space="0" w:color="auto"/>
            </w:tcBorders>
            <w:shd w:val="clear" w:color="auto" w:fill="FFFFFF"/>
            <w:vAlign w:val="center"/>
          </w:tcPr>
          <w:p w:rsidR="00980FD2" w:rsidRPr="00C44AF1" w:rsidRDefault="00980FD2" w:rsidP="00176527">
            <w:pPr>
              <w:pStyle w:val="Khc0"/>
              <w:shd w:val="clear" w:color="auto" w:fill="auto"/>
              <w:spacing w:line="276" w:lineRule="auto"/>
            </w:pPr>
            <w:r w:rsidRPr="00C44AF1">
              <w:rPr>
                <w:color w:val="000000"/>
                <w:sz w:val="24"/>
                <w:szCs w:val="24"/>
                <w:lang w:eastAsia="vi-VN" w:bidi="vi-VN"/>
              </w:rPr>
              <w:t>8517.62.59</w:t>
            </w:r>
          </w:p>
        </w:tc>
        <w:tc>
          <w:tcPr>
            <w:tcW w:w="162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33872" w:rsidRPr="00C44AF1" w:rsidRDefault="00833872" w:rsidP="00176527">
            <w:pPr>
              <w:pStyle w:val="Khc0"/>
              <w:spacing w:line="276" w:lineRule="auto"/>
              <w:rPr>
                <w:color w:val="000000"/>
                <w:sz w:val="24"/>
                <w:szCs w:val="24"/>
                <w:lang w:eastAsia="vi-VN" w:bidi="vi-VN"/>
              </w:rPr>
            </w:pPr>
            <w:r w:rsidRPr="00C44AF1">
              <w:rPr>
                <w:color w:val="000000"/>
                <w:sz w:val="24"/>
                <w:szCs w:val="24"/>
                <w:lang w:eastAsia="vi-VN" w:bidi="vi-VN"/>
              </w:rPr>
              <w:t>The equipment uses ultra wideband (UWB) technology for indoor fixed or mobile and portable communications, including:</w:t>
            </w:r>
          </w:p>
          <w:p w:rsidR="00833872" w:rsidRPr="00C44AF1" w:rsidRDefault="00833872" w:rsidP="00176527">
            <w:pPr>
              <w:pStyle w:val="Khc0"/>
              <w:spacing w:line="276" w:lineRule="auto"/>
              <w:rPr>
                <w:color w:val="000000"/>
                <w:sz w:val="24"/>
                <w:szCs w:val="24"/>
                <w:lang w:eastAsia="vi-VN" w:bidi="vi-VN"/>
              </w:rPr>
            </w:pPr>
            <w:r w:rsidRPr="00C44AF1">
              <w:rPr>
                <w:color w:val="000000"/>
                <w:sz w:val="24"/>
                <w:szCs w:val="24"/>
                <w:lang w:eastAsia="vi-VN" w:bidi="vi-VN"/>
              </w:rPr>
              <w:t>- Stand-alone radio equipment with or without attached controls;</w:t>
            </w:r>
          </w:p>
          <w:p w:rsidR="00833872" w:rsidRPr="00C44AF1" w:rsidRDefault="00833872" w:rsidP="00176527">
            <w:pPr>
              <w:pStyle w:val="Khc0"/>
              <w:spacing w:line="276" w:lineRule="auto"/>
              <w:rPr>
                <w:color w:val="000000"/>
                <w:sz w:val="24"/>
                <w:szCs w:val="24"/>
                <w:lang w:eastAsia="vi-VN" w:bidi="vi-VN"/>
              </w:rPr>
            </w:pPr>
            <w:r w:rsidRPr="00C44AF1">
              <w:rPr>
                <w:color w:val="000000"/>
                <w:sz w:val="24"/>
                <w:szCs w:val="24"/>
                <w:lang w:eastAsia="vi-VN" w:bidi="vi-VN"/>
              </w:rPr>
              <w:t>- Modular plug-in radio equipment used to plug into various host devices, such as personal computers, handheld terminals, etc.;</w:t>
            </w:r>
          </w:p>
          <w:p w:rsidR="00833872" w:rsidRPr="00C44AF1" w:rsidRDefault="00833872" w:rsidP="00176527">
            <w:pPr>
              <w:pStyle w:val="Khc0"/>
              <w:spacing w:line="276" w:lineRule="auto"/>
              <w:rPr>
                <w:color w:val="000000"/>
                <w:sz w:val="24"/>
                <w:szCs w:val="24"/>
                <w:lang w:eastAsia="vi-VN" w:bidi="vi-VN"/>
              </w:rPr>
            </w:pPr>
            <w:r w:rsidRPr="00C44AF1">
              <w:rPr>
                <w:color w:val="000000"/>
                <w:sz w:val="24"/>
                <w:szCs w:val="24"/>
                <w:lang w:eastAsia="vi-VN" w:bidi="vi-VN"/>
              </w:rPr>
              <w:t>- Plug-in radio equipment used in combination equipment, such as cable modems, set-top boxes, access points;</w:t>
            </w:r>
          </w:p>
          <w:p w:rsidR="00833872" w:rsidRPr="00C44AF1" w:rsidRDefault="00833872" w:rsidP="00176527">
            <w:pPr>
              <w:pStyle w:val="Khc0"/>
              <w:spacing w:line="276" w:lineRule="auto"/>
              <w:rPr>
                <w:color w:val="000000"/>
                <w:sz w:val="24"/>
                <w:szCs w:val="24"/>
                <w:lang w:eastAsia="vi-VN" w:bidi="vi-VN"/>
              </w:rPr>
            </w:pPr>
            <w:r w:rsidRPr="00C44AF1">
              <w:rPr>
                <w:color w:val="000000"/>
                <w:sz w:val="24"/>
                <w:szCs w:val="24"/>
                <w:lang w:eastAsia="vi-VN" w:bidi="vi-VN"/>
              </w:rPr>
              <w:t>- Combination equipment or combinations of plug-in radio equipment and a specific host device;</w:t>
            </w:r>
          </w:p>
          <w:p w:rsidR="00C52D7E" w:rsidRPr="00C44AF1" w:rsidRDefault="00EA7572" w:rsidP="00176527">
            <w:pPr>
              <w:pStyle w:val="Khc0"/>
              <w:shd w:val="clear" w:color="auto" w:fill="auto"/>
              <w:tabs>
                <w:tab w:val="left" w:pos="187"/>
              </w:tabs>
              <w:spacing w:line="276" w:lineRule="auto"/>
            </w:pPr>
            <w:r w:rsidRPr="00C44AF1">
              <w:rPr>
                <w:color w:val="000000"/>
                <w:sz w:val="24"/>
                <w:szCs w:val="24"/>
                <w:lang w:eastAsia="vi-VN" w:bidi="vi-VN"/>
              </w:rPr>
              <w:t xml:space="preserve">- </w:t>
            </w:r>
            <w:r w:rsidR="00833872" w:rsidRPr="00C44AF1">
              <w:rPr>
                <w:color w:val="000000"/>
                <w:sz w:val="24"/>
                <w:szCs w:val="24"/>
                <w:lang w:eastAsia="vi-VN" w:bidi="vi-VN"/>
              </w:rPr>
              <w:t xml:space="preserve">Equipment used in road and railway vehicles. </w:t>
            </w:r>
          </w:p>
        </w:tc>
      </w:tr>
    </w:tbl>
    <w:p w:rsidR="0077127C" w:rsidRPr="0037496E" w:rsidRDefault="0077127C" w:rsidP="0077127C">
      <w:pPr>
        <w:rPr>
          <w:rFonts w:ascii="Times New Roman" w:hAnsi="Times New Roman" w:cs="Times New Roman"/>
          <w:i/>
          <w:sz w:val="24"/>
          <w:szCs w:val="24"/>
        </w:rPr>
      </w:pPr>
      <w:r w:rsidRPr="0037496E">
        <w:rPr>
          <w:rFonts w:ascii="Times New Roman" w:hAnsi="Times New Roman" w:cs="Times New Roman"/>
          <w:i/>
          <w:sz w:val="24"/>
          <w:szCs w:val="24"/>
        </w:rPr>
        <w:t xml:space="preserve">Note: The implementation of certification and </w:t>
      </w:r>
      <w:r w:rsidR="00FF20F8" w:rsidRPr="0037496E">
        <w:rPr>
          <w:rFonts w:ascii="Times New Roman" w:hAnsi="Times New Roman" w:cs="Times New Roman"/>
          <w:i/>
          <w:sz w:val="24"/>
          <w:szCs w:val="24"/>
        </w:rPr>
        <w:t>declaration</w:t>
      </w:r>
      <w:r w:rsidR="00EE577F" w:rsidRPr="0037496E">
        <w:rPr>
          <w:rFonts w:ascii="Times New Roman" w:hAnsi="Times New Roman" w:cs="Times New Roman"/>
          <w:i/>
          <w:sz w:val="24"/>
          <w:szCs w:val="24"/>
        </w:rPr>
        <w:t xml:space="preserve"> of conformity for</w:t>
      </w:r>
      <w:r w:rsidR="002F7F8C" w:rsidRPr="0037496E">
        <w:rPr>
          <w:rFonts w:ascii="Times New Roman" w:hAnsi="Times New Roman" w:cs="Times New Roman"/>
          <w:i/>
          <w:sz w:val="24"/>
          <w:szCs w:val="24"/>
        </w:rPr>
        <w:t xml:space="preserve"> products and goods </w:t>
      </w:r>
      <w:r w:rsidR="00141FE9" w:rsidRPr="0037496E">
        <w:rPr>
          <w:rFonts w:ascii="Times New Roman" w:hAnsi="Times New Roman" w:cs="Times New Roman"/>
          <w:i/>
          <w:sz w:val="24"/>
          <w:szCs w:val="24"/>
        </w:rPr>
        <w:t xml:space="preserve">is </w:t>
      </w:r>
      <w:r w:rsidRPr="0037496E">
        <w:rPr>
          <w:rFonts w:ascii="Times New Roman" w:hAnsi="Times New Roman" w:cs="Times New Roman"/>
          <w:i/>
          <w:sz w:val="24"/>
          <w:szCs w:val="24"/>
        </w:rPr>
        <w:t>specified in Appendix I for some specific cases as follows:</w:t>
      </w:r>
      <w:r w:rsidR="00FF20F8" w:rsidRPr="0037496E">
        <w:rPr>
          <w:rFonts w:ascii="Times New Roman" w:hAnsi="Times New Roman" w:cs="Times New Roman"/>
          <w:i/>
          <w:sz w:val="24"/>
          <w:szCs w:val="24"/>
        </w:rPr>
        <w:t xml:space="preserve"> </w:t>
      </w:r>
      <w:r w:rsidR="00A4781C" w:rsidRPr="0037496E">
        <w:rPr>
          <w:rFonts w:ascii="Times New Roman" w:hAnsi="Times New Roman" w:cs="Times New Roman"/>
          <w:i/>
          <w:sz w:val="24"/>
          <w:szCs w:val="24"/>
        </w:rPr>
        <w:t xml:space="preserve"> </w:t>
      </w:r>
    </w:p>
    <w:p w:rsidR="0077127C" w:rsidRPr="0037496E" w:rsidRDefault="001A732E" w:rsidP="0077127C">
      <w:pPr>
        <w:rPr>
          <w:rFonts w:ascii="Times New Roman" w:hAnsi="Times New Roman" w:cs="Times New Roman"/>
          <w:i/>
          <w:sz w:val="24"/>
          <w:szCs w:val="24"/>
        </w:rPr>
      </w:pPr>
      <w:r w:rsidRPr="0037496E">
        <w:rPr>
          <w:rFonts w:ascii="Times New Roman" w:hAnsi="Times New Roman" w:cs="Times New Roman"/>
          <w:i/>
          <w:sz w:val="24"/>
          <w:szCs w:val="24"/>
        </w:rPr>
        <w:t>(*) With respect to</w:t>
      </w:r>
      <w:r w:rsidR="0077127C" w:rsidRPr="0037496E">
        <w:rPr>
          <w:rFonts w:ascii="Times New Roman" w:hAnsi="Times New Roman" w:cs="Times New Roman"/>
          <w:i/>
          <w:sz w:val="24"/>
          <w:szCs w:val="24"/>
        </w:rPr>
        <w:t xml:space="preserve"> this technical regulation, products and goods are not required to undergo certification </w:t>
      </w:r>
      <w:r w:rsidR="00DF629B" w:rsidRPr="0037496E">
        <w:rPr>
          <w:rFonts w:ascii="Times New Roman" w:hAnsi="Times New Roman" w:cs="Times New Roman"/>
          <w:i/>
          <w:sz w:val="24"/>
          <w:szCs w:val="24"/>
        </w:rPr>
        <w:t xml:space="preserve">of conformity </w:t>
      </w:r>
      <w:r w:rsidR="00614BF7" w:rsidRPr="0037496E">
        <w:rPr>
          <w:rFonts w:ascii="Times New Roman" w:hAnsi="Times New Roman" w:cs="Times New Roman"/>
          <w:i/>
          <w:sz w:val="24"/>
          <w:szCs w:val="24"/>
        </w:rPr>
        <w:t xml:space="preserve">but only </w:t>
      </w:r>
      <w:r w:rsidR="00045835" w:rsidRPr="0037496E">
        <w:rPr>
          <w:rFonts w:ascii="Times New Roman" w:hAnsi="Times New Roman" w:cs="Times New Roman"/>
          <w:i/>
          <w:sz w:val="24"/>
          <w:szCs w:val="24"/>
        </w:rPr>
        <w:t xml:space="preserve">undergo </w:t>
      </w:r>
      <w:r w:rsidR="00614BF7" w:rsidRPr="0037496E">
        <w:rPr>
          <w:rFonts w:ascii="Times New Roman" w:hAnsi="Times New Roman" w:cs="Times New Roman"/>
          <w:i/>
          <w:sz w:val="24"/>
          <w:szCs w:val="24"/>
        </w:rPr>
        <w:t xml:space="preserve">declaration of </w:t>
      </w:r>
      <w:r w:rsidR="0077127C" w:rsidRPr="0037496E">
        <w:rPr>
          <w:rFonts w:ascii="Times New Roman" w:hAnsi="Times New Roman" w:cs="Times New Roman"/>
          <w:i/>
          <w:sz w:val="24"/>
          <w:szCs w:val="24"/>
        </w:rPr>
        <w:t xml:space="preserve">conformity like </w:t>
      </w:r>
      <w:r w:rsidR="00253F4A" w:rsidRPr="0037496E">
        <w:rPr>
          <w:rFonts w:ascii="Times New Roman" w:hAnsi="Times New Roman" w:cs="Times New Roman"/>
          <w:i/>
          <w:sz w:val="24"/>
          <w:szCs w:val="24"/>
        </w:rPr>
        <w:t>those</w:t>
      </w:r>
      <w:r w:rsidR="0077127C" w:rsidRPr="0037496E">
        <w:rPr>
          <w:rFonts w:ascii="Times New Roman" w:hAnsi="Times New Roman" w:cs="Times New Roman"/>
          <w:i/>
          <w:sz w:val="24"/>
          <w:szCs w:val="24"/>
        </w:rPr>
        <w:t xml:space="preserve"> on the list mentioned in Appendix II </w:t>
      </w:r>
      <w:r w:rsidR="00C660F6" w:rsidRPr="0037496E">
        <w:rPr>
          <w:rFonts w:ascii="Times New Roman" w:hAnsi="Times New Roman" w:cs="Times New Roman"/>
          <w:i/>
          <w:sz w:val="24"/>
          <w:szCs w:val="24"/>
        </w:rPr>
        <w:t>here</w:t>
      </w:r>
      <w:r w:rsidR="0077127C" w:rsidRPr="0037496E">
        <w:rPr>
          <w:rFonts w:ascii="Times New Roman" w:hAnsi="Times New Roman" w:cs="Times New Roman"/>
          <w:i/>
          <w:sz w:val="24"/>
          <w:szCs w:val="24"/>
        </w:rPr>
        <w:t>of</w:t>
      </w:r>
      <w:r w:rsidR="00C660F6" w:rsidRPr="0037496E">
        <w:rPr>
          <w:rFonts w:ascii="Times New Roman" w:hAnsi="Times New Roman" w:cs="Times New Roman"/>
          <w:i/>
          <w:sz w:val="24"/>
          <w:szCs w:val="24"/>
        </w:rPr>
        <w:t>. With respect to</w:t>
      </w:r>
      <w:r w:rsidR="0077127C" w:rsidRPr="0037496E">
        <w:rPr>
          <w:rFonts w:ascii="Times New Roman" w:hAnsi="Times New Roman" w:cs="Times New Roman"/>
          <w:i/>
          <w:sz w:val="24"/>
          <w:szCs w:val="24"/>
        </w:rPr>
        <w:t xml:space="preserve"> QCVN 101:2020/BTTTT, it </w:t>
      </w:r>
      <w:r w:rsidR="00A41EB1" w:rsidRPr="0037496E">
        <w:rPr>
          <w:rFonts w:ascii="Times New Roman" w:hAnsi="Times New Roman" w:cs="Times New Roman"/>
          <w:i/>
          <w:sz w:val="24"/>
          <w:szCs w:val="24"/>
        </w:rPr>
        <w:t>is only applicable</w:t>
      </w:r>
      <w:r w:rsidR="0077127C" w:rsidRPr="0037496E">
        <w:rPr>
          <w:rFonts w:ascii="Times New Roman" w:hAnsi="Times New Roman" w:cs="Times New Roman"/>
          <w:i/>
          <w:sz w:val="24"/>
          <w:szCs w:val="24"/>
        </w:rPr>
        <w:t xml:space="preserve"> to mobile phones and </w:t>
      </w:r>
      <w:r w:rsidR="00045835" w:rsidRPr="0037496E">
        <w:rPr>
          <w:rFonts w:ascii="Times New Roman" w:hAnsi="Times New Roman" w:cs="Times New Roman"/>
          <w:i/>
          <w:sz w:val="24"/>
          <w:szCs w:val="24"/>
        </w:rPr>
        <w:t>only the declaration of</w:t>
      </w:r>
      <w:r w:rsidR="0077127C" w:rsidRPr="0037496E">
        <w:rPr>
          <w:rFonts w:ascii="Times New Roman" w:hAnsi="Times New Roman" w:cs="Times New Roman"/>
          <w:i/>
          <w:sz w:val="24"/>
          <w:szCs w:val="24"/>
        </w:rPr>
        <w:t xml:space="preserve"> conformity with the requirements for safety characteristics specified in Article 2.6 of the regulation</w:t>
      </w:r>
      <w:r w:rsidR="00045835" w:rsidRPr="0037496E">
        <w:rPr>
          <w:rFonts w:ascii="Times New Roman" w:hAnsi="Times New Roman" w:cs="Times New Roman"/>
          <w:i/>
          <w:sz w:val="24"/>
          <w:szCs w:val="24"/>
        </w:rPr>
        <w:t xml:space="preserve"> is required</w:t>
      </w:r>
      <w:r w:rsidR="0077127C" w:rsidRPr="0037496E">
        <w:rPr>
          <w:rFonts w:ascii="Times New Roman" w:hAnsi="Times New Roman" w:cs="Times New Roman"/>
          <w:i/>
          <w:sz w:val="24"/>
          <w:szCs w:val="24"/>
        </w:rPr>
        <w:t>.</w:t>
      </w:r>
      <w:r w:rsidR="0022547C" w:rsidRPr="0037496E">
        <w:rPr>
          <w:rFonts w:ascii="Times New Roman" w:hAnsi="Times New Roman" w:cs="Times New Roman"/>
          <w:i/>
          <w:sz w:val="24"/>
          <w:szCs w:val="24"/>
        </w:rPr>
        <w:t xml:space="preserve"> </w:t>
      </w:r>
      <w:r w:rsidRPr="0037496E">
        <w:rPr>
          <w:rFonts w:ascii="Times New Roman" w:hAnsi="Times New Roman" w:cs="Times New Roman"/>
          <w:i/>
          <w:sz w:val="24"/>
          <w:szCs w:val="24"/>
        </w:rPr>
        <w:t xml:space="preserve"> </w:t>
      </w:r>
      <w:r w:rsidR="00C660F6" w:rsidRPr="0037496E">
        <w:rPr>
          <w:rFonts w:ascii="Times New Roman" w:hAnsi="Times New Roman" w:cs="Times New Roman"/>
          <w:i/>
          <w:sz w:val="24"/>
          <w:szCs w:val="24"/>
        </w:rPr>
        <w:t xml:space="preserve"> </w:t>
      </w:r>
    </w:p>
    <w:p w:rsidR="0077127C" w:rsidRPr="0037496E" w:rsidRDefault="0077127C" w:rsidP="0077127C">
      <w:pPr>
        <w:rPr>
          <w:rFonts w:ascii="Times New Roman" w:hAnsi="Times New Roman" w:cs="Times New Roman"/>
          <w:i/>
          <w:sz w:val="24"/>
          <w:szCs w:val="24"/>
        </w:rPr>
      </w:pPr>
      <w:r w:rsidRPr="0037496E">
        <w:rPr>
          <w:rFonts w:ascii="Times New Roman" w:hAnsi="Times New Roman" w:cs="Times New Roman"/>
          <w:i/>
          <w:sz w:val="24"/>
          <w:szCs w:val="24"/>
        </w:rPr>
        <w:t>(**) Short-range radio transmitter, receiver-transmitter means short-range radio equipment specified in the Circular of the Minister of I</w:t>
      </w:r>
      <w:r w:rsidR="00D30DE1" w:rsidRPr="0037496E">
        <w:rPr>
          <w:rFonts w:ascii="Times New Roman" w:hAnsi="Times New Roman" w:cs="Times New Roman"/>
          <w:i/>
          <w:sz w:val="24"/>
          <w:szCs w:val="24"/>
        </w:rPr>
        <w:t>nformation and Communications stipulating</w:t>
      </w:r>
      <w:r w:rsidRPr="0037496E">
        <w:rPr>
          <w:rFonts w:ascii="Times New Roman" w:hAnsi="Times New Roman" w:cs="Times New Roman"/>
          <w:i/>
          <w:sz w:val="24"/>
          <w:szCs w:val="24"/>
        </w:rPr>
        <w:t xml:space="preserve"> the list of radio equipmen</w:t>
      </w:r>
      <w:r w:rsidR="00961F86" w:rsidRPr="0037496E">
        <w:rPr>
          <w:rFonts w:ascii="Times New Roman" w:hAnsi="Times New Roman" w:cs="Times New Roman"/>
          <w:i/>
          <w:sz w:val="24"/>
          <w:szCs w:val="24"/>
        </w:rPr>
        <w:t>t exempted from license</w:t>
      </w:r>
      <w:r w:rsidRPr="0037496E">
        <w:rPr>
          <w:rFonts w:ascii="Times New Roman" w:hAnsi="Times New Roman" w:cs="Times New Roman"/>
          <w:i/>
          <w:sz w:val="24"/>
          <w:szCs w:val="24"/>
        </w:rPr>
        <w:t xml:space="preserve"> to use radio frequencies, </w:t>
      </w:r>
      <w:r w:rsidR="00A60B22" w:rsidRPr="0037496E">
        <w:rPr>
          <w:rFonts w:ascii="Times New Roman" w:hAnsi="Times New Roman" w:cs="Times New Roman"/>
          <w:i/>
          <w:sz w:val="24"/>
          <w:szCs w:val="24"/>
        </w:rPr>
        <w:t xml:space="preserve">and </w:t>
      </w:r>
      <w:r w:rsidRPr="0037496E">
        <w:rPr>
          <w:rFonts w:ascii="Times New Roman" w:hAnsi="Times New Roman" w:cs="Times New Roman"/>
          <w:i/>
          <w:sz w:val="24"/>
          <w:szCs w:val="24"/>
        </w:rPr>
        <w:t>the technical and operational conditions attached thereto. Short-ra</w:t>
      </w:r>
      <w:r w:rsidR="00442A87" w:rsidRPr="0037496E">
        <w:rPr>
          <w:rFonts w:ascii="Times New Roman" w:hAnsi="Times New Roman" w:cs="Times New Roman"/>
          <w:i/>
          <w:sz w:val="24"/>
          <w:szCs w:val="24"/>
        </w:rPr>
        <w:t>nge radio transmitter</w:t>
      </w:r>
      <w:r w:rsidRPr="0037496E">
        <w:rPr>
          <w:rFonts w:ascii="Times New Roman" w:hAnsi="Times New Roman" w:cs="Times New Roman"/>
          <w:i/>
          <w:sz w:val="24"/>
          <w:szCs w:val="24"/>
        </w:rPr>
        <w:t xml:space="preserve">, </w:t>
      </w:r>
      <w:r w:rsidR="00442A87" w:rsidRPr="0037496E">
        <w:rPr>
          <w:rFonts w:ascii="Times New Roman" w:hAnsi="Times New Roman" w:cs="Times New Roman"/>
          <w:i/>
          <w:sz w:val="24"/>
          <w:szCs w:val="24"/>
        </w:rPr>
        <w:t>receiver-transmitter excludes</w:t>
      </w:r>
      <w:r w:rsidRPr="0037496E">
        <w:rPr>
          <w:rFonts w:ascii="Times New Roman" w:hAnsi="Times New Roman" w:cs="Times New Roman"/>
          <w:i/>
          <w:sz w:val="24"/>
          <w:szCs w:val="24"/>
        </w:rPr>
        <w:t xml:space="preserve"> radio receiver-only equipment; radio transceivers using spread spectrum modulation techniques in the 2.4 GHz band with an equivalent isotropic radiated power of less than 60 </w:t>
      </w:r>
      <w:proofErr w:type="spellStart"/>
      <w:r w:rsidRPr="0037496E">
        <w:rPr>
          <w:rFonts w:ascii="Times New Roman" w:hAnsi="Times New Roman" w:cs="Times New Roman"/>
          <w:i/>
          <w:sz w:val="24"/>
          <w:szCs w:val="24"/>
        </w:rPr>
        <w:t>mW</w:t>
      </w:r>
      <w:proofErr w:type="spellEnd"/>
      <w:r w:rsidRPr="0037496E">
        <w:rPr>
          <w:rFonts w:ascii="Times New Roman" w:hAnsi="Times New Roman" w:cs="Times New Roman"/>
          <w:i/>
          <w:sz w:val="24"/>
          <w:szCs w:val="24"/>
        </w:rPr>
        <w:t>; radio access equipment in the 5 GHz band with an equivalent isotropic radiate</w:t>
      </w:r>
      <w:r w:rsidR="00A826EA" w:rsidRPr="0037496E">
        <w:rPr>
          <w:rFonts w:ascii="Times New Roman" w:hAnsi="Times New Roman" w:cs="Times New Roman"/>
          <w:i/>
          <w:sz w:val="24"/>
          <w:szCs w:val="24"/>
        </w:rPr>
        <w:t xml:space="preserve">d power of less than 60 </w:t>
      </w:r>
      <w:proofErr w:type="spellStart"/>
      <w:r w:rsidR="00A826EA" w:rsidRPr="0037496E">
        <w:rPr>
          <w:rFonts w:ascii="Times New Roman" w:hAnsi="Times New Roman" w:cs="Times New Roman"/>
          <w:i/>
          <w:sz w:val="24"/>
          <w:szCs w:val="24"/>
        </w:rPr>
        <w:t>mW</w:t>
      </w:r>
      <w:proofErr w:type="spellEnd"/>
      <w:r w:rsidR="00A826EA" w:rsidRPr="0037496E">
        <w:rPr>
          <w:rFonts w:ascii="Times New Roman" w:hAnsi="Times New Roman" w:cs="Times New Roman"/>
          <w:i/>
          <w:sz w:val="24"/>
          <w:szCs w:val="24"/>
        </w:rPr>
        <w:t>. C</w:t>
      </w:r>
      <w:r w:rsidRPr="0037496E">
        <w:rPr>
          <w:rFonts w:ascii="Times New Roman" w:hAnsi="Times New Roman" w:cs="Times New Roman"/>
          <w:i/>
          <w:sz w:val="24"/>
          <w:szCs w:val="24"/>
        </w:rPr>
        <w:t>ertification and declaration of conformity shall only be carried out when the equipment is suitable in terms of frequency bands and technical and operational conditions as prescribed.</w:t>
      </w:r>
    </w:p>
    <w:p w:rsidR="0077127C" w:rsidRPr="0037496E" w:rsidRDefault="0077127C" w:rsidP="0077127C">
      <w:pPr>
        <w:rPr>
          <w:rFonts w:ascii="Times New Roman" w:hAnsi="Times New Roman" w:cs="Times New Roman"/>
          <w:i/>
          <w:sz w:val="24"/>
          <w:szCs w:val="24"/>
        </w:rPr>
      </w:pPr>
      <w:r w:rsidRPr="0037496E">
        <w:rPr>
          <w:rFonts w:ascii="Times New Roman" w:hAnsi="Times New Roman" w:cs="Times New Roman"/>
          <w:i/>
          <w:sz w:val="24"/>
          <w:szCs w:val="24"/>
        </w:rPr>
        <w:lastRenderedPageBreak/>
        <w:t>(***)</w:t>
      </w:r>
      <w:r w:rsidR="00435FCA" w:rsidRPr="0037496E">
        <w:rPr>
          <w:rFonts w:ascii="Times New Roman" w:hAnsi="Times New Roman" w:cs="Times New Roman"/>
          <w:i/>
          <w:sz w:val="24"/>
          <w:szCs w:val="24"/>
        </w:rPr>
        <w:t xml:space="preserve"> C</w:t>
      </w:r>
      <w:r w:rsidRPr="0037496E">
        <w:rPr>
          <w:rFonts w:ascii="Times New Roman" w:hAnsi="Times New Roman" w:cs="Times New Roman"/>
          <w:i/>
          <w:sz w:val="24"/>
          <w:szCs w:val="24"/>
        </w:rPr>
        <w:t>ertification and declaration of conformity shall only be carried out when the equipment is suitable in terms of frequency bands and technical and operational conditions as prescribed in the Circular of the Minister of</w:t>
      </w:r>
      <w:r w:rsidR="002E6C6B" w:rsidRPr="0037496E">
        <w:rPr>
          <w:rFonts w:ascii="Times New Roman" w:hAnsi="Times New Roman" w:cs="Times New Roman"/>
          <w:i/>
          <w:sz w:val="24"/>
          <w:szCs w:val="24"/>
        </w:rPr>
        <w:t xml:space="preserve"> Information and Communications stipulating the</w:t>
      </w:r>
      <w:r w:rsidRPr="0037496E">
        <w:rPr>
          <w:rFonts w:ascii="Times New Roman" w:hAnsi="Times New Roman" w:cs="Times New Roman"/>
          <w:i/>
          <w:sz w:val="24"/>
          <w:szCs w:val="24"/>
        </w:rPr>
        <w:t xml:space="preserve"> List of radio equipment exempted from license to use radio frequencies, </w:t>
      </w:r>
      <w:r w:rsidR="00A60B22" w:rsidRPr="0037496E">
        <w:rPr>
          <w:rFonts w:ascii="Times New Roman" w:hAnsi="Times New Roman" w:cs="Times New Roman"/>
          <w:i/>
          <w:sz w:val="24"/>
          <w:szCs w:val="24"/>
        </w:rPr>
        <w:t xml:space="preserve">and </w:t>
      </w:r>
      <w:r w:rsidR="005658D8" w:rsidRPr="0037496E">
        <w:rPr>
          <w:rFonts w:ascii="Times New Roman" w:hAnsi="Times New Roman" w:cs="Times New Roman"/>
          <w:i/>
          <w:sz w:val="24"/>
          <w:szCs w:val="24"/>
        </w:rPr>
        <w:t>the technical and operational conditions attached thereto</w:t>
      </w:r>
      <w:r w:rsidRPr="0037496E">
        <w:rPr>
          <w:rFonts w:ascii="Times New Roman" w:hAnsi="Times New Roman" w:cs="Times New Roman"/>
          <w:i/>
          <w:sz w:val="24"/>
          <w:szCs w:val="24"/>
        </w:rPr>
        <w:t>.</w:t>
      </w:r>
    </w:p>
    <w:p w:rsidR="0077127C" w:rsidRPr="0037496E" w:rsidRDefault="00517308" w:rsidP="0077127C">
      <w:pPr>
        <w:rPr>
          <w:rFonts w:ascii="Times New Roman" w:hAnsi="Times New Roman" w:cs="Times New Roman"/>
          <w:i/>
          <w:sz w:val="24"/>
          <w:szCs w:val="24"/>
        </w:rPr>
      </w:pPr>
      <w:r w:rsidRPr="0037496E">
        <w:rPr>
          <w:rFonts w:ascii="Times New Roman" w:hAnsi="Times New Roman" w:cs="Times New Roman"/>
          <w:i/>
          <w:sz w:val="24"/>
          <w:szCs w:val="24"/>
        </w:rPr>
        <w:t>(****)</w:t>
      </w:r>
      <w:r w:rsidR="008B5996" w:rsidRPr="0037496E">
        <w:rPr>
          <w:rFonts w:ascii="Times New Roman" w:hAnsi="Times New Roman" w:cs="Times New Roman"/>
          <w:i/>
          <w:sz w:val="24"/>
          <w:szCs w:val="24"/>
        </w:rPr>
        <w:t xml:space="preserve"> </w:t>
      </w:r>
      <w:r w:rsidRPr="0037496E">
        <w:rPr>
          <w:rFonts w:ascii="Times New Roman" w:hAnsi="Times New Roman" w:cs="Times New Roman"/>
          <w:i/>
          <w:sz w:val="24"/>
          <w:szCs w:val="24"/>
        </w:rPr>
        <w:t>With respect to</w:t>
      </w:r>
      <w:r w:rsidR="0077127C" w:rsidRPr="0037496E">
        <w:rPr>
          <w:rFonts w:ascii="Times New Roman" w:hAnsi="Times New Roman" w:cs="Times New Roman"/>
          <w:i/>
          <w:sz w:val="24"/>
          <w:szCs w:val="24"/>
        </w:rPr>
        <w:t xml:space="preserve"> QCVN 65:2021/BTTTT: in article 2.1.2 of QCVN 65:2021/BTTTT, formula (1) </w:t>
      </w:r>
      <w:r w:rsidR="008B5996" w:rsidRPr="0037496E">
        <w:rPr>
          <w:rFonts w:ascii="Times New Roman" w:hAnsi="Times New Roman" w:cs="Times New Roman"/>
          <w:i/>
          <w:sz w:val="24"/>
          <w:szCs w:val="24"/>
        </w:rPr>
        <w:t>is not applicable</w:t>
      </w:r>
      <w:r w:rsidR="0077127C" w:rsidRPr="0037496E">
        <w:rPr>
          <w:rFonts w:ascii="Times New Roman" w:hAnsi="Times New Roman" w:cs="Times New Roman"/>
          <w:i/>
          <w:sz w:val="24"/>
          <w:szCs w:val="24"/>
        </w:rPr>
        <w:t>.</w:t>
      </w:r>
    </w:p>
    <w:p w:rsidR="0077127C" w:rsidRPr="0037496E" w:rsidRDefault="0077127C" w:rsidP="0077127C">
      <w:pPr>
        <w:rPr>
          <w:rFonts w:ascii="Times New Roman" w:hAnsi="Times New Roman" w:cs="Times New Roman"/>
          <w:i/>
          <w:sz w:val="24"/>
          <w:szCs w:val="24"/>
        </w:rPr>
      </w:pPr>
      <w:r w:rsidRPr="0037496E">
        <w:rPr>
          <w:rFonts w:ascii="Times New Roman" w:hAnsi="Times New Roman" w:cs="Times New Roman"/>
          <w:i/>
          <w:sz w:val="24"/>
          <w:szCs w:val="24"/>
        </w:rPr>
        <w:t>(a) Not applicable to explosion-proof communication equipment.</w:t>
      </w:r>
    </w:p>
    <w:p w:rsidR="002B2582" w:rsidRPr="0037496E" w:rsidRDefault="00315443" w:rsidP="0077127C">
      <w:pPr>
        <w:rPr>
          <w:rFonts w:ascii="Times New Roman" w:hAnsi="Times New Roman" w:cs="Times New Roman"/>
          <w:i/>
          <w:sz w:val="24"/>
          <w:szCs w:val="24"/>
        </w:rPr>
      </w:pPr>
      <w:r w:rsidRPr="0037496E">
        <w:rPr>
          <w:rFonts w:ascii="Times New Roman" w:hAnsi="Times New Roman" w:cs="Times New Roman"/>
          <w:i/>
          <w:sz w:val="24"/>
          <w:szCs w:val="24"/>
        </w:rPr>
        <w:t xml:space="preserve">(b) </w:t>
      </w:r>
      <w:r w:rsidR="0077127C" w:rsidRPr="0037496E">
        <w:rPr>
          <w:rFonts w:ascii="Times New Roman" w:hAnsi="Times New Roman" w:cs="Times New Roman"/>
          <w:i/>
          <w:sz w:val="24"/>
          <w:szCs w:val="24"/>
        </w:rPr>
        <w:t xml:space="preserve">QCVN 22:2021/BTTTT </w:t>
      </w:r>
      <w:r w:rsidRPr="0037496E">
        <w:rPr>
          <w:rFonts w:ascii="Times New Roman" w:hAnsi="Times New Roman" w:cs="Times New Roman"/>
          <w:i/>
          <w:sz w:val="24"/>
          <w:szCs w:val="24"/>
        </w:rPr>
        <w:t xml:space="preserve">is applicable </w:t>
      </w:r>
      <w:r w:rsidR="0077127C" w:rsidRPr="0037496E">
        <w:rPr>
          <w:rFonts w:ascii="Times New Roman" w:hAnsi="Times New Roman" w:cs="Times New Roman"/>
          <w:i/>
          <w:sz w:val="24"/>
          <w:szCs w:val="24"/>
        </w:rPr>
        <w:t>from January 1</w:t>
      </w:r>
      <w:r w:rsidR="002D5B9D" w:rsidRPr="0037496E">
        <w:rPr>
          <w:rFonts w:ascii="Times New Roman" w:hAnsi="Times New Roman" w:cs="Times New Roman"/>
          <w:i/>
          <w:sz w:val="24"/>
          <w:szCs w:val="24"/>
          <w:vertAlign w:val="superscript"/>
        </w:rPr>
        <w:t>st</w:t>
      </w:r>
      <w:r w:rsidR="0077127C" w:rsidRPr="0037496E">
        <w:rPr>
          <w:rFonts w:ascii="Times New Roman" w:hAnsi="Times New Roman" w:cs="Times New Roman"/>
          <w:i/>
          <w:sz w:val="24"/>
          <w:szCs w:val="24"/>
        </w:rPr>
        <w:t>, 2023.</w:t>
      </w:r>
      <w:r w:rsidR="00D30DE1" w:rsidRPr="0037496E">
        <w:rPr>
          <w:rFonts w:ascii="Times New Roman" w:hAnsi="Times New Roman" w:cs="Times New Roman"/>
          <w:i/>
          <w:sz w:val="24"/>
          <w:szCs w:val="24"/>
        </w:rPr>
        <w:t xml:space="preserve"> </w:t>
      </w:r>
    </w:p>
    <w:p w:rsidR="001E340D" w:rsidRPr="00C44AF1" w:rsidRDefault="001E340D">
      <w:pPr>
        <w:rPr>
          <w:rFonts w:ascii="Times New Roman" w:hAnsi="Times New Roman" w:cs="Times New Roman"/>
          <w:sz w:val="24"/>
          <w:szCs w:val="24"/>
        </w:rPr>
      </w:pPr>
      <w:r w:rsidRPr="00C44AF1">
        <w:rPr>
          <w:rFonts w:ascii="Times New Roman" w:hAnsi="Times New Roman" w:cs="Times New Roman"/>
          <w:sz w:val="24"/>
          <w:szCs w:val="24"/>
        </w:rPr>
        <w:br w:type="page"/>
      </w:r>
    </w:p>
    <w:p w:rsidR="0077127C" w:rsidRPr="00C44AF1" w:rsidRDefault="001E340D" w:rsidP="00A170AB">
      <w:pPr>
        <w:jc w:val="center"/>
        <w:rPr>
          <w:rFonts w:ascii="Times New Roman" w:hAnsi="Times New Roman" w:cs="Times New Roman"/>
          <w:b/>
          <w:sz w:val="24"/>
          <w:szCs w:val="24"/>
        </w:rPr>
      </w:pPr>
      <w:r w:rsidRPr="00C44AF1">
        <w:rPr>
          <w:rFonts w:ascii="Times New Roman" w:hAnsi="Times New Roman" w:cs="Times New Roman"/>
          <w:b/>
          <w:sz w:val="24"/>
          <w:szCs w:val="24"/>
        </w:rPr>
        <w:lastRenderedPageBreak/>
        <w:t>Appendix II</w:t>
      </w:r>
    </w:p>
    <w:p w:rsidR="001E340D" w:rsidRPr="00C44AF1" w:rsidRDefault="007A2E3C" w:rsidP="00A170AB">
      <w:pPr>
        <w:jc w:val="center"/>
        <w:rPr>
          <w:rFonts w:ascii="Times New Roman" w:hAnsi="Times New Roman" w:cs="Times New Roman"/>
          <w:b/>
          <w:sz w:val="24"/>
          <w:szCs w:val="24"/>
        </w:rPr>
      </w:pPr>
      <w:r w:rsidRPr="00C44AF1">
        <w:rPr>
          <w:rFonts w:ascii="Times New Roman" w:hAnsi="Times New Roman" w:cs="Times New Roman"/>
          <w:b/>
          <w:sz w:val="24"/>
          <w:szCs w:val="24"/>
        </w:rPr>
        <w:t xml:space="preserve">LIST OF </w:t>
      </w:r>
      <w:r w:rsidR="00EA60FE" w:rsidRPr="00C44AF1">
        <w:rPr>
          <w:rFonts w:ascii="Times New Roman" w:hAnsi="Times New Roman" w:cs="Times New Roman"/>
          <w:b/>
          <w:sz w:val="24"/>
          <w:szCs w:val="24"/>
        </w:rPr>
        <w:t>INFORMATION TECHNOLOGY AND COMMUNICATION</w:t>
      </w:r>
      <w:r w:rsidRPr="00C44AF1">
        <w:rPr>
          <w:rFonts w:ascii="Times New Roman" w:hAnsi="Times New Roman" w:cs="Times New Roman"/>
          <w:b/>
          <w:sz w:val="24"/>
          <w:szCs w:val="24"/>
        </w:rPr>
        <w:t xml:space="preserve"> PRODUCTS AND GOODS </w:t>
      </w:r>
      <w:r w:rsidR="0039272A" w:rsidRPr="00C44AF1">
        <w:rPr>
          <w:rFonts w:ascii="Times New Roman" w:hAnsi="Times New Roman" w:cs="Times New Roman"/>
          <w:b/>
          <w:sz w:val="24"/>
          <w:szCs w:val="24"/>
        </w:rPr>
        <w:t>SUBJECT TO</w:t>
      </w:r>
      <w:r w:rsidRPr="00C44AF1">
        <w:rPr>
          <w:rFonts w:ascii="Times New Roman" w:hAnsi="Times New Roman" w:cs="Times New Roman"/>
          <w:b/>
          <w:sz w:val="24"/>
          <w:szCs w:val="24"/>
        </w:rPr>
        <w:t xml:space="preserve"> DECLARATION OF CONFORMITY</w:t>
      </w:r>
      <w:r w:rsidR="00911388" w:rsidRPr="00C44AF1">
        <w:rPr>
          <w:rFonts w:ascii="Times New Roman" w:hAnsi="Times New Roman" w:cs="Times New Roman"/>
          <w:b/>
          <w:sz w:val="24"/>
          <w:szCs w:val="24"/>
        </w:rPr>
        <w:t xml:space="preserve"> </w:t>
      </w:r>
    </w:p>
    <w:p w:rsidR="00A170AB" w:rsidRPr="00C44AF1" w:rsidRDefault="00A170AB" w:rsidP="00A170AB">
      <w:pPr>
        <w:jc w:val="center"/>
        <w:rPr>
          <w:rFonts w:ascii="Times New Roman" w:hAnsi="Times New Roman" w:cs="Times New Roman"/>
          <w:i/>
          <w:sz w:val="24"/>
          <w:szCs w:val="24"/>
        </w:rPr>
      </w:pPr>
      <w:proofErr w:type="gramStart"/>
      <w:r w:rsidRPr="00C44AF1">
        <w:rPr>
          <w:rFonts w:ascii="Times New Roman" w:hAnsi="Times New Roman" w:cs="Times New Roman"/>
          <w:i/>
          <w:sz w:val="24"/>
          <w:szCs w:val="24"/>
        </w:rPr>
        <w:t xml:space="preserve">(Issued </w:t>
      </w:r>
      <w:r w:rsidR="006C529E" w:rsidRPr="00C44AF1">
        <w:rPr>
          <w:rFonts w:ascii="Times New Roman" w:hAnsi="Times New Roman" w:cs="Times New Roman"/>
          <w:i/>
          <w:sz w:val="24"/>
          <w:szCs w:val="24"/>
        </w:rPr>
        <w:t>together with the Circular No.</w:t>
      </w:r>
      <w:proofErr w:type="gramEnd"/>
      <w:r w:rsidR="006C529E" w:rsidRPr="00C44AF1">
        <w:rPr>
          <w:rFonts w:ascii="Times New Roman" w:hAnsi="Times New Roman" w:cs="Times New Roman"/>
          <w:i/>
          <w:sz w:val="24"/>
          <w:szCs w:val="24"/>
        </w:rPr>
        <w:t xml:space="preserve"> …</w:t>
      </w:r>
      <w:r w:rsidRPr="00C44AF1">
        <w:rPr>
          <w:rFonts w:ascii="Times New Roman" w:hAnsi="Times New Roman" w:cs="Times New Roman"/>
          <w:i/>
          <w:sz w:val="24"/>
          <w:szCs w:val="24"/>
        </w:rPr>
        <w:t xml:space="preserve">/2022/TT-BTTTT dated </w:t>
      </w:r>
      <w:r w:rsidR="006C529E" w:rsidRPr="00C44AF1">
        <w:rPr>
          <w:rFonts w:ascii="Times New Roman" w:hAnsi="Times New Roman" w:cs="Times New Roman"/>
          <w:i/>
          <w:sz w:val="24"/>
          <w:szCs w:val="24"/>
        </w:rPr>
        <w:t xml:space="preserve">…. </w:t>
      </w:r>
      <w:r w:rsidRPr="00C44AF1">
        <w:rPr>
          <w:rFonts w:ascii="Times New Roman" w:hAnsi="Times New Roman" w:cs="Times New Roman"/>
          <w:i/>
          <w:sz w:val="24"/>
          <w:szCs w:val="24"/>
        </w:rPr>
        <w:t>2022 of the Minister of Information and Communications)</w:t>
      </w:r>
    </w:p>
    <w:tbl>
      <w:tblPr>
        <w:tblOverlap w:val="never"/>
        <w:tblW w:w="5000" w:type="pct"/>
        <w:jc w:val="center"/>
        <w:tblInd w:w="-11" w:type="dxa"/>
        <w:tblCellMar>
          <w:left w:w="85" w:type="dxa"/>
          <w:right w:w="85" w:type="dxa"/>
        </w:tblCellMar>
        <w:tblLook w:val="04A0" w:firstRow="1" w:lastRow="0" w:firstColumn="1" w:lastColumn="0" w:noHBand="0" w:noVBand="1"/>
      </w:tblPr>
      <w:tblGrid>
        <w:gridCol w:w="97"/>
        <w:gridCol w:w="1206"/>
        <w:gridCol w:w="14"/>
        <w:gridCol w:w="2458"/>
        <w:gridCol w:w="11"/>
        <w:gridCol w:w="3515"/>
        <w:gridCol w:w="11"/>
        <w:gridCol w:w="2313"/>
        <w:gridCol w:w="241"/>
        <w:gridCol w:w="11"/>
        <w:gridCol w:w="4298"/>
      </w:tblGrid>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0E2701" w:rsidRPr="00C44AF1" w:rsidRDefault="000E2701" w:rsidP="00176527">
            <w:pPr>
              <w:pStyle w:val="Khc0"/>
              <w:shd w:val="clear" w:color="auto" w:fill="auto"/>
              <w:spacing w:line="276" w:lineRule="auto"/>
              <w:jc w:val="center"/>
            </w:pPr>
            <w:r w:rsidRPr="00C44AF1">
              <w:rPr>
                <w:b/>
                <w:bCs/>
                <w:color w:val="000000"/>
                <w:sz w:val="24"/>
                <w:szCs w:val="24"/>
                <w:lang w:eastAsia="vi-VN" w:bidi="vi-VN"/>
              </w:rPr>
              <w:t>No.</w:t>
            </w:r>
          </w:p>
        </w:tc>
        <w:tc>
          <w:tcPr>
            <w:tcW w:w="872" w:type="pct"/>
            <w:gridSpan w:val="2"/>
            <w:tcBorders>
              <w:top w:val="single" w:sz="4" w:space="0" w:color="auto"/>
              <w:left w:val="single" w:sz="4" w:space="0" w:color="auto"/>
            </w:tcBorders>
            <w:shd w:val="clear" w:color="auto" w:fill="FFFFFF"/>
            <w:vAlign w:val="center"/>
          </w:tcPr>
          <w:p w:rsidR="000E2701" w:rsidRPr="00C44AF1" w:rsidRDefault="000E2701" w:rsidP="00176527">
            <w:pPr>
              <w:pStyle w:val="Khc0"/>
              <w:shd w:val="clear" w:color="auto" w:fill="auto"/>
              <w:spacing w:line="276" w:lineRule="auto"/>
              <w:jc w:val="center"/>
            </w:pPr>
            <w:r w:rsidRPr="00C44AF1">
              <w:rPr>
                <w:b/>
                <w:bCs/>
                <w:color w:val="000000"/>
                <w:sz w:val="24"/>
                <w:szCs w:val="24"/>
                <w:lang w:eastAsia="vi-VN" w:bidi="vi-VN"/>
              </w:rPr>
              <w:t>Name of products and goods</w:t>
            </w:r>
          </w:p>
        </w:tc>
        <w:tc>
          <w:tcPr>
            <w:tcW w:w="1248" w:type="pct"/>
            <w:gridSpan w:val="3"/>
            <w:tcBorders>
              <w:top w:val="single" w:sz="4" w:space="0" w:color="auto"/>
              <w:left w:val="single" w:sz="4" w:space="0" w:color="auto"/>
            </w:tcBorders>
            <w:shd w:val="clear" w:color="auto" w:fill="FFFFFF"/>
            <w:vAlign w:val="center"/>
          </w:tcPr>
          <w:p w:rsidR="000E2701" w:rsidRPr="00C44AF1" w:rsidRDefault="000E2701" w:rsidP="00176527">
            <w:pPr>
              <w:pStyle w:val="Khc0"/>
              <w:shd w:val="clear" w:color="auto" w:fill="auto"/>
              <w:spacing w:line="276" w:lineRule="auto"/>
              <w:jc w:val="center"/>
            </w:pPr>
            <w:r w:rsidRPr="00C44AF1">
              <w:rPr>
                <w:b/>
                <w:bCs/>
                <w:color w:val="000000"/>
                <w:sz w:val="24"/>
                <w:szCs w:val="24"/>
                <w:lang w:eastAsia="vi-VN" w:bidi="vi-VN"/>
              </w:rPr>
              <w:t>Applicable technical regulations</w:t>
            </w:r>
          </w:p>
        </w:tc>
        <w:tc>
          <w:tcPr>
            <w:tcW w:w="901" w:type="pct"/>
            <w:gridSpan w:val="2"/>
            <w:tcBorders>
              <w:top w:val="single" w:sz="4" w:space="0" w:color="auto"/>
              <w:left w:val="single" w:sz="4" w:space="0" w:color="auto"/>
            </w:tcBorders>
            <w:shd w:val="clear" w:color="auto" w:fill="FFFFFF"/>
            <w:vAlign w:val="center"/>
          </w:tcPr>
          <w:p w:rsidR="000E2701" w:rsidRPr="00C44AF1" w:rsidRDefault="000E2701" w:rsidP="00176527">
            <w:pPr>
              <w:pStyle w:val="Khc0"/>
              <w:shd w:val="clear" w:color="auto" w:fill="auto"/>
              <w:spacing w:line="276" w:lineRule="auto"/>
              <w:jc w:val="center"/>
            </w:pPr>
            <w:r w:rsidRPr="00C44AF1">
              <w:rPr>
                <w:b/>
                <w:bCs/>
                <w:color w:val="000000"/>
                <w:sz w:val="24"/>
                <w:szCs w:val="24"/>
                <w:lang w:eastAsia="vi-VN" w:bidi="vi-VN"/>
              </w:rPr>
              <w:t>HS Code under Circular No. 65/2017/TT-BTC</w:t>
            </w:r>
          </w:p>
        </w:tc>
        <w:tc>
          <w:tcPr>
            <w:tcW w:w="1520" w:type="pct"/>
            <w:gridSpan w:val="2"/>
            <w:tcBorders>
              <w:top w:val="single" w:sz="4" w:space="0" w:color="auto"/>
              <w:left w:val="single" w:sz="4" w:space="0" w:color="auto"/>
              <w:right w:val="single" w:sz="4" w:space="0" w:color="auto"/>
            </w:tcBorders>
            <w:shd w:val="clear" w:color="auto" w:fill="FFFFFF"/>
            <w:vAlign w:val="center"/>
          </w:tcPr>
          <w:p w:rsidR="000E2701" w:rsidRPr="00C44AF1" w:rsidRDefault="000E2701" w:rsidP="00176527">
            <w:pPr>
              <w:pStyle w:val="Khc0"/>
              <w:shd w:val="clear" w:color="auto" w:fill="auto"/>
              <w:spacing w:line="276" w:lineRule="auto"/>
              <w:jc w:val="center"/>
            </w:pPr>
            <w:r w:rsidRPr="00C44AF1">
              <w:rPr>
                <w:b/>
                <w:bCs/>
                <w:color w:val="000000"/>
                <w:sz w:val="24"/>
                <w:szCs w:val="24"/>
                <w:lang w:eastAsia="vi-VN" w:bidi="vi-VN"/>
              </w:rPr>
              <w:t>Description of products and goods</w:t>
            </w:r>
          </w:p>
        </w:tc>
      </w:tr>
      <w:tr w:rsidR="001D68D0"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1D68D0" w:rsidRPr="00C44AF1" w:rsidRDefault="001D68D0" w:rsidP="00176527">
            <w:pPr>
              <w:pStyle w:val="Khc0"/>
              <w:shd w:val="clear" w:color="auto" w:fill="auto"/>
              <w:spacing w:line="276" w:lineRule="auto"/>
            </w:pPr>
            <w:r w:rsidRPr="00C44AF1">
              <w:rPr>
                <w:b/>
                <w:bCs/>
                <w:color w:val="000000"/>
                <w:sz w:val="24"/>
                <w:szCs w:val="24"/>
                <w:lang w:eastAsia="vi-VN" w:bidi="vi-VN"/>
              </w:rPr>
              <w:t>1</w:t>
            </w:r>
          </w:p>
        </w:tc>
        <w:tc>
          <w:tcPr>
            <w:tcW w:w="4541" w:type="pct"/>
            <w:gridSpan w:val="9"/>
            <w:tcBorders>
              <w:top w:val="single" w:sz="4" w:space="0" w:color="auto"/>
              <w:left w:val="single" w:sz="4" w:space="0" w:color="auto"/>
              <w:right w:val="single" w:sz="4" w:space="0" w:color="auto"/>
            </w:tcBorders>
            <w:shd w:val="clear" w:color="auto" w:fill="FFFFFF"/>
            <w:vAlign w:val="center"/>
          </w:tcPr>
          <w:p w:rsidR="001D68D0" w:rsidRPr="00C44AF1" w:rsidRDefault="00EE31D1" w:rsidP="00176527">
            <w:pPr>
              <w:pStyle w:val="Khc0"/>
              <w:shd w:val="clear" w:color="auto" w:fill="auto"/>
              <w:spacing w:line="276" w:lineRule="auto"/>
            </w:pPr>
            <w:r w:rsidRPr="00C44AF1">
              <w:rPr>
                <w:b/>
                <w:bCs/>
                <w:color w:val="000000"/>
                <w:sz w:val="24"/>
                <w:szCs w:val="24"/>
                <w:lang w:eastAsia="vi-VN" w:bidi="vi-VN"/>
              </w:rPr>
              <w:t xml:space="preserve">Information technology equipment </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1D68D0" w:rsidRPr="00C44AF1" w:rsidRDefault="001D68D0" w:rsidP="00176527">
            <w:pPr>
              <w:pStyle w:val="Khc0"/>
              <w:shd w:val="clear" w:color="auto" w:fill="auto"/>
              <w:spacing w:line="276" w:lineRule="auto"/>
            </w:pPr>
            <w:r w:rsidRPr="00C44AF1">
              <w:rPr>
                <w:color w:val="000000"/>
                <w:sz w:val="24"/>
                <w:szCs w:val="24"/>
                <w:lang w:eastAsia="vi-VN" w:bidi="vi-VN"/>
              </w:rPr>
              <w:t>1.1</w:t>
            </w:r>
          </w:p>
        </w:tc>
        <w:tc>
          <w:tcPr>
            <w:tcW w:w="872" w:type="pct"/>
            <w:gridSpan w:val="2"/>
            <w:tcBorders>
              <w:top w:val="single" w:sz="4" w:space="0" w:color="auto"/>
              <w:left w:val="single" w:sz="4" w:space="0" w:color="auto"/>
              <w:bottom w:val="single" w:sz="4" w:space="0" w:color="auto"/>
            </w:tcBorders>
            <w:shd w:val="clear" w:color="auto" w:fill="FFFFFF"/>
            <w:vAlign w:val="center"/>
          </w:tcPr>
          <w:p w:rsidR="001D68D0" w:rsidRPr="00C44AF1" w:rsidRDefault="001D68D0" w:rsidP="00176527">
            <w:pPr>
              <w:pStyle w:val="Khc0"/>
              <w:shd w:val="clear" w:color="auto" w:fill="auto"/>
              <w:tabs>
                <w:tab w:val="left" w:pos="1334"/>
              </w:tabs>
              <w:spacing w:line="276" w:lineRule="auto"/>
            </w:pPr>
            <w:r w:rsidRPr="00C44AF1">
              <w:rPr>
                <w:color w:val="000000"/>
                <w:sz w:val="24"/>
                <w:szCs w:val="24"/>
                <w:lang w:eastAsia="vi-VN" w:bidi="vi-VN"/>
              </w:rPr>
              <w:t>Desktop</w:t>
            </w:r>
            <w:r w:rsidR="000F67E6" w:rsidRPr="00C44AF1">
              <w:t xml:space="preserve"> </w:t>
            </w:r>
            <w:r w:rsidR="000F67E6" w:rsidRPr="00C44AF1">
              <w:rPr>
                <w:color w:val="000000"/>
                <w:sz w:val="24"/>
                <w:szCs w:val="24"/>
                <w:lang w:eastAsia="vi-VN" w:bidi="vi-VN"/>
              </w:rPr>
              <w:t>computer</w:t>
            </w:r>
          </w:p>
        </w:tc>
        <w:tc>
          <w:tcPr>
            <w:tcW w:w="1248" w:type="pct"/>
            <w:gridSpan w:val="3"/>
            <w:tcBorders>
              <w:top w:val="single" w:sz="4" w:space="0" w:color="auto"/>
              <w:left w:val="single" w:sz="4" w:space="0" w:color="auto"/>
              <w:bottom w:val="single" w:sz="4" w:space="0" w:color="auto"/>
            </w:tcBorders>
            <w:shd w:val="clear" w:color="auto" w:fill="FFFFFF"/>
            <w:vAlign w:val="center"/>
          </w:tcPr>
          <w:p w:rsidR="001D68D0" w:rsidRPr="00C44AF1" w:rsidRDefault="001D68D0" w:rsidP="00176527">
            <w:pPr>
              <w:pStyle w:val="Khc0"/>
              <w:shd w:val="clear" w:color="auto" w:fill="auto"/>
              <w:spacing w:line="276" w:lineRule="auto"/>
            </w:pPr>
            <w:r w:rsidRPr="00C44AF1">
              <w:rPr>
                <w:color w:val="000000"/>
                <w:sz w:val="24"/>
                <w:szCs w:val="24"/>
                <w:lang w:eastAsia="vi-VN" w:bidi="vi-VN"/>
              </w:rPr>
              <w:t>QCVN 118:2018/BTTTT</w:t>
            </w:r>
          </w:p>
        </w:tc>
        <w:tc>
          <w:tcPr>
            <w:tcW w:w="901" w:type="pct"/>
            <w:gridSpan w:val="2"/>
            <w:tcBorders>
              <w:top w:val="single" w:sz="4" w:space="0" w:color="auto"/>
              <w:left w:val="single" w:sz="4" w:space="0" w:color="auto"/>
              <w:bottom w:val="single" w:sz="4" w:space="0" w:color="auto"/>
            </w:tcBorders>
            <w:shd w:val="clear" w:color="auto" w:fill="FFFFFF"/>
            <w:vAlign w:val="center"/>
          </w:tcPr>
          <w:p w:rsidR="001D68D0" w:rsidRPr="00C44AF1" w:rsidRDefault="001D68D0" w:rsidP="00176527">
            <w:pPr>
              <w:pStyle w:val="Khc0"/>
              <w:shd w:val="clear" w:color="auto" w:fill="auto"/>
              <w:spacing w:line="276" w:lineRule="auto"/>
            </w:pPr>
            <w:r w:rsidRPr="00C44AF1">
              <w:rPr>
                <w:color w:val="000000"/>
                <w:sz w:val="24"/>
                <w:szCs w:val="24"/>
                <w:lang w:eastAsia="vi-VN" w:bidi="vi-VN"/>
              </w:rPr>
              <w:t>8471.41.10</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0582" w:rsidRPr="00C44AF1" w:rsidRDefault="00330582" w:rsidP="00176527">
            <w:pPr>
              <w:pStyle w:val="Khc0"/>
              <w:spacing w:line="276" w:lineRule="auto"/>
              <w:jc w:val="both"/>
              <w:rPr>
                <w:color w:val="000000"/>
                <w:sz w:val="24"/>
                <w:szCs w:val="24"/>
                <w:lang w:eastAsia="vi-VN" w:bidi="vi-VN"/>
              </w:rPr>
            </w:pPr>
            <w:r w:rsidRPr="00C44AF1">
              <w:rPr>
                <w:color w:val="000000"/>
                <w:sz w:val="24"/>
                <w:szCs w:val="24"/>
                <w:lang w:eastAsia="vi-VN" w:bidi="vi-VN"/>
              </w:rPr>
              <w:t>The equipment is designed to be contained within the same enclosure, with at least one central processing unit, one input unit and one output unit, combined or not, with or without integrating one or more functions:</w:t>
            </w:r>
          </w:p>
          <w:p w:rsidR="00330582" w:rsidRPr="00C44AF1" w:rsidRDefault="00330582"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using spread spectrum modulation in the 2.4 GHz band;</w:t>
            </w:r>
          </w:p>
          <w:p w:rsidR="00330582" w:rsidRPr="00C44AF1" w:rsidRDefault="00330582" w:rsidP="00176527">
            <w:pPr>
              <w:pStyle w:val="Khc0"/>
              <w:spacing w:line="276" w:lineRule="auto"/>
              <w:jc w:val="both"/>
              <w:rPr>
                <w:color w:val="000000"/>
                <w:sz w:val="24"/>
                <w:szCs w:val="24"/>
                <w:lang w:eastAsia="vi-VN" w:bidi="vi-VN"/>
              </w:rPr>
            </w:pPr>
            <w:r w:rsidRPr="00C44AF1">
              <w:rPr>
                <w:color w:val="000000"/>
                <w:sz w:val="24"/>
                <w:szCs w:val="24"/>
                <w:lang w:eastAsia="vi-VN" w:bidi="vi-VN"/>
              </w:rPr>
              <w:t>- 5 GHz band radio access;</w:t>
            </w:r>
          </w:p>
          <w:p w:rsidR="00330582" w:rsidRPr="00C44AF1" w:rsidRDefault="00330582" w:rsidP="00176527">
            <w:pPr>
              <w:pStyle w:val="Khc0"/>
              <w:spacing w:line="276" w:lineRule="auto"/>
              <w:jc w:val="both"/>
              <w:rPr>
                <w:color w:val="000000"/>
                <w:sz w:val="24"/>
                <w:szCs w:val="24"/>
                <w:lang w:eastAsia="vi-VN" w:bidi="vi-VN"/>
              </w:rPr>
            </w:pPr>
            <w:r w:rsidRPr="00C44AF1">
              <w:rPr>
                <w:color w:val="000000"/>
                <w:sz w:val="24"/>
                <w:szCs w:val="24"/>
                <w:lang w:eastAsia="vi-VN" w:bidi="vi-VN"/>
              </w:rPr>
              <w:t>- W-CDMA FDD mobile communication terminal;</w:t>
            </w:r>
          </w:p>
          <w:p w:rsidR="00330582" w:rsidRPr="00C44AF1" w:rsidRDefault="00330582" w:rsidP="00176527">
            <w:pPr>
              <w:pStyle w:val="Khc0"/>
              <w:spacing w:line="276" w:lineRule="auto"/>
              <w:jc w:val="both"/>
              <w:rPr>
                <w:color w:val="000000"/>
                <w:sz w:val="24"/>
                <w:szCs w:val="24"/>
                <w:lang w:eastAsia="vi-VN" w:bidi="vi-VN"/>
              </w:rPr>
            </w:pPr>
            <w:r w:rsidRPr="00C44AF1">
              <w:rPr>
                <w:color w:val="000000"/>
                <w:sz w:val="24"/>
                <w:szCs w:val="24"/>
                <w:lang w:eastAsia="vi-VN" w:bidi="vi-VN"/>
              </w:rPr>
              <w:t>- E-UTRA FDD mobile communication terminal;</w:t>
            </w:r>
          </w:p>
          <w:p w:rsidR="00330582" w:rsidRPr="00C44AF1" w:rsidRDefault="00330582" w:rsidP="00176527">
            <w:pPr>
              <w:pStyle w:val="Khc0"/>
              <w:spacing w:line="276" w:lineRule="auto"/>
              <w:jc w:val="both"/>
              <w:rPr>
                <w:color w:val="000000"/>
                <w:sz w:val="24"/>
                <w:szCs w:val="24"/>
                <w:lang w:eastAsia="vi-VN" w:bidi="vi-VN"/>
              </w:rPr>
            </w:pPr>
            <w:r w:rsidRPr="00C44AF1">
              <w:rPr>
                <w:color w:val="000000"/>
                <w:sz w:val="24"/>
                <w:szCs w:val="24"/>
                <w:lang w:eastAsia="vi-VN" w:bidi="vi-VN"/>
              </w:rPr>
              <w:t>- Fifth generation mobile communication terminal (5G);</w:t>
            </w:r>
          </w:p>
          <w:p w:rsidR="001D68D0" w:rsidRPr="00C44AF1" w:rsidRDefault="00330582" w:rsidP="00176527">
            <w:pPr>
              <w:pStyle w:val="Khc0"/>
              <w:shd w:val="clear" w:color="auto" w:fill="auto"/>
              <w:tabs>
                <w:tab w:val="left" w:pos="154"/>
              </w:tabs>
              <w:spacing w:line="276" w:lineRule="auto"/>
            </w:pPr>
            <w:r w:rsidRPr="00C44AF1">
              <w:rPr>
                <w:color w:val="000000"/>
                <w:sz w:val="24"/>
                <w:szCs w:val="24"/>
                <w:lang w:eastAsia="vi-VN" w:bidi="vi-VN"/>
              </w:rPr>
              <w:t xml:space="preserve">- Short range radio transmitters, transceivers.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1.2</w:t>
            </w:r>
          </w:p>
        </w:tc>
        <w:tc>
          <w:tcPr>
            <w:tcW w:w="872" w:type="pct"/>
            <w:gridSpan w:val="2"/>
            <w:tcBorders>
              <w:top w:val="single" w:sz="4" w:space="0" w:color="auto"/>
              <w:left w:val="single" w:sz="4" w:space="0" w:color="auto"/>
            </w:tcBorders>
            <w:shd w:val="clear" w:color="auto" w:fill="FFFFFF"/>
            <w:vAlign w:val="center"/>
          </w:tcPr>
          <w:p w:rsidR="009B28F0" w:rsidRPr="00C44AF1" w:rsidRDefault="00E948BD" w:rsidP="00176527">
            <w:pPr>
              <w:pStyle w:val="Khc0"/>
              <w:shd w:val="clear" w:color="auto" w:fill="auto"/>
              <w:spacing w:line="276" w:lineRule="auto"/>
            </w:pPr>
            <w:r w:rsidRPr="00C44AF1">
              <w:rPr>
                <w:color w:val="000000"/>
                <w:sz w:val="24"/>
                <w:szCs w:val="24"/>
                <w:lang w:eastAsia="vi-VN" w:bidi="vi-VN"/>
              </w:rPr>
              <w:t xml:space="preserve">Laptop and portable computer </w:t>
            </w:r>
          </w:p>
        </w:tc>
        <w:tc>
          <w:tcPr>
            <w:tcW w:w="1248" w:type="pct"/>
            <w:gridSpan w:val="3"/>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QCVN 118:2018/BTTTT</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QCVN 101:2020/BTTTT</w:t>
            </w:r>
          </w:p>
        </w:tc>
        <w:tc>
          <w:tcPr>
            <w:tcW w:w="901"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8471.30.20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9B28F0" w:rsidRPr="00C44AF1" w:rsidRDefault="00276006" w:rsidP="00176527">
            <w:pPr>
              <w:pStyle w:val="Khc0"/>
              <w:shd w:val="clear" w:color="auto" w:fill="auto"/>
              <w:spacing w:line="276" w:lineRule="auto"/>
              <w:jc w:val="both"/>
            </w:pPr>
            <w:r w:rsidRPr="00C44AF1">
              <w:rPr>
                <w:color w:val="000000"/>
                <w:sz w:val="24"/>
                <w:szCs w:val="24"/>
                <w:lang w:eastAsia="vi-VN" w:bidi="vi-VN"/>
              </w:rPr>
              <w:t xml:space="preserve">The portable automatic data processing machine, weighing not more than 10 kg, consists of at least one central data </w:t>
            </w:r>
            <w:r w:rsidRPr="00C44AF1">
              <w:rPr>
                <w:color w:val="000000"/>
                <w:sz w:val="24"/>
                <w:szCs w:val="24"/>
                <w:lang w:eastAsia="vi-VN" w:bidi="vi-VN"/>
              </w:rPr>
              <w:lastRenderedPageBreak/>
              <w:t xml:space="preserve">processing unit, one keyboard and one </w:t>
            </w:r>
            <w:r w:rsidR="00386B2D" w:rsidRPr="00C44AF1">
              <w:rPr>
                <w:color w:val="000000"/>
                <w:sz w:val="24"/>
                <w:szCs w:val="24"/>
                <w:lang w:eastAsia="vi-VN" w:bidi="vi-VN"/>
              </w:rPr>
              <w:t>monitor</w:t>
            </w:r>
            <w:r w:rsidRPr="00C44AF1">
              <w:rPr>
                <w:color w:val="000000"/>
                <w:sz w:val="24"/>
                <w:szCs w:val="24"/>
                <w:lang w:eastAsia="vi-VN" w:bidi="vi-VN"/>
              </w:rPr>
              <w:t>, with or without integrating one or more functions:</w:t>
            </w:r>
          </w:p>
          <w:p w:rsidR="00250C8F" w:rsidRPr="00C44AF1" w:rsidRDefault="00250C8F"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using spread spectrum modulation in the 2.4 GHz band;</w:t>
            </w:r>
          </w:p>
          <w:p w:rsidR="00250C8F" w:rsidRPr="00C44AF1" w:rsidRDefault="00250C8F" w:rsidP="00176527">
            <w:pPr>
              <w:pStyle w:val="Khc0"/>
              <w:spacing w:line="276" w:lineRule="auto"/>
              <w:jc w:val="both"/>
              <w:rPr>
                <w:color w:val="000000"/>
                <w:sz w:val="24"/>
                <w:szCs w:val="24"/>
                <w:lang w:eastAsia="vi-VN" w:bidi="vi-VN"/>
              </w:rPr>
            </w:pPr>
            <w:r w:rsidRPr="00C44AF1">
              <w:rPr>
                <w:color w:val="000000"/>
                <w:sz w:val="24"/>
                <w:szCs w:val="24"/>
                <w:lang w:eastAsia="vi-VN" w:bidi="vi-VN"/>
              </w:rPr>
              <w:t>- 5 GHz band radio access;</w:t>
            </w:r>
          </w:p>
          <w:p w:rsidR="00250C8F" w:rsidRPr="00C44AF1" w:rsidRDefault="00250C8F" w:rsidP="00176527">
            <w:pPr>
              <w:pStyle w:val="Khc0"/>
              <w:spacing w:line="276" w:lineRule="auto"/>
              <w:jc w:val="both"/>
              <w:rPr>
                <w:color w:val="000000"/>
                <w:sz w:val="24"/>
                <w:szCs w:val="24"/>
                <w:lang w:eastAsia="vi-VN" w:bidi="vi-VN"/>
              </w:rPr>
            </w:pPr>
            <w:r w:rsidRPr="00C44AF1">
              <w:rPr>
                <w:color w:val="000000"/>
                <w:sz w:val="24"/>
                <w:szCs w:val="24"/>
                <w:lang w:eastAsia="vi-VN" w:bidi="vi-VN"/>
              </w:rPr>
              <w:t>- W-CDMA FDD mobile communication terminal;</w:t>
            </w:r>
          </w:p>
          <w:p w:rsidR="00250C8F" w:rsidRPr="00C44AF1" w:rsidRDefault="00250C8F" w:rsidP="00176527">
            <w:pPr>
              <w:pStyle w:val="Khc0"/>
              <w:spacing w:line="276" w:lineRule="auto"/>
              <w:jc w:val="both"/>
              <w:rPr>
                <w:color w:val="000000"/>
                <w:sz w:val="24"/>
                <w:szCs w:val="24"/>
                <w:lang w:eastAsia="vi-VN" w:bidi="vi-VN"/>
              </w:rPr>
            </w:pPr>
            <w:r w:rsidRPr="00C44AF1">
              <w:rPr>
                <w:color w:val="000000"/>
                <w:sz w:val="24"/>
                <w:szCs w:val="24"/>
                <w:lang w:eastAsia="vi-VN" w:bidi="vi-VN"/>
              </w:rPr>
              <w:t>- E-UTRA FDD mobile communication terminal;</w:t>
            </w:r>
          </w:p>
          <w:p w:rsidR="00250C8F" w:rsidRPr="00C44AF1" w:rsidRDefault="00250C8F" w:rsidP="00176527">
            <w:pPr>
              <w:pStyle w:val="Khc0"/>
              <w:spacing w:line="276" w:lineRule="auto"/>
              <w:jc w:val="both"/>
              <w:rPr>
                <w:color w:val="000000"/>
                <w:sz w:val="24"/>
                <w:szCs w:val="24"/>
                <w:lang w:eastAsia="vi-VN" w:bidi="vi-VN"/>
              </w:rPr>
            </w:pPr>
            <w:r w:rsidRPr="00C44AF1">
              <w:rPr>
                <w:color w:val="000000"/>
                <w:sz w:val="24"/>
                <w:szCs w:val="24"/>
                <w:lang w:eastAsia="vi-VN" w:bidi="vi-VN"/>
              </w:rPr>
              <w:t>- Fifth generation mobile communication terminal (5G);</w:t>
            </w:r>
          </w:p>
          <w:p w:rsidR="009B28F0" w:rsidRPr="00C44AF1" w:rsidRDefault="00250C8F" w:rsidP="00176527">
            <w:pPr>
              <w:pStyle w:val="Khc0"/>
              <w:shd w:val="clear" w:color="auto" w:fill="auto"/>
              <w:tabs>
                <w:tab w:val="left" w:pos="144"/>
              </w:tabs>
              <w:spacing w:line="276" w:lineRule="auto"/>
              <w:jc w:val="both"/>
            </w:pPr>
            <w:r w:rsidRPr="00C44AF1">
              <w:rPr>
                <w:color w:val="000000"/>
                <w:sz w:val="24"/>
                <w:szCs w:val="24"/>
                <w:lang w:eastAsia="vi-VN" w:bidi="vi-VN"/>
              </w:rPr>
              <w:t>- Short range radio transmitters, transceivers.</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lastRenderedPageBreak/>
              <w:t>1.3</w:t>
            </w:r>
          </w:p>
        </w:tc>
        <w:tc>
          <w:tcPr>
            <w:tcW w:w="872" w:type="pct"/>
            <w:gridSpan w:val="2"/>
            <w:tcBorders>
              <w:top w:val="single" w:sz="4" w:space="0" w:color="auto"/>
              <w:left w:val="single" w:sz="4" w:space="0" w:color="auto"/>
              <w:bottom w:val="single" w:sz="4" w:space="0" w:color="auto"/>
            </w:tcBorders>
            <w:shd w:val="clear" w:color="auto" w:fill="FFFFFF"/>
            <w:vAlign w:val="center"/>
          </w:tcPr>
          <w:p w:rsidR="009B28F0" w:rsidRPr="00C44AF1" w:rsidRDefault="00386B2D" w:rsidP="00176527">
            <w:pPr>
              <w:pStyle w:val="Khc0"/>
              <w:shd w:val="clear" w:color="auto" w:fill="auto"/>
              <w:spacing w:line="276" w:lineRule="auto"/>
            </w:pPr>
            <w:r w:rsidRPr="00C44AF1">
              <w:rPr>
                <w:color w:val="000000"/>
                <w:sz w:val="24"/>
                <w:szCs w:val="24"/>
                <w:lang w:eastAsia="vi-VN" w:bidi="vi-VN"/>
              </w:rPr>
              <w:t xml:space="preserve">Tablet </w:t>
            </w:r>
          </w:p>
        </w:tc>
        <w:tc>
          <w:tcPr>
            <w:tcW w:w="1248" w:type="pct"/>
            <w:gridSpan w:val="3"/>
            <w:tcBorders>
              <w:top w:val="single" w:sz="4" w:space="0" w:color="auto"/>
              <w:left w:val="single" w:sz="4" w:space="0" w:color="auto"/>
              <w:bottom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QCVN 118:2018/BTTTT</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QCVN 101:2020/BTTTT (*)</w:t>
            </w:r>
          </w:p>
        </w:tc>
        <w:tc>
          <w:tcPr>
            <w:tcW w:w="901" w:type="pct"/>
            <w:gridSpan w:val="2"/>
            <w:tcBorders>
              <w:top w:val="single" w:sz="4" w:space="0" w:color="auto"/>
              <w:left w:val="single" w:sz="4" w:space="0" w:color="auto"/>
              <w:bottom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8471.30.90</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28F0" w:rsidRPr="00C44AF1" w:rsidRDefault="00386B2D" w:rsidP="00176527">
            <w:pPr>
              <w:pStyle w:val="Khc0"/>
              <w:shd w:val="clear" w:color="auto" w:fill="auto"/>
              <w:spacing w:line="276" w:lineRule="auto"/>
              <w:jc w:val="both"/>
            </w:pPr>
            <w:r w:rsidRPr="00C44AF1">
              <w:rPr>
                <w:color w:val="000000"/>
                <w:sz w:val="24"/>
                <w:szCs w:val="24"/>
                <w:lang w:eastAsia="vi-VN" w:bidi="vi-VN"/>
              </w:rPr>
              <w:t>The portable automatic data processing machine, weighing not more than 10 kg, consists of at least one central data processing unit, one keyboard and one monitor (except laptops, notebooks, subnotebooks), with or without integrating one or more functions:</w:t>
            </w:r>
          </w:p>
          <w:p w:rsidR="009B28F0" w:rsidRPr="00C44AF1" w:rsidRDefault="00444E6F" w:rsidP="00176527">
            <w:pPr>
              <w:pStyle w:val="Khc0"/>
              <w:numPr>
                <w:ilvl w:val="0"/>
                <w:numId w:val="27"/>
              </w:numPr>
              <w:shd w:val="clear" w:color="auto" w:fill="auto"/>
              <w:tabs>
                <w:tab w:val="left" w:pos="168"/>
              </w:tabs>
              <w:spacing w:line="276" w:lineRule="auto"/>
              <w:jc w:val="both"/>
            </w:pPr>
            <w:r w:rsidRPr="00C44AF1">
              <w:rPr>
                <w:color w:val="000000"/>
                <w:sz w:val="24"/>
                <w:szCs w:val="24"/>
                <w:lang w:eastAsia="vi-VN" w:bidi="vi-VN"/>
              </w:rPr>
              <w:t>Radio transceivers using spread spectrum modulation in the 2.4 GHz band</w:t>
            </w:r>
            <w:r w:rsidR="009B28F0" w:rsidRPr="00C44AF1">
              <w:rPr>
                <w:color w:val="000000"/>
                <w:sz w:val="24"/>
                <w:szCs w:val="24"/>
                <w:lang w:eastAsia="vi-VN" w:bidi="vi-VN"/>
              </w:rPr>
              <w:t>;</w:t>
            </w:r>
          </w:p>
          <w:p w:rsidR="009B28F0" w:rsidRDefault="00444E6F" w:rsidP="00176527">
            <w:pPr>
              <w:pStyle w:val="Khc0"/>
              <w:shd w:val="clear" w:color="auto" w:fill="auto"/>
              <w:tabs>
                <w:tab w:val="left" w:pos="144"/>
              </w:tabs>
              <w:spacing w:line="276" w:lineRule="auto"/>
              <w:rPr>
                <w:color w:val="000000"/>
                <w:sz w:val="24"/>
                <w:szCs w:val="24"/>
                <w:lang w:eastAsia="vi-VN" w:bidi="vi-VN"/>
              </w:rPr>
            </w:pPr>
            <w:r w:rsidRPr="00C44AF1">
              <w:rPr>
                <w:color w:val="000000"/>
                <w:sz w:val="24"/>
                <w:szCs w:val="24"/>
                <w:lang w:eastAsia="vi-VN" w:bidi="vi-VN"/>
              </w:rPr>
              <w:t>- 5 GHz band radio access</w:t>
            </w:r>
            <w:r w:rsidR="009B28F0" w:rsidRPr="00C44AF1">
              <w:rPr>
                <w:color w:val="000000"/>
                <w:sz w:val="24"/>
                <w:szCs w:val="24"/>
                <w:lang w:eastAsia="vi-VN" w:bidi="vi-VN"/>
              </w:rPr>
              <w:t>;</w:t>
            </w:r>
          </w:p>
          <w:p w:rsidR="0037496E" w:rsidRPr="00C44AF1" w:rsidRDefault="0037496E" w:rsidP="00176527">
            <w:pPr>
              <w:pStyle w:val="Khc0"/>
              <w:shd w:val="clear" w:color="auto" w:fill="auto"/>
              <w:tabs>
                <w:tab w:val="left" w:pos="144"/>
              </w:tabs>
              <w:spacing w:line="276" w:lineRule="auto"/>
            </w:pPr>
            <w:r w:rsidRPr="00C44AF1">
              <w:rPr>
                <w:color w:val="000000"/>
                <w:sz w:val="24"/>
                <w:szCs w:val="24"/>
                <w:lang w:eastAsia="vi-VN" w:bidi="vi-VN"/>
              </w:rPr>
              <w:t>- Short range radio transceivers.</w:t>
            </w:r>
          </w:p>
        </w:tc>
      </w:tr>
      <w:tr w:rsidR="009B28F0"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b/>
                <w:bCs/>
                <w:color w:val="000000"/>
                <w:sz w:val="24"/>
                <w:szCs w:val="24"/>
                <w:lang w:eastAsia="vi-VN" w:bidi="vi-VN"/>
              </w:rPr>
              <w:t>2</w:t>
            </w:r>
          </w:p>
        </w:tc>
        <w:tc>
          <w:tcPr>
            <w:tcW w:w="4541" w:type="pct"/>
            <w:gridSpan w:val="9"/>
            <w:tcBorders>
              <w:top w:val="single" w:sz="4" w:space="0" w:color="auto"/>
              <w:left w:val="single" w:sz="4" w:space="0" w:color="auto"/>
              <w:right w:val="single" w:sz="4" w:space="0" w:color="auto"/>
            </w:tcBorders>
            <w:shd w:val="clear" w:color="auto" w:fill="FFFFFF"/>
            <w:vAlign w:val="center"/>
          </w:tcPr>
          <w:p w:rsidR="009B28F0" w:rsidRPr="00C44AF1" w:rsidRDefault="000D5B97" w:rsidP="00176527">
            <w:pPr>
              <w:pStyle w:val="Khc0"/>
              <w:shd w:val="clear" w:color="auto" w:fill="auto"/>
              <w:spacing w:line="276" w:lineRule="auto"/>
            </w:pPr>
            <w:r w:rsidRPr="00C44AF1">
              <w:rPr>
                <w:b/>
                <w:bCs/>
                <w:color w:val="000000"/>
                <w:sz w:val="24"/>
                <w:szCs w:val="24"/>
                <w:lang w:eastAsia="vi-VN" w:bidi="vi-VN"/>
              </w:rPr>
              <w:t xml:space="preserve">Radio and television equipment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2.1</w:t>
            </w:r>
          </w:p>
        </w:tc>
        <w:tc>
          <w:tcPr>
            <w:tcW w:w="872" w:type="pct"/>
            <w:gridSpan w:val="2"/>
            <w:tcBorders>
              <w:top w:val="single" w:sz="4" w:space="0" w:color="auto"/>
              <w:left w:val="single" w:sz="4" w:space="0" w:color="auto"/>
            </w:tcBorders>
            <w:shd w:val="clear" w:color="auto" w:fill="FFFFFF"/>
            <w:vAlign w:val="center"/>
          </w:tcPr>
          <w:p w:rsidR="009B28F0" w:rsidRPr="00C44AF1" w:rsidRDefault="00CC46B9" w:rsidP="00176527">
            <w:pPr>
              <w:pStyle w:val="Khc0"/>
              <w:shd w:val="clear" w:color="auto" w:fill="auto"/>
              <w:spacing w:line="276" w:lineRule="auto"/>
              <w:jc w:val="both"/>
            </w:pPr>
            <w:r w:rsidRPr="00C44AF1">
              <w:rPr>
                <w:color w:val="000000"/>
                <w:sz w:val="24"/>
                <w:szCs w:val="24"/>
                <w:lang w:eastAsia="vi-VN" w:bidi="vi-VN"/>
              </w:rPr>
              <w:t xml:space="preserve">Set Top Box in satellite TV network (except for DVB-S/S2 satellite </w:t>
            </w:r>
            <w:r w:rsidRPr="00C44AF1">
              <w:rPr>
                <w:color w:val="000000"/>
                <w:sz w:val="24"/>
                <w:szCs w:val="24"/>
                <w:lang w:eastAsia="vi-VN" w:bidi="vi-VN"/>
              </w:rPr>
              <w:lastRenderedPageBreak/>
              <w:t xml:space="preserve">digital Set Top Box) </w:t>
            </w:r>
          </w:p>
        </w:tc>
        <w:tc>
          <w:tcPr>
            <w:tcW w:w="1248" w:type="pct"/>
            <w:gridSpan w:val="3"/>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lastRenderedPageBreak/>
              <w:t>QCVN 118:2018/BTTTT</w:t>
            </w:r>
          </w:p>
        </w:tc>
        <w:tc>
          <w:tcPr>
            <w:tcW w:w="901"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8528.71.91</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8528.71.99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9B28F0" w:rsidRPr="00C44AF1" w:rsidRDefault="00CC46B9" w:rsidP="00176527">
            <w:pPr>
              <w:pStyle w:val="Khc0"/>
              <w:shd w:val="clear" w:color="auto" w:fill="auto"/>
              <w:spacing w:line="276" w:lineRule="auto"/>
              <w:jc w:val="both"/>
            </w:pPr>
            <w:r w:rsidRPr="00C44AF1">
              <w:rPr>
                <w:color w:val="000000"/>
                <w:sz w:val="24"/>
                <w:szCs w:val="24"/>
                <w:lang w:eastAsia="vi-VN" w:bidi="vi-VN"/>
              </w:rPr>
              <w:t xml:space="preserve">The satellite Set Top Box is in analog form, without interaction function.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lastRenderedPageBreak/>
              <w:t>2.2</w:t>
            </w:r>
          </w:p>
        </w:tc>
        <w:tc>
          <w:tcPr>
            <w:tcW w:w="872" w:type="pct"/>
            <w:gridSpan w:val="2"/>
            <w:tcBorders>
              <w:top w:val="single" w:sz="4" w:space="0" w:color="auto"/>
              <w:left w:val="single" w:sz="4" w:space="0" w:color="auto"/>
            </w:tcBorders>
            <w:shd w:val="clear" w:color="auto" w:fill="FFFFFF"/>
            <w:vAlign w:val="center"/>
          </w:tcPr>
          <w:p w:rsidR="009B28F0" w:rsidRPr="00C44AF1" w:rsidRDefault="00780C6F" w:rsidP="00176527">
            <w:pPr>
              <w:pStyle w:val="Khc0"/>
              <w:shd w:val="clear" w:color="auto" w:fill="auto"/>
              <w:spacing w:line="276" w:lineRule="auto"/>
              <w:jc w:val="both"/>
            </w:pPr>
            <w:r w:rsidRPr="00C44AF1">
              <w:rPr>
                <w:color w:val="000000"/>
                <w:sz w:val="24"/>
                <w:szCs w:val="24"/>
                <w:lang w:eastAsia="vi-VN" w:bidi="vi-VN"/>
              </w:rPr>
              <w:t xml:space="preserve">DVB-S/S2 satellite digital Set Top Box </w:t>
            </w:r>
          </w:p>
        </w:tc>
        <w:tc>
          <w:tcPr>
            <w:tcW w:w="1248" w:type="pct"/>
            <w:gridSpan w:val="3"/>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QCVN 118:2018/BTTTT</w:t>
            </w:r>
          </w:p>
        </w:tc>
        <w:tc>
          <w:tcPr>
            <w:tcW w:w="901"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8528.71.91</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8528.71.99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9B28F0" w:rsidRPr="00C44AF1" w:rsidRDefault="007B66EF" w:rsidP="00176527">
            <w:pPr>
              <w:pStyle w:val="Khc0"/>
              <w:shd w:val="clear" w:color="auto" w:fill="auto"/>
              <w:spacing w:line="276" w:lineRule="auto"/>
              <w:jc w:val="both"/>
            </w:pPr>
            <w:r w:rsidRPr="00C44AF1">
              <w:rPr>
                <w:color w:val="000000"/>
                <w:sz w:val="24"/>
                <w:szCs w:val="24"/>
                <w:lang w:eastAsia="vi-VN" w:bidi="vi-VN"/>
              </w:rPr>
              <w:t xml:space="preserve">Receiver is used to receive and decode unencrypted satellite TV signals (Free To Air - FTA) with DVB-S and/or DVB-S2 technology, and supports SDTV/HDTV, without interaction function.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2.3</w:t>
            </w:r>
          </w:p>
        </w:tc>
        <w:tc>
          <w:tcPr>
            <w:tcW w:w="872" w:type="pct"/>
            <w:gridSpan w:val="2"/>
            <w:tcBorders>
              <w:top w:val="single" w:sz="4" w:space="0" w:color="auto"/>
              <w:left w:val="single" w:sz="4" w:space="0" w:color="auto"/>
            </w:tcBorders>
            <w:shd w:val="clear" w:color="auto" w:fill="FFFFFF"/>
            <w:vAlign w:val="center"/>
          </w:tcPr>
          <w:p w:rsidR="009B28F0" w:rsidRPr="00C44AF1" w:rsidRDefault="006A55A6" w:rsidP="00176527">
            <w:pPr>
              <w:pStyle w:val="Khc0"/>
              <w:shd w:val="clear" w:color="auto" w:fill="auto"/>
              <w:spacing w:line="276" w:lineRule="auto"/>
              <w:jc w:val="both"/>
            </w:pPr>
            <w:r w:rsidRPr="00C44AF1">
              <w:rPr>
                <w:color w:val="000000"/>
                <w:sz w:val="24"/>
                <w:szCs w:val="24"/>
                <w:lang w:eastAsia="vi-VN" w:bidi="vi-VN"/>
              </w:rPr>
              <w:t xml:space="preserve">Set Top Box in digital cable television network </w:t>
            </w:r>
          </w:p>
        </w:tc>
        <w:tc>
          <w:tcPr>
            <w:tcW w:w="1248" w:type="pct"/>
            <w:gridSpan w:val="3"/>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QCVN 118:2018/BTTTT</w:t>
            </w:r>
          </w:p>
        </w:tc>
        <w:tc>
          <w:tcPr>
            <w:tcW w:w="901" w:type="pct"/>
            <w:gridSpan w:val="2"/>
            <w:tcBorders>
              <w:top w:val="single" w:sz="4" w:space="0" w:color="auto"/>
              <w:left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8528.71.11</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8528.71.19</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8528.71.91</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8528.71.99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9B28F0" w:rsidRPr="00C44AF1" w:rsidRDefault="00747277" w:rsidP="00176527">
            <w:pPr>
              <w:pStyle w:val="Khc0"/>
              <w:shd w:val="clear" w:color="auto" w:fill="auto"/>
              <w:spacing w:line="276" w:lineRule="auto"/>
              <w:jc w:val="both"/>
            </w:pPr>
            <w:r w:rsidRPr="00C44AF1">
              <w:rPr>
                <w:color w:val="000000"/>
                <w:sz w:val="24"/>
                <w:szCs w:val="24"/>
                <w:lang w:eastAsia="vi-VN" w:bidi="vi-VN"/>
              </w:rPr>
              <w:t>Set Top Box in digital cable television network. The equipment may or may not be able to interact with service providers.</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2.4</w:t>
            </w:r>
          </w:p>
        </w:tc>
        <w:tc>
          <w:tcPr>
            <w:tcW w:w="872" w:type="pct"/>
            <w:gridSpan w:val="2"/>
            <w:tcBorders>
              <w:top w:val="single" w:sz="4" w:space="0" w:color="auto"/>
              <w:left w:val="single" w:sz="4" w:space="0" w:color="auto"/>
              <w:bottom w:val="single" w:sz="4" w:space="0" w:color="auto"/>
            </w:tcBorders>
            <w:shd w:val="clear" w:color="auto" w:fill="FFFFFF"/>
            <w:vAlign w:val="center"/>
          </w:tcPr>
          <w:p w:rsidR="009B28F0" w:rsidRPr="00C44AF1" w:rsidRDefault="00B0092C" w:rsidP="00176527">
            <w:pPr>
              <w:pStyle w:val="Khc0"/>
              <w:shd w:val="clear" w:color="auto" w:fill="auto"/>
              <w:spacing w:line="276" w:lineRule="auto"/>
              <w:jc w:val="both"/>
            </w:pPr>
            <w:r w:rsidRPr="00C44AF1">
              <w:rPr>
                <w:color w:val="000000"/>
                <w:sz w:val="24"/>
                <w:szCs w:val="24"/>
                <w:lang w:eastAsia="vi-VN" w:bidi="vi-VN"/>
              </w:rPr>
              <w:t xml:space="preserve">Set Top Box in IPTV network </w:t>
            </w:r>
          </w:p>
        </w:tc>
        <w:tc>
          <w:tcPr>
            <w:tcW w:w="1248" w:type="pct"/>
            <w:gridSpan w:val="3"/>
            <w:tcBorders>
              <w:top w:val="single" w:sz="4" w:space="0" w:color="auto"/>
              <w:left w:val="single" w:sz="4" w:space="0" w:color="auto"/>
              <w:bottom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QCVN 118:2018/BTTTT</w:t>
            </w:r>
          </w:p>
        </w:tc>
        <w:tc>
          <w:tcPr>
            <w:tcW w:w="901" w:type="pct"/>
            <w:gridSpan w:val="2"/>
            <w:tcBorders>
              <w:top w:val="single" w:sz="4" w:space="0" w:color="auto"/>
              <w:left w:val="single" w:sz="4" w:space="0" w:color="auto"/>
              <w:bottom w:val="single" w:sz="4" w:space="0" w:color="auto"/>
            </w:tcBorders>
            <w:shd w:val="clear" w:color="auto" w:fill="FFFFFF"/>
            <w:vAlign w:val="center"/>
          </w:tcPr>
          <w:p w:rsidR="009B28F0" w:rsidRPr="00C44AF1" w:rsidRDefault="009B28F0" w:rsidP="00176527">
            <w:pPr>
              <w:pStyle w:val="Khc0"/>
              <w:shd w:val="clear" w:color="auto" w:fill="auto"/>
              <w:spacing w:line="276" w:lineRule="auto"/>
            </w:pPr>
            <w:r w:rsidRPr="00C44AF1">
              <w:rPr>
                <w:color w:val="000000"/>
                <w:sz w:val="24"/>
                <w:szCs w:val="24"/>
                <w:lang w:eastAsia="vi-VN" w:bidi="vi-VN"/>
              </w:rPr>
              <w:t>8528.71.1 1</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8528.71.19</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8528.71.91</w:t>
            </w:r>
          </w:p>
          <w:p w:rsidR="009B28F0" w:rsidRPr="00C44AF1" w:rsidRDefault="009B28F0" w:rsidP="00176527">
            <w:pPr>
              <w:pStyle w:val="Khc0"/>
              <w:shd w:val="clear" w:color="auto" w:fill="auto"/>
              <w:spacing w:line="276" w:lineRule="auto"/>
            </w:pPr>
            <w:r w:rsidRPr="00C44AF1">
              <w:rPr>
                <w:color w:val="000000"/>
                <w:sz w:val="24"/>
                <w:szCs w:val="24"/>
                <w:lang w:eastAsia="vi-VN" w:bidi="vi-VN"/>
              </w:rPr>
              <w:t>8528.71.99</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28F0" w:rsidRPr="00C44AF1" w:rsidRDefault="002A3743" w:rsidP="00176527">
            <w:pPr>
              <w:pStyle w:val="Khc0"/>
              <w:shd w:val="clear" w:color="auto" w:fill="auto"/>
              <w:spacing w:line="276" w:lineRule="auto"/>
              <w:jc w:val="both"/>
            </w:pPr>
            <w:r w:rsidRPr="00C44AF1">
              <w:rPr>
                <w:color w:val="000000"/>
                <w:sz w:val="24"/>
                <w:szCs w:val="24"/>
                <w:lang w:eastAsia="vi-VN" w:bidi="vi-VN"/>
              </w:rPr>
              <w:t xml:space="preserve">Set Top Box in IPTV network (television over internet). The equipment may or may not be able to interact with service providers. </w:t>
            </w:r>
          </w:p>
        </w:tc>
      </w:tr>
      <w:tr w:rsidR="00E53865" w:rsidRPr="00C44AF1" w:rsidTr="003544E9">
        <w:tblPrEx>
          <w:jc w:val="left"/>
        </w:tblPrEx>
        <w:trPr>
          <w:gridBefore w:val="1"/>
          <w:wBefore w:w="34" w:type="pct"/>
          <w:trHeight w:val="20"/>
        </w:trPr>
        <w:tc>
          <w:tcPr>
            <w:tcW w:w="430"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2.5</w:t>
            </w:r>
          </w:p>
        </w:tc>
        <w:tc>
          <w:tcPr>
            <w:tcW w:w="871" w:type="pct"/>
            <w:gridSpan w:val="2"/>
            <w:tcBorders>
              <w:top w:val="single" w:sz="4" w:space="0" w:color="auto"/>
              <w:left w:val="single" w:sz="4" w:space="0" w:color="auto"/>
            </w:tcBorders>
            <w:shd w:val="clear" w:color="auto" w:fill="FFFFFF"/>
            <w:vAlign w:val="center"/>
          </w:tcPr>
          <w:p w:rsidR="00B1090A" w:rsidRPr="00C44AF1" w:rsidRDefault="00C66362" w:rsidP="00176527">
            <w:pPr>
              <w:pStyle w:val="Khc0"/>
              <w:shd w:val="clear" w:color="auto" w:fill="auto"/>
              <w:spacing w:line="276" w:lineRule="auto"/>
            </w:pPr>
            <w:r w:rsidRPr="00C44AF1">
              <w:rPr>
                <w:color w:val="000000"/>
                <w:sz w:val="24"/>
                <w:szCs w:val="24"/>
                <w:lang w:eastAsia="vi-VN" w:bidi="vi-VN"/>
              </w:rPr>
              <w:t>DVB-T2 terrestrial digital set top box (DVB-T2 Set Top Box)</w:t>
            </w:r>
          </w:p>
        </w:tc>
        <w:tc>
          <w:tcPr>
            <w:tcW w:w="1244"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QCVN 63:2020/BTTTT</w:t>
            </w:r>
          </w:p>
          <w:p w:rsidR="00B1090A" w:rsidRPr="00C44AF1" w:rsidRDefault="00B1090A" w:rsidP="00176527">
            <w:pPr>
              <w:pStyle w:val="Khc0"/>
              <w:shd w:val="clear" w:color="auto" w:fill="auto"/>
              <w:spacing w:line="276" w:lineRule="auto"/>
            </w:pPr>
            <w:r w:rsidRPr="00C44AF1">
              <w:rPr>
                <w:color w:val="000000"/>
                <w:sz w:val="24"/>
                <w:szCs w:val="24"/>
                <w:lang w:eastAsia="vi-VN" w:bidi="vi-VN"/>
              </w:rPr>
              <w:t>QCVN 118:2018/BTTTT</w:t>
            </w:r>
          </w:p>
        </w:tc>
        <w:tc>
          <w:tcPr>
            <w:tcW w:w="905" w:type="pct"/>
            <w:gridSpan w:val="3"/>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8528.71.91</w:t>
            </w:r>
          </w:p>
          <w:p w:rsidR="00B1090A" w:rsidRPr="00C44AF1" w:rsidRDefault="00B1090A" w:rsidP="00176527">
            <w:pPr>
              <w:pStyle w:val="Khc0"/>
              <w:shd w:val="clear" w:color="auto" w:fill="auto"/>
              <w:spacing w:line="276" w:lineRule="auto"/>
            </w:pPr>
            <w:r w:rsidRPr="00C44AF1">
              <w:rPr>
                <w:color w:val="000000"/>
                <w:sz w:val="24"/>
                <w:szCs w:val="24"/>
                <w:lang w:eastAsia="vi-VN" w:bidi="vi-VN"/>
              </w:rPr>
              <w:t>8528.71.99</w:t>
            </w:r>
          </w:p>
        </w:tc>
        <w:tc>
          <w:tcPr>
            <w:tcW w:w="1516" w:type="pct"/>
            <w:tcBorders>
              <w:top w:val="single" w:sz="4" w:space="0" w:color="auto"/>
              <w:left w:val="single" w:sz="4" w:space="0" w:color="auto"/>
              <w:right w:val="single" w:sz="4" w:space="0" w:color="auto"/>
            </w:tcBorders>
            <w:shd w:val="clear" w:color="auto" w:fill="FFFFFF"/>
            <w:vAlign w:val="center"/>
          </w:tcPr>
          <w:p w:rsidR="00B1090A" w:rsidRPr="00C44AF1" w:rsidRDefault="008049FB" w:rsidP="00176527">
            <w:pPr>
              <w:pStyle w:val="Khc0"/>
              <w:shd w:val="clear" w:color="auto" w:fill="auto"/>
              <w:spacing w:line="276" w:lineRule="auto"/>
              <w:jc w:val="both"/>
            </w:pPr>
            <w:r w:rsidRPr="00C44AF1">
              <w:rPr>
                <w:color w:val="000000"/>
                <w:sz w:val="24"/>
                <w:szCs w:val="24"/>
                <w:lang w:eastAsia="vi-VN" w:bidi="vi-VN"/>
              </w:rPr>
              <w:t>The terrestrial digital set top box uses DVB-T2 technology, without interaction function.</w:t>
            </w:r>
          </w:p>
        </w:tc>
      </w:tr>
      <w:tr w:rsidR="00E53865" w:rsidRPr="00C44AF1" w:rsidTr="003544E9">
        <w:tblPrEx>
          <w:jc w:val="left"/>
        </w:tblPrEx>
        <w:trPr>
          <w:gridBefore w:val="1"/>
          <w:wBefore w:w="34" w:type="pct"/>
          <w:trHeight w:val="20"/>
        </w:trPr>
        <w:tc>
          <w:tcPr>
            <w:tcW w:w="430"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2.6</w:t>
            </w:r>
          </w:p>
        </w:tc>
        <w:tc>
          <w:tcPr>
            <w:tcW w:w="871" w:type="pct"/>
            <w:gridSpan w:val="2"/>
            <w:tcBorders>
              <w:top w:val="single" w:sz="4" w:space="0" w:color="auto"/>
              <w:left w:val="single" w:sz="4" w:space="0" w:color="auto"/>
            </w:tcBorders>
            <w:shd w:val="clear" w:color="auto" w:fill="FFFFFF"/>
            <w:vAlign w:val="center"/>
          </w:tcPr>
          <w:p w:rsidR="00B1090A" w:rsidRPr="00C44AF1" w:rsidRDefault="00C25AF3" w:rsidP="00176527">
            <w:pPr>
              <w:pStyle w:val="Khc0"/>
              <w:shd w:val="clear" w:color="auto" w:fill="auto"/>
              <w:spacing w:line="276" w:lineRule="auto"/>
              <w:jc w:val="both"/>
            </w:pPr>
            <w:r w:rsidRPr="00C44AF1">
              <w:rPr>
                <w:color w:val="000000"/>
                <w:sz w:val="24"/>
                <w:szCs w:val="24"/>
                <w:lang w:eastAsia="vi-VN" w:bidi="vi-VN"/>
              </w:rPr>
              <w:t>Television receiver with built-in DVB-T2 (</w:t>
            </w:r>
            <w:proofErr w:type="spellStart"/>
            <w:r w:rsidRPr="00C44AF1">
              <w:rPr>
                <w:color w:val="000000"/>
                <w:sz w:val="24"/>
                <w:szCs w:val="24"/>
                <w:lang w:eastAsia="vi-VN" w:bidi="vi-VN"/>
              </w:rPr>
              <w:t>iDTV</w:t>
            </w:r>
            <w:proofErr w:type="spellEnd"/>
            <w:r w:rsidRPr="00C44AF1">
              <w:rPr>
                <w:color w:val="000000"/>
                <w:sz w:val="24"/>
                <w:szCs w:val="24"/>
                <w:lang w:eastAsia="vi-VN" w:bidi="vi-VN"/>
              </w:rPr>
              <w:t>) digital terrestrial television signal reception function</w:t>
            </w:r>
          </w:p>
        </w:tc>
        <w:tc>
          <w:tcPr>
            <w:tcW w:w="1244"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QCVN 63:2020/BTTTT</w:t>
            </w:r>
          </w:p>
          <w:p w:rsidR="00B1090A" w:rsidRPr="00C44AF1" w:rsidRDefault="00B1090A" w:rsidP="00176527">
            <w:pPr>
              <w:pStyle w:val="Khc0"/>
              <w:shd w:val="clear" w:color="auto" w:fill="auto"/>
              <w:spacing w:line="276" w:lineRule="auto"/>
            </w:pPr>
            <w:r w:rsidRPr="00C44AF1">
              <w:rPr>
                <w:color w:val="000000"/>
                <w:sz w:val="24"/>
                <w:szCs w:val="24"/>
                <w:lang w:eastAsia="vi-VN" w:bidi="vi-VN"/>
              </w:rPr>
              <w:t>QCVN 118:2018/BTTTT</w:t>
            </w:r>
          </w:p>
        </w:tc>
        <w:tc>
          <w:tcPr>
            <w:tcW w:w="905" w:type="pct"/>
            <w:gridSpan w:val="3"/>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8528.72.92</w:t>
            </w:r>
          </w:p>
          <w:p w:rsidR="00B1090A" w:rsidRPr="00C44AF1" w:rsidRDefault="00B1090A" w:rsidP="00176527">
            <w:pPr>
              <w:pStyle w:val="Khc0"/>
              <w:shd w:val="clear" w:color="auto" w:fill="auto"/>
              <w:spacing w:line="276" w:lineRule="auto"/>
            </w:pPr>
            <w:r w:rsidRPr="00C44AF1">
              <w:rPr>
                <w:color w:val="000000"/>
                <w:sz w:val="24"/>
                <w:szCs w:val="24"/>
                <w:lang w:eastAsia="vi-VN" w:bidi="vi-VN"/>
              </w:rPr>
              <w:t>8528.72.99</w:t>
            </w:r>
          </w:p>
        </w:tc>
        <w:tc>
          <w:tcPr>
            <w:tcW w:w="1516" w:type="pct"/>
            <w:tcBorders>
              <w:top w:val="single" w:sz="4" w:space="0" w:color="auto"/>
              <w:left w:val="single" w:sz="4" w:space="0" w:color="auto"/>
              <w:right w:val="single" w:sz="4" w:space="0" w:color="auto"/>
            </w:tcBorders>
            <w:shd w:val="clear" w:color="auto" w:fill="FFFFFF"/>
            <w:vAlign w:val="center"/>
          </w:tcPr>
          <w:p w:rsidR="00B1090A" w:rsidRPr="00C44AF1" w:rsidRDefault="000B6DC5" w:rsidP="00176527">
            <w:pPr>
              <w:pStyle w:val="Khc0"/>
              <w:shd w:val="clear" w:color="auto" w:fill="auto"/>
              <w:spacing w:line="276" w:lineRule="auto"/>
              <w:jc w:val="both"/>
            </w:pPr>
            <w:r w:rsidRPr="00C44AF1">
              <w:rPr>
                <w:color w:val="000000"/>
                <w:sz w:val="24"/>
                <w:szCs w:val="24"/>
                <w:lang w:eastAsia="vi-VN" w:bidi="vi-VN"/>
              </w:rPr>
              <w:t xml:space="preserve">The television receiver has the function of decoding terrestrial digital television signals using DVB-T2 technology. It is designed for video or display mounting, </w:t>
            </w:r>
            <w:proofErr w:type="spellStart"/>
            <w:r w:rsidRPr="00C44AF1">
              <w:rPr>
                <w:color w:val="000000"/>
                <w:sz w:val="24"/>
                <w:szCs w:val="24"/>
                <w:lang w:eastAsia="vi-VN" w:bidi="vi-VN"/>
              </w:rPr>
              <w:t>colourful</w:t>
            </w:r>
            <w:proofErr w:type="spellEnd"/>
            <w:r w:rsidRPr="00C44AF1">
              <w:rPr>
                <w:color w:val="000000"/>
                <w:sz w:val="24"/>
                <w:szCs w:val="24"/>
                <w:lang w:eastAsia="vi-VN" w:bidi="vi-VN"/>
              </w:rPr>
              <w:t xml:space="preserve">, non-battery-operated and cathode-ray tube free. </w:t>
            </w:r>
          </w:p>
        </w:tc>
      </w:tr>
      <w:tr w:rsidR="00E53865" w:rsidRPr="00C44AF1" w:rsidTr="003544E9">
        <w:tblPrEx>
          <w:jc w:val="left"/>
        </w:tblPrEx>
        <w:trPr>
          <w:gridBefore w:val="1"/>
          <w:wBefore w:w="34" w:type="pct"/>
          <w:trHeight w:val="20"/>
        </w:trPr>
        <w:tc>
          <w:tcPr>
            <w:tcW w:w="430"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2.7</w:t>
            </w:r>
          </w:p>
        </w:tc>
        <w:tc>
          <w:tcPr>
            <w:tcW w:w="871" w:type="pct"/>
            <w:gridSpan w:val="2"/>
            <w:tcBorders>
              <w:top w:val="single" w:sz="4" w:space="0" w:color="auto"/>
              <w:left w:val="single" w:sz="4" w:space="0" w:color="auto"/>
            </w:tcBorders>
            <w:shd w:val="clear" w:color="auto" w:fill="FFFFFF"/>
            <w:vAlign w:val="center"/>
          </w:tcPr>
          <w:p w:rsidR="00B1090A" w:rsidRPr="00C44AF1" w:rsidRDefault="00E71AE8" w:rsidP="00176527">
            <w:pPr>
              <w:pStyle w:val="Khc0"/>
              <w:shd w:val="clear" w:color="auto" w:fill="auto"/>
              <w:spacing w:line="276" w:lineRule="auto"/>
              <w:jc w:val="both"/>
            </w:pPr>
            <w:r w:rsidRPr="00C44AF1">
              <w:rPr>
                <w:color w:val="000000"/>
                <w:sz w:val="24"/>
                <w:szCs w:val="24"/>
                <w:lang w:eastAsia="vi-VN" w:bidi="vi-VN"/>
              </w:rPr>
              <w:t>Amplifier in cable TV distribution system</w:t>
            </w:r>
          </w:p>
        </w:tc>
        <w:tc>
          <w:tcPr>
            <w:tcW w:w="1244"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QCVN 72:2013/BTTTT</w:t>
            </w:r>
          </w:p>
        </w:tc>
        <w:tc>
          <w:tcPr>
            <w:tcW w:w="905" w:type="pct"/>
            <w:gridSpan w:val="3"/>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8517.62.49</w:t>
            </w:r>
          </w:p>
        </w:tc>
        <w:tc>
          <w:tcPr>
            <w:tcW w:w="1516" w:type="pct"/>
            <w:tcBorders>
              <w:top w:val="single" w:sz="4" w:space="0" w:color="auto"/>
              <w:left w:val="single" w:sz="4" w:space="0" w:color="auto"/>
              <w:right w:val="single" w:sz="4" w:space="0" w:color="auto"/>
            </w:tcBorders>
            <w:shd w:val="clear" w:color="auto" w:fill="FFFFFF"/>
            <w:vAlign w:val="center"/>
          </w:tcPr>
          <w:p w:rsidR="00B1090A" w:rsidRPr="00C44AF1" w:rsidRDefault="00E71AE8" w:rsidP="00176527">
            <w:pPr>
              <w:pStyle w:val="Khc0"/>
              <w:shd w:val="clear" w:color="auto" w:fill="auto"/>
              <w:spacing w:line="276" w:lineRule="auto"/>
              <w:jc w:val="both"/>
            </w:pPr>
            <w:r w:rsidRPr="00C44AF1">
              <w:rPr>
                <w:color w:val="000000"/>
                <w:sz w:val="24"/>
                <w:szCs w:val="24"/>
                <w:lang w:eastAsia="vi-VN" w:bidi="vi-VN"/>
              </w:rPr>
              <w:t xml:space="preserve">The equipment has the function of amplifying signals used in cable television networks (carrier wired systems or digital wired systems). </w:t>
            </w:r>
          </w:p>
        </w:tc>
      </w:tr>
      <w:tr w:rsidR="00B1090A" w:rsidRPr="00C44AF1" w:rsidTr="003544E9">
        <w:tblPrEx>
          <w:jc w:val="left"/>
        </w:tblPrEx>
        <w:trPr>
          <w:gridBefore w:val="1"/>
          <w:wBefore w:w="34" w:type="pct"/>
          <w:trHeight w:val="20"/>
        </w:trPr>
        <w:tc>
          <w:tcPr>
            <w:tcW w:w="430"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b/>
                <w:bCs/>
                <w:color w:val="000000"/>
                <w:sz w:val="24"/>
                <w:szCs w:val="24"/>
                <w:lang w:eastAsia="vi-VN" w:bidi="vi-VN"/>
              </w:rPr>
              <w:t>3</w:t>
            </w:r>
          </w:p>
        </w:tc>
        <w:tc>
          <w:tcPr>
            <w:tcW w:w="4536" w:type="pct"/>
            <w:gridSpan w:val="8"/>
            <w:tcBorders>
              <w:top w:val="single" w:sz="4" w:space="0" w:color="auto"/>
              <w:left w:val="single" w:sz="4" w:space="0" w:color="auto"/>
              <w:right w:val="single" w:sz="4" w:space="0" w:color="auto"/>
            </w:tcBorders>
            <w:shd w:val="clear" w:color="auto" w:fill="FFFFFF"/>
            <w:vAlign w:val="center"/>
          </w:tcPr>
          <w:p w:rsidR="00B1090A" w:rsidRPr="00C44AF1" w:rsidRDefault="00BB018D" w:rsidP="00176527">
            <w:pPr>
              <w:pStyle w:val="Khc0"/>
              <w:shd w:val="clear" w:color="auto" w:fill="auto"/>
              <w:spacing w:line="276" w:lineRule="auto"/>
            </w:pPr>
            <w:r w:rsidRPr="00C44AF1">
              <w:rPr>
                <w:b/>
                <w:bCs/>
                <w:color w:val="000000"/>
                <w:sz w:val="24"/>
                <w:szCs w:val="24"/>
                <w:lang w:eastAsia="vi-VN" w:bidi="vi-VN"/>
              </w:rPr>
              <w:t xml:space="preserve">Radio transmitters, transceivers with a frequency band between 9 kHz and 400 GHz and with a transmitting capacity of 60 </w:t>
            </w:r>
            <w:proofErr w:type="spellStart"/>
            <w:r w:rsidRPr="00C44AF1">
              <w:rPr>
                <w:b/>
                <w:bCs/>
                <w:color w:val="000000"/>
                <w:sz w:val="24"/>
                <w:szCs w:val="24"/>
                <w:lang w:eastAsia="vi-VN" w:bidi="vi-VN"/>
              </w:rPr>
              <w:t>mW</w:t>
            </w:r>
            <w:proofErr w:type="spellEnd"/>
            <w:r w:rsidRPr="00C44AF1">
              <w:rPr>
                <w:b/>
                <w:bCs/>
                <w:color w:val="000000"/>
                <w:sz w:val="24"/>
                <w:szCs w:val="24"/>
                <w:lang w:eastAsia="vi-VN" w:bidi="vi-VN"/>
              </w:rPr>
              <w:t xml:space="preserve"> or more</w:t>
            </w:r>
          </w:p>
        </w:tc>
      </w:tr>
      <w:tr w:rsidR="00B1090A" w:rsidRPr="00C44AF1" w:rsidTr="003544E9">
        <w:tblPrEx>
          <w:jc w:val="left"/>
        </w:tblPrEx>
        <w:trPr>
          <w:gridBefore w:val="1"/>
          <w:wBefore w:w="34" w:type="pct"/>
          <w:trHeight w:val="20"/>
        </w:trPr>
        <w:tc>
          <w:tcPr>
            <w:tcW w:w="430" w:type="pct"/>
            <w:gridSpan w:val="2"/>
            <w:tcBorders>
              <w:top w:val="single" w:sz="4" w:space="0" w:color="auto"/>
              <w:left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lastRenderedPageBreak/>
              <w:t>3.1</w:t>
            </w:r>
          </w:p>
        </w:tc>
        <w:tc>
          <w:tcPr>
            <w:tcW w:w="4536" w:type="pct"/>
            <w:gridSpan w:val="8"/>
            <w:tcBorders>
              <w:top w:val="single" w:sz="4" w:space="0" w:color="auto"/>
              <w:left w:val="single" w:sz="4" w:space="0" w:color="auto"/>
              <w:right w:val="single" w:sz="4" w:space="0" w:color="auto"/>
            </w:tcBorders>
            <w:shd w:val="clear" w:color="auto" w:fill="FFFFFF"/>
            <w:vAlign w:val="center"/>
          </w:tcPr>
          <w:p w:rsidR="00B1090A" w:rsidRPr="00C44AF1" w:rsidRDefault="00511EA5" w:rsidP="00176527">
            <w:pPr>
              <w:pStyle w:val="Khc0"/>
              <w:shd w:val="clear" w:color="auto" w:fill="auto"/>
              <w:spacing w:line="276" w:lineRule="auto"/>
            </w:pPr>
            <w:r w:rsidRPr="00C44AF1">
              <w:rPr>
                <w:color w:val="000000"/>
                <w:sz w:val="24"/>
                <w:szCs w:val="24"/>
                <w:lang w:eastAsia="vi-VN" w:bidi="vi-VN"/>
              </w:rPr>
              <w:t>Radio transmitters, transceivers for use in the terrestrial mobile or fixed radio</w:t>
            </w:r>
            <w:r w:rsidR="006F60EA">
              <w:rPr>
                <w:color w:val="000000"/>
                <w:sz w:val="24"/>
                <w:szCs w:val="24"/>
                <w:lang w:eastAsia="vi-VN" w:bidi="vi-VN"/>
              </w:rPr>
              <w:t xml:space="preserve"> </w:t>
            </w:r>
            <w:r w:rsidRPr="00C44AF1">
              <w:rPr>
                <w:color w:val="000000"/>
                <w:sz w:val="24"/>
                <w:szCs w:val="24"/>
                <w:lang w:eastAsia="vi-VN" w:bidi="vi-VN"/>
              </w:rPr>
              <w:t>communication services</w:t>
            </w:r>
          </w:p>
        </w:tc>
      </w:tr>
      <w:tr w:rsidR="00E53865" w:rsidRPr="00C44AF1" w:rsidTr="003544E9">
        <w:tblPrEx>
          <w:jc w:val="left"/>
        </w:tblPrEx>
        <w:trPr>
          <w:gridBefore w:val="1"/>
          <w:wBefore w:w="34" w:type="pct"/>
          <w:trHeight w:val="20"/>
        </w:trPr>
        <w:tc>
          <w:tcPr>
            <w:tcW w:w="430" w:type="pct"/>
            <w:gridSpan w:val="2"/>
            <w:tcBorders>
              <w:top w:val="single" w:sz="4" w:space="0" w:color="auto"/>
              <w:left w:val="single" w:sz="4" w:space="0" w:color="auto"/>
              <w:bottom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3.1.1</w:t>
            </w:r>
          </w:p>
        </w:tc>
        <w:tc>
          <w:tcPr>
            <w:tcW w:w="871" w:type="pct"/>
            <w:gridSpan w:val="2"/>
            <w:tcBorders>
              <w:top w:val="single" w:sz="4" w:space="0" w:color="auto"/>
              <w:left w:val="single" w:sz="4" w:space="0" w:color="auto"/>
              <w:bottom w:val="single" w:sz="4" w:space="0" w:color="auto"/>
            </w:tcBorders>
            <w:shd w:val="clear" w:color="auto" w:fill="FFFFFF"/>
            <w:vAlign w:val="center"/>
          </w:tcPr>
          <w:p w:rsidR="00B1090A" w:rsidRPr="00C44AF1" w:rsidRDefault="00511EA5" w:rsidP="00176527">
            <w:pPr>
              <w:pStyle w:val="Khc0"/>
              <w:shd w:val="clear" w:color="auto" w:fill="auto"/>
              <w:spacing w:line="276" w:lineRule="auto"/>
              <w:jc w:val="both"/>
            </w:pPr>
            <w:r w:rsidRPr="00C44AF1">
              <w:rPr>
                <w:color w:val="000000"/>
                <w:sz w:val="24"/>
                <w:szCs w:val="24"/>
                <w:lang w:eastAsia="vi-VN" w:bidi="vi-VN"/>
              </w:rPr>
              <w:t>Digital microwave equipment</w:t>
            </w:r>
          </w:p>
        </w:tc>
        <w:tc>
          <w:tcPr>
            <w:tcW w:w="1244" w:type="pct"/>
            <w:gridSpan w:val="2"/>
            <w:tcBorders>
              <w:top w:val="single" w:sz="4" w:space="0" w:color="auto"/>
              <w:left w:val="single" w:sz="4" w:space="0" w:color="auto"/>
              <w:bottom w:val="single" w:sz="4" w:space="0" w:color="auto"/>
            </w:tcBorders>
            <w:shd w:val="clear" w:color="auto" w:fill="FFFFFF"/>
            <w:vAlign w:val="center"/>
          </w:tcPr>
          <w:p w:rsidR="00B1090A" w:rsidRPr="00C44AF1" w:rsidRDefault="00511EA5" w:rsidP="00176527">
            <w:pPr>
              <w:pStyle w:val="Khc0"/>
              <w:shd w:val="clear" w:color="auto" w:fill="auto"/>
              <w:tabs>
                <w:tab w:val="left" w:pos="1314"/>
              </w:tabs>
              <w:spacing w:line="276" w:lineRule="auto"/>
            </w:pPr>
            <w:r w:rsidRPr="00C44AF1">
              <w:rPr>
                <w:color w:val="000000"/>
                <w:sz w:val="24"/>
                <w:szCs w:val="24"/>
                <w:lang w:eastAsia="vi-VN" w:bidi="vi-VN"/>
              </w:rPr>
              <w:t>- For point-to-point digital microwave equipment in frequency range of 1.4 GHz to 55 GHz</w:t>
            </w:r>
            <w:r w:rsidR="00B1090A" w:rsidRPr="00C44AF1">
              <w:rPr>
                <w:color w:val="000000"/>
                <w:sz w:val="24"/>
                <w:szCs w:val="24"/>
                <w:lang w:eastAsia="vi-VN" w:bidi="vi-VN"/>
              </w:rPr>
              <w:t>:</w:t>
            </w:r>
          </w:p>
          <w:p w:rsidR="00B1090A" w:rsidRPr="00C44AF1" w:rsidRDefault="00B1090A" w:rsidP="00176527">
            <w:pPr>
              <w:pStyle w:val="Khc0"/>
              <w:shd w:val="clear" w:color="auto" w:fill="auto"/>
              <w:tabs>
                <w:tab w:val="left" w:pos="1314"/>
              </w:tabs>
              <w:spacing w:line="276" w:lineRule="auto"/>
            </w:pPr>
            <w:r w:rsidRPr="00C44AF1">
              <w:rPr>
                <w:color w:val="000000"/>
                <w:sz w:val="24"/>
                <w:szCs w:val="24"/>
                <w:lang w:eastAsia="vi-VN" w:bidi="vi-VN"/>
              </w:rPr>
              <w:t>QCVN 53:2017/BTTTT</w:t>
            </w:r>
          </w:p>
          <w:p w:rsidR="00B1090A" w:rsidRPr="00C44AF1" w:rsidRDefault="00B1090A" w:rsidP="00176527">
            <w:pPr>
              <w:pStyle w:val="Khc0"/>
              <w:shd w:val="clear" w:color="auto" w:fill="auto"/>
              <w:tabs>
                <w:tab w:val="left" w:pos="1314"/>
              </w:tabs>
              <w:spacing w:line="276" w:lineRule="auto"/>
            </w:pPr>
            <w:r w:rsidRPr="00C44AF1">
              <w:rPr>
                <w:color w:val="000000"/>
                <w:sz w:val="24"/>
                <w:szCs w:val="24"/>
                <w:lang w:eastAsia="vi-VN" w:bidi="vi-VN"/>
              </w:rPr>
              <w:t>QCVN 18:2014/BTTTT</w:t>
            </w:r>
          </w:p>
          <w:p w:rsidR="00DA5049" w:rsidRPr="00C44AF1" w:rsidRDefault="00511EA5" w:rsidP="00176527">
            <w:pPr>
              <w:pStyle w:val="Khc0"/>
              <w:shd w:val="clear" w:color="auto" w:fill="auto"/>
              <w:tabs>
                <w:tab w:val="left" w:pos="1314"/>
              </w:tabs>
              <w:spacing w:line="276" w:lineRule="auto"/>
            </w:pPr>
            <w:r w:rsidRPr="00C44AF1">
              <w:rPr>
                <w:color w:val="000000"/>
                <w:sz w:val="24"/>
                <w:szCs w:val="24"/>
                <w:lang w:eastAsia="vi-VN" w:bidi="vi-VN"/>
              </w:rPr>
              <w:t>- For digital microwave equipment other than point-to-point digital microwave equipment in frequency range of 1.4 GHz to 55 GHz</w:t>
            </w:r>
            <w:r w:rsidR="00DA5049" w:rsidRPr="00C44AF1">
              <w:rPr>
                <w:color w:val="000000"/>
                <w:sz w:val="24"/>
                <w:szCs w:val="24"/>
                <w:lang w:eastAsia="vi-VN" w:bidi="vi-VN"/>
              </w:rPr>
              <w:t>:</w:t>
            </w:r>
          </w:p>
          <w:p w:rsidR="00DA5049" w:rsidRPr="00C44AF1" w:rsidRDefault="00DA5049" w:rsidP="00176527">
            <w:pPr>
              <w:pStyle w:val="Khc0"/>
              <w:shd w:val="clear" w:color="auto" w:fill="auto"/>
              <w:tabs>
                <w:tab w:val="left" w:pos="1314"/>
              </w:tabs>
              <w:spacing w:line="276" w:lineRule="auto"/>
            </w:pPr>
            <w:r w:rsidRPr="00C44AF1">
              <w:rPr>
                <w:color w:val="000000"/>
                <w:sz w:val="24"/>
                <w:szCs w:val="24"/>
                <w:lang w:eastAsia="vi-VN" w:bidi="vi-VN"/>
              </w:rPr>
              <w:t>QCVN 47:2015/BTTTT</w:t>
            </w:r>
          </w:p>
          <w:p w:rsidR="00B1090A" w:rsidRPr="00C44AF1" w:rsidRDefault="00DA5049" w:rsidP="00176527">
            <w:pPr>
              <w:pStyle w:val="Khc0"/>
              <w:shd w:val="clear" w:color="auto" w:fill="auto"/>
              <w:tabs>
                <w:tab w:val="left" w:pos="1314"/>
              </w:tabs>
              <w:spacing w:line="276" w:lineRule="auto"/>
            </w:pPr>
            <w:r w:rsidRPr="00C44AF1">
              <w:rPr>
                <w:color w:val="000000"/>
                <w:sz w:val="24"/>
                <w:szCs w:val="24"/>
                <w:lang w:eastAsia="vi-VN" w:bidi="vi-VN"/>
              </w:rPr>
              <w:t>QCVN 18:2014/BTTTT</w:t>
            </w:r>
          </w:p>
        </w:tc>
        <w:tc>
          <w:tcPr>
            <w:tcW w:w="905" w:type="pct"/>
            <w:gridSpan w:val="3"/>
            <w:tcBorders>
              <w:top w:val="single" w:sz="4" w:space="0" w:color="auto"/>
              <w:left w:val="single" w:sz="4" w:space="0" w:color="auto"/>
              <w:bottom w:val="single" w:sz="4" w:space="0" w:color="auto"/>
            </w:tcBorders>
            <w:shd w:val="clear" w:color="auto" w:fill="FFFFFF"/>
            <w:vAlign w:val="center"/>
          </w:tcPr>
          <w:p w:rsidR="00B1090A" w:rsidRPr="00C44AF1" w:rsidRDefault="00B1090A" w:rsidP="00176527">
            <w:pPr>
              <w:pStyle w:val="Khc0"/>
              <w:shd w:val="clear" w:color="auto" w:fill="auto"/>
              <w:spacing w:line="276" w:lineRule="auto"/>
            </w:pPr>
            <w:r w:rsidRPr="00C44AF1">
              <w:rPr>
                <w:color w:val="000000"/>
                <w:sz w:val="24"/>
                <w:szCs w:val="24"/>
                <w:lang w:eastAsia="vi-VN" w:bidi="vi-VN"/>
              </w:rPr>
              <w:t>8517.62.59</w:t>
            </w:r>
          </w:p>
        </w:tc>
        <w:tc>
          <w:tcPr>
            <w:tcW w:w="1516" w:type="pct"/>
            <w:tcBorders>
              <w:top w:val="single" w:sz="4" w:space="0" w:color="auto"/>
              <w:left w:val="single" w:sz="4" w:space="0" w:color="auto"/>
              <w:bottom w:val="single" w:sz="4" w:space="0" w:color="auto"/>
              <w:right w:val="single" w:sz="4" w:space="0" w:color="auto"/>
            </w:tcBorders>
            <w:shd w:val="clear" w:color="auto" w:fill="FFFFFF"/>
            <w:vAlign w:val="center"/>
          </w:tcPr>
          <w:p w:rsidR="00B1090A" w:rsidRPr="00C44AF1" w:rsidRDefault="00AF387D" w:rsidP="00176527">
            <w:pPr>
              <w:pStyle w:val="Khc0"/>
              <w:shd w:val="clear" w:color="auto" w:fill="auto"/>
              <w:spacing w:line="276" w:lineRule="auto"/>
              <w:jc w:val="both"/>
            </w:pPr>
            <w:r w:rsidRPr="00C44AF1">
              <w:rPr>
                <w:color w:val="000000"/>
                <w:sz w:val="24"/>
                <w:szCs w:val="24"/>
                <w:lang w:eastAsia="vi-VN" w:bidi="vi-VN"/>
              </w:rPr>
              <w:t>The transmission equipment combined with the receiver uses digital microwave technology.</w:t>
            </w:r>
            <w:r w:rsidR="00C24A8A">
              <w:rPr>
                <w:color w:val="000000"/>
                <w:sz w:val="24"/>
                <w:szCs w:val="24"/>
                <w:lang w:eastAsia="vi-VN" w:bidi="vi-VN"/>
              </w:rPr>
              <w:t xml:space="preserve"> </w:t>
            </w:r>
          </w:p>
        </w:tc>
      </w:tr>
      <w:tr w:rsidR="00E53865" w:rsidRPr="00C44AF1" w:rsidTr="003544E9">
        <w:tblPrEx>
          <w:jc w:val="left"/>
        </w:tblPrEx>
        <w:trPr>
          <w:gridBefore w:val="1"/>
          <w:wBefore w:w="34" w:type="pct"/>
          <w:trHeight w:val="20"/>
        </w:trPr>
        <w:tc>
          <w:tcPr>
            <w:tcW w:w="430" w:type="pct"/>
            <w:gridSpan w:val="2"/>
            <w:vMerge w:val="restart"/>
            <w:tcBorders>
              <w:top w:val="single" w:sz="4" w:space="0" w:color="auto"/>
              <w:left w:val="single" w:sz="4" w:space="0" w:color="auto"/>
            </w:tcBorders>
            <w:shd w:val="clear" w:color="auto" w:fill="FFFFFF"/>
            <w:vAlign w:val="center"/>
          </w:tcPr>
          <w:p w:rsidR="00DA5049" w:rsidRPr="00C44AF1" w:rsidRDefault="00DA5049" w:rsidP="00176527">
            <w:pPr>
              <w:pStyle w:val="Khc0"/>
              <w:shd w:val="clear" w:color="auto" w:fill="auto"/>
              <w:spacing w:line="276" w:lineRule="auto"/>
            </w:pPr>
            <w:r w:rsidRPr="00C44AF1">
              <w:rPr>
                <w:color w:val="000000"/>
                <w:sz w:val="24"/>
                <w:szCs w:val="24"/>
                <w:lang w:eastAsia="vi-VN" w:bidi="vi-VN"/>
              </w:rPr>
              <w:t xml:space="preserve">3.1.2 </w:t>
            </w:r>
            <w:r w:rsidRPr="00C44AF1">
              <w:rPr>
                <w:color w:val="000000"/>
                <w:sz w:val="24"/>
                <w:szCs w:val="24"/>
                <w:vertAlign w:val="superscript"/>
                <w:lang w:eastAsia="vi-VN" w:bidi="vi-VN"/>
              </w:rPr>
              <w:t>(a)</w:t>
            </w:r>
          </w:p>
        </w:tc>
        <w:tc>
          <w:tcPr>
            <w:tcW w:w="871" w:type="pct"/>
            <w:gridSpan w:val="2"/>
            <w:vMerge w:val="restart"/>
            <w:tcBorders>
              <w:top w:val="single" w:sz="4" w:space="0" w:color="auto"/>
              <w:left w:val="single" w:sz="4" w:space="0" w:color="auto"/>
            </w:tcBorders>
            <w:shd w:val="clear" w:color="auto" w:fill="FFFFFF"/>
            <w:vAlign w:val="center"/>
          </w:tcPr>
          <w:p w:rsidR="00DA5049" w:rsidRPr="00C44AF1" w:rsidRDefault="00625014" w:rsidP="00176527">
            <w:pPr>
              <w:pStyle w:val="Khc0"/>
              <w:shd w:val="clear" w:color="auto" w:fill="auto"/>
              <w:spacing w:line="276" w:lineRule="auto"/>
            </w:pPr>
            <w:r w:rsidRPr="00C44AF1">
              <w:rPr>
                <w:color w:val="000000"/>
                <w:sz w:val="24"/>
                <w:szCs w:val="24"/>
                <w:lang w:eastAsia="vi-VN" w:bidi="vi-VN"/>
              </w:rPr>
              <w:t xml:space="preserve">Terrestrial trunked radio equipment (TETRA) </w:t>
            </w:r>
          </w:p>
        </w:tc>
        <w:tc>
          <w:tcPr>
            <w:tcW w:w="1244" w:type="pct"/>
            <w:gridSpan w:val="2"/>
            <w:vMerge w:val="restart"/>
            <w:tcBorders>
              <w:top w:val="single" w:sz="4" w:space="0" w:color="auto"/>
              <w:left w:val="single" w:sz="4" w:space="0" w:color="auto"/>
            </w:tcBorders>
            <w:shd w:val="clear" w:color="auto" w:fill="FFFFFF"/>
            <w:vAlign w:val="center"/>
          </w:tcPr>
          <w:p w:rsidR="00DA5049" w:rsidRPr="00C44AF1" w:rsidRDefault="00DA5049" w:rsidP="00176527">
            <w:pPr>
              <w:pStyle w:val="Khc0"/>
              <w:shd w:val="clear" w:color="auto" w:fill="auto"/>
              <w:spacing w:line="276" w:lineRule="auto"/>
            </w:pPr>
            <w:r w:rsidRPr="00C44AF1">
              <w:rPr>
                <w:color w:val="000000"/>
                <w:sz w:val="24"/>
                <w:szCs w:val="24"/>
                <w:lang w:eastAsia="vi-VN" w:bidi="vi-VN"/>
              </w:rPr>
              <w:t>QCVN 47:2015/BTTTT</w:t>
            </w:r>
          </w:p>
          <w:p w:rsidR="00DA5049" w:rsidRPr="00C44AF1" w:rsidRDefault="00DA5049" w:rsidP="00176527">
            <w:pPr>
              <w:pStyle w:val="Khc0"/>
              <w:shd w:val="clear" w:color="auto" w:fill="auto"/>
              <w:spacing w:line="276" w:lineRule="auto"/>
            </w:pPr>
            <w:r w:rsidRPr="00C44AF1">
              <w:rPr>
                <w:color w:val="000000"/>
                <w:sz w:val="24"/>
                <w:szCs w:val="24"/>
                <w:lang w:eastAsia="vi-VN" w:bidi="vi-VN"/>
              </w:rPr>
              <w:t>QCVN 100:2015/BTTTT</w:t>
            </w:r>
            <w:r w:rsidR="005A42D5" w:rsidRPr="00C44AF1">
              <w:rPr>
                <w:color w:val="000000"/>
                <w:sz w:val="24"/>
                <w:szCs w:val="24"/>
                <w:lang w:eastAsia="vi-VN" w:bidi="vi-VN"/>
              </w:rPr>
              <w:t xml:space="preserve"> </w:t>
            </w:r>
          </w:p>
        </w:tc>
        <w:tc>
          <w:tcPr>
            <w:tcW w:w="905" w:type="pct"/>
            <w:gridSpan w:val="3"/>
            <w:tcBorders>
              <w:top w:val="single" w:sz="4" w:space="0" w:color="auto"/>
              <w:left w:val="single" w:sz="4" w:space="0" w:color="auto"/>
            </w:tcBorders>
            <w:shd w:val="clear" w:color="auto" w:fill="FFFFFF"/>
            <w:vAlign w:val="center"/>
          </w:tcPr>
          <w:p w:rsidR="00DA5049" w:rsidRPr="00C44AF1" w:rsidRDefault="00DA5049" w:rsidP="00176527">
            <w:pPr>
              <w:spacing w:after="0" w:line="276" w:lineRule="auto"/>
              <w:rPr>
                <w:sz w:val="10"/>
                <w:szCs w:val="10"/>
              </w:rPr>
            </w:pPr>
          </w:p>
        </w:tc>
        <w:tc>
          <w:tcPr>
            <w:tcW w:w="1516" w:type="pct"/>
            <w:tcBorders>
              <w:top w:val="single" w:sz="4" w:space="0" w:color="auto"/>
              <w:left w:val="single" w:sz="4" w:space="0" w:color="auto"/>
              <w:right w:val="single" w:sz="4" w:space="0" w:color="auto"/>
            </w:tcBorders>
            <w:shd w:val="clear" w:color="auto" w:fill="FFFFFF"/>
            <w:vAlign w:val="center"/>
          </w:tcPr>
          <w:p w:rsidR="00DA5049" w:rsidRPr="00C44AF1" w:rsidRDefault="004E6EC9" w:rsidP="00176527">
            <w:pPr>
              <w:pStyle w:val="Khc0"/>
              <w:shd w:val="clear" w:color="auto" w:fill="auto"/>
              <w:spacing w:line="276" w:lineRule="auto"/>
            </w:pPr>
            <w:r w:rsidRPr="00C44AF1">
              <w:rPr>
                <w:color w:val="000000"/>
                <w:sz w:val="24"/>
                <w:szCs w:val="24"/>
                <w:lang w:eastAsia="vi-VN" w:bidi="vi-VN"/>
              </w:rPr>
              <w:t>The terrestrial trunked radio equipment</w:t>
            </w:r>
            <w:r w:rsidR="00244187" w:rsidRPr="00C44AF1">
              <w:rPr>
                <w:color w:val="000000"/>
                <w:sz w:val="24"/>
                <w:szCs w:val="24"/>
                <w:lang w:eastAsia="vi-VN" w:bidi="vi-VN"/>
              </w:rPr>
              <w:t xml:space="preserve"> TETRA</w:t>
            </w:r>
            <w:r w:rsidR="00DA5049" w:rsidRPr="00C44AF1">
              <w:rPr>
                <w:color w:val="000000"/>
                <w:sz w:val="24"/>
                <w:szCs w:val="24"/>
                <w:lang w:eastAsia="vi-VN" w:bidi="vi-VN"/>
              </w:rPr>
              <w:t xml:space="preserve"> </w:t>
            </w:r>
            <w:r w:rsidRPr="00C44AF1">
              <w:rPr>
                <w:color w:val="000000"/>
                <w:sz w:val="24"/>
                <w:szCs w:val="24"/>
                <w:lang w:eastAsia="vi-VN" w:bidi="vi-VN"/>
              </w:rPr>
              <w:t>consists of</w:t>
            </w:r>
            <w:r w:rsidR="00DA5049" w:rsidRPr="00C44AF1">
              <w:rPr>
                <w:color w:val="000000"/>
                <w:sz w:val="24"/>
                <w:szCs w:val="24"/>
                <w:lang w:eastAsia="vi-VN" w:bidi="vi-VN"/>
              </w:rPr>
              <w:t>:</w:t>
            </w:r>
            <w:r w:rsidRPr="00C44AF1">
              <w:rPr>
                <w:color w:val="000000"/>
                <w:sz w:val="24"/>
                <w:szCs w:val="24"/>
                <w:lang w:eastAsia="vi-VN" w:bidi="vi-VN"/>
              </w:rPr>
              <w:t xml:space="preserve"> </w:t>
            </w:r>
          </w:p>
        </w:tc>
      </w:tr>
      <w:tr w:rsidR="00E53865" w:rsidRPr="00C44AF1" w:rsidTr="003544E9">
        <w:tblPrEx>
          <w:jc w:val="left"/>
        </w:tblPrEx>
        <w:trPr>
          <w:gridBefore w:val="1"/>
          <w:wBefore w:w="34" w:type="pct"/>
          <w:trHeight w:val="20"/>
        </w:trPr>
        <w:tc>
          <w:tcPr>
            <w:tcW w:w="430"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871"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1244"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905" w:type="pct"/>
            <w:gridSpan w:val="3"/>
            <w:tcBorders>
              <w:top w:val="single" w:sz="4" w:space="0" w:color="auto"/>
              <w:left w:val="single" w:sz="4" w:space="0" w:color="auto"/>
            </w:tcBorders>
            <w:shd w:val="clear" w:color="auto" w:fill="FFFFFF"/>
            <w:vAlign w:val="center"/>
          </w:tcPr>
          <w:p w:rsidR="00DA5049" w:rsidRPr="00C44AF1" w:rsidRDefault="00DA5049" w:rsidP="00176527">
            <w:pPr>
              <w:pStyle w:val="Khc0"/>
              <w:shd w:val="clear" w:color="auto" w:fill="auto"/>
              <w:spacing w:line="276" w:lineRule="auto"/>
            </w:pPr>
            <w:r w:rsidRPr="00C44AF1">
              <w:rPr>
                <w:color w:val="000000"/>
                <w:sz w:val="24"/>
                <w:szCs w:val="24"/>
                <w:lang w:eastAsia="vi-VN" w:bidi="vi-VN"/>
              </w:rPr>
              <w:t>8517.61.00</w:t>
            </w:r>
          </w:p>
        </w:tc>
        <w:tc>
          <w:tcPr>
            <w:tcW w:w="1516" w:type="pct"/>
            <w:tcBorders>
              <w:top w:val="single" w:sz="4" w:space="0" w:color="auto"/>
              <w:left w:val="single" w:sz="4" w:space="0" w:color="auto"/>
              <w:right w:val="single" w:sz="4" w:space="0" w:color="auto"/>
            </w:tcBorders>
            <w:shd w:val="clear" w:color="auto" w:fill="FFFFFF"/>
            <w:vAlign w:val="center"/>
          </w:tcPr>
          <w:p w:rsidR="00DA5049" w:rsidRPr="00C44AF1" w:rsidRDefault="00DA5049" w:rsidP="00176527">
            <w:pPr>
              <w:pStyle w:val="Khc0"/>
              <w:shd w:val="clear" w:color="auto" w:fill="auto"/>
              <w:spacing w:line="276" w:lineRule="auto"/>
            </w:pPr>
            <w:r w:rsidRPr="00C44AF1">
              <w:rPr>
                <w:color w:val="000000"/>
                <w:sz w:val="24"/>
                <w:szCs w:val="24"/>
                <w:lang w:eastAsia="vi-VN" w:bidi="vi-VN"/>
              </w:rPr>
              <w:t xml:space="preserve">- </w:t>
            </w:r>
            <w:r w:rsidR="002822A1" w:rsidRPr="00C44AF1">
              <w:rPr>
                <w:rStyle w:val="BodyText3"/>
                <w:noProof/>
                <w:sz w:val="24"/>
                <w:szCs w:val="24"/>
                <w:lang w:val="en-US"/>
              </w:rPr>
              <w:t xml:space="preserve">Base station equipment </w:t>
            </w:r>
            <w:r w:rsidRPr="00C44AF1">
              <w:rPr>
                <w:color w:val="000000"/>
                <w:sz w:val="24"/>
                <w:szCs w:val="24"/>
                <w:lang w:eastAsia="vi-VN" w:bidi="vi-VN"/>
              </w:rPr>
              <w:t>(BS);</w:t>
            </w:r>
          </w:p>
        </w:tc>
      </w:tr>
      <w:tr w:rsidR="00E53865" w:rsidRPr="00C44AF1" w:rsidTr="003544E9">
        <w:tblPrEx>
          <w:jc w:val="left"/>
        </w:tblPrEx>
        <w:trPr>
          <w:gridBefore w:val="1"/>
          <w:wBefore w:w="34" w:type="pct"/>
          <w:trHeight w:val="20"/>
        </w:trPr>
        <w:tc>
          <w:tcPr>
            <w:tcW w:w="430"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871"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1244"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905" w:type="pct"/>
            <w:gridSpan w:val="3"/>
            <w:tcBorders>
              <w:top w:val="single" w:sz="4" w:space="0" w:color="auto"/>
              <w:left w:val="single" w:sz="4" w:space="0" w:color="auto"/>
            </w:tcBorders>
            <w:shd w:val="clear" w:color="auto" w:fill="FFFFFF"/>
            <w:vAlign w:val="center"/>
          </w:tcPr>
          <w:p w:rsidR="00DA5049" w:rsidRPr="00C44AF1" w:rsidRDefault="00DA5049" w:rsidP="00176527">
            <w:pPr>
              <w:pStyle w:val="Khc0"/>
              <w:shd w:val="clear" w:color="auto" w:fill="auto"/>
              <w:spacing w:line="276" w:lineRule="auto"/>
            </w:pPr>
            <w:r w:rsidRPr="00C44AF1">
              <w:rPr>
                <w:color w:val="000000"/>
                <w:sz w:val="24"/>
                <w:szCs w:val="24"/>
                <w:lang w:eastAsia="vi-VN" w:bidi="vi-VN"/>
              </w:rPr>
              <w:t>8517.12.00</w:t>
            </w:r>
          </w:p>
        </w:tc>
        <w:tc>
          <w:tcPr>
            <w:tcW w:w="1516" w:type="pct"/>
            <w:tcBorders>
              <w:top w:val="single" w:sz="4" w:space="0" w:color="auto"/>
              <w:left w:val="single" w:sz="4" w:space="0" w:color="auto"/>
              <w:right w:val="single" w:sz="4" w:space="0" w:color="auto"/>
            </w:tcBorders>
            <w:shd w:val="clear" w:color="auto" w:fill="FFFFFF"/>
            <w:vAlign w:val="center"/>
          </w:tcPr>
          <w:p w:rsidR="00DA5049" w:rsidRPr="00C44AF1" w:rsidRDefault="002822A1" w:rsidP="00176527">
            <w:pPr>
              <w:pStyle w:val="Khc0"/>
              <w:numPr>
                <w:ilvl w:val="0"/>
                <w:numId w:val="29"/>
              </w:numPr>
              <w:shd w:val="clear" w:color="auto" w:fill="auto"/>
              <w:tabs>
                <w:tab w:val="left" w:pos="154"/>
              </w:tabs>
              <w:spacing w:line="276" w:lineRule="auto"/>
            </w:pPr>
            <w:r w:rsidRPr="00C44AF1">
              <w:rPr>
                <w:color w:val="000000"/>
                <w:sz w:val="24"/>
                <w:szCs w:val="24"/>
                <w:lang w:eastAsia="vi-VN" w:bidi="vi-VN"/>
              </w:rPr>
              <w:t xml:space="preserve">Mobile phone </w:t>
            </w:r>
            <w:r w:rsidR="00DA5049" w:rsidRPr="00C44AF1">
              <w:rPr>
                <w:color w:val="000000"/>
                <w:sz w:val="24"/>
                <w:szCs w:val="24"/>
                <w:lang w:eastAsia="vi-VN" w:bidi="vi-VN"/>
              </w:rPr>
              <w:t>(MS);</w:t>
            </w:r>
          </w:p>
          <w:p w:rsidR="00DA5049" w:rsidRPr="00EB26C2" w:rsidRDefault="002822A1" w:rsidP="00176527">
            <w:pPr>
              <w:pStyle w:val="Khc0"/>
              <w:numPr>
                <w:ilvl w:val="0"/>
                <w:numId w:val="29"/>
              </w:numPr>
              <w:shd w:val="clear" w:color="auto" w:fill="auto"/>
              <w:tabs>
                <w:tab w:val="left" w:pos="158"/>
              </w:tabs>
              <w:spacing w:line="276" w:lineRule="auto"/>
              <w:rPr>
                <w:lang w:val="fr-FR"/>
              </w:rPr>
            </w:pPr>
            <w:r w:rsidRPr="00EB26C2">
              <w:rPr>
                <w:color w:val="000000"/>
                <w:sz w:val="24"/>
                <w:szCs w:val="24"/>
                <w:lang w:val="fr-FR" w:eastAsia="vi-VN" w:bidi="vi-VN"/>
              </w:rPr>
              <w:t xml:space="preserve">Mobile phone - direct mode </w:t>
            </w:r>
            <w:r w:rsidR="00DA5049" w:rsidRPr="00EB26C2">
              <w:rPr>
                <w:color w:val="000000"/>
                <w:sz w:val="24"/>
                <w:szCs w:val="24"/>
                <w:lang w:val="fr-FR" w:eastAsia="vi-VN" w:bidi="vi-VN"/>
              </w:rPr>
              <w:t>(DM-MS);</w:t>
            </w:r>
            <w:r w:rsidRPr="00EB26C2">
              <w:rPr>
                <w:color w:val="000000"/>
                <w:sz w:val="24"/>
                <w:szCs w:val="24"/>
                <w:lang w:val="fr-FR" w:eastAsia="vi-VN" w:bidi="vi-VN"/>
              </w:rPr>
              <w:t xml:space="preserve"> </w:t>
            </w:r>
          </w:p>
          <w:p w:rsidR="00DA5049" w:rsidRPr="00C44AF1" w:rsidRDefault="002822A1" w:rsidP="00176527">
            <w:pPr>
              <w:pStyle w:val="Khc0"/>
              <w:numPr>
                <w:ilvl w:val="0"/>
                <w:numId w:val="29"/>
              </w:numPr>
              <w:shd w:val="clear" w:color="auto" w:fill="auto"/>
              <w:tabs>
                <w:tab w:val="left" w:pos="149"/>
              </w:tabs>
              <w:spacing w:line="276" w:lineRule="auto"/>
            </w:pPr>
            <w:r w:rsidRPr="00C44AF1">
              <w:rPr>
                <w:color w:val="000000"/>
                <w:sz w:val="24"/>
                <w:szCs w:val="24"/>
                <w:lang w:eastAsia="vi-VN" w:bidi="vi-VN"/>
              </w:rPr>
              <w:t>Mobile phone</w:t>
            </w:r>
            <w:r w:rsidR="00DA5049" w:rsidRPr="00C44AF1">
              <w:rPr>
                <w:color w:val="000000"/>
                <w:sz w:val="24"/>
                <w:szCs w:val="24"/>
                <w:lang w:eastAsia="vi-VN" w:bidi="vi-VN"/>
              </w:rPr>
              <w:t>- DW (DW-MS);</w:t>
            </w:r>
          </w:p>
        </w:tc>
      </w:tr>
      <w:tr w:rsidR="00E53865" w:rsidRPr="00C44AF1" w:rsidTr="003544E9">
        <w:tblPrEx>
          <w:jc w:val="left"/>
        </w:tblPrEx>
        <w:trPr>
          <w:gridBefore w:val="1"/>
          <w:wBefore w:w="34" w:type="pct"/>
          <w:trHeight w:val="20"/>
        </w:trPr>
        <w:tc>
          <w:tcPr>
            <w:tcW w:w="430"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871"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1244" w:type="pct"/>
            <w:gridSpan w:val="2"/>
            <w:vMerge/>
            <w:tcBorders>
              <w:left w:val="single" w:sz="4" w:space="0" w:color="auto"/>
            </w:tcBorders>
            <w:shd w:val="clear" w:color="auto" w:fill="FFFFFF"/>
            <w:vAlign w:val="center"/>
          </w:tcPr>
          <w:p w:rsidR="00DA5049" w:rsidRPr="00C44AF1" w:rsidRDefault="00DA5049" w:rsidP="00176527">
            <w:pPr>
              <w:spacing w:after="0" w:line="276" w:lineRule="auto"/>
            </w:pPr>
          </w:p>
        </w:tc>
        <w:tc>
          <w:tcPr>
            <w:tcW w:w="905" w:type="pct"/>
            <w:gridSpan w:val="3"/>
            <w:tcBorders>
              <w:top w:val="single" w:sz="4" w:space="0" w:color="auto"/>
              <w:left w:val="single" w:sz="4" w:space="0" w:color="auto"/>
            </w:tcBorders>
            <w:shd w:val="clear" w:color="auto" w:fill="FFFFFF"/>
            <w:vAlign w:val="center"/>
          </w:tcPr>
          <w:p w:rsidR="00DA5049" w:rsidRPr="00C44AF1" w:rsidRDefault="00DA5049" w:rsidP="00176527">
            <w:pPr>
              <w:pStyle w:val="Khc0"/>
              <w:shd w:val="clear" w:color="auto" w:fill="auto"/>
              <w:spacing w:line="276" w:lineRule="auto"/>
            </w:pPr>
            <w:r w:rsidRPr="00C44AF1">
              <w:rPr>
                <w:color w:val="000000"/>
                <w:sz w:val="24"/>
                <w:szCs w:val="24"/>
                <w:lang w:eastAsia="vi-VN" w:bidi="vi-VN"/>
              </w:rPr>
              <w:t>8517.62.59</w:t>
            </w:r>
          </w:p>
        </w:tc>
        <w:tc>
          <w:tcPr>
            <w:tcW w:w="1516" w:type="pct"/>
            <w:tcBorders>
              <w:top w:val="single" w:sz="4" w:space="0" w:color="auto"/>
              <w:left w:val="single" w:sz="4" w:space="0" w:color="auto"/>
              <w:right w:val="single" w:sz="4" w:space="0" w:color="auto"/>
            </w:tcBorders>
            <w:shd w:val="clear" w:color="auto" w:fill="FFFFFF"/>
            <w:vAlign w:val="center"/>
          </w:tcPr>
          <w:p w:rsidR="00DA5049" w:rsidRPr="00C44AF1" w:rsidRDefault="002822A1" w:rsidP="00176527">
            <w:pPr>
              <w:pStyle w:val="Khc0"/>
              <w:numPr>
                <w:ilvl w:val="0"/>
                <w:numId w:val="30"/>
              </w:numPr>
              <w:shd w:val="clear" w:color="auto" w:fill="auto"/>
              <w:tabs>
                <w:tab w:val="left" w:pos="158"/>
              </w:tabs>
              <w:spacing w:line="276" w:lineRule="auto"/>
            </w:pPr>
            <w:r w:rsidRPr="00C44AF1">
              <w:rPr>
                <w:color w:val="000000"/>
                <w:sz w:val="24"/>
                <w:szCs w:val="24"/>
                <w:lang w:eastAsia="vi-VN" w:bidi="vi-VN"/>
              </w:rPr>
              <w:t xml:space="preserve">Repeater - direct mode (DM-REP), </w:t>
            </w:r>
            <w:r w:rsidR="00603E1D" w:rsidRPr="00C44AF1">
              <w:rPr>
                <w:color w:val="000000"/>
                <w:sz w:val="24"/>
                <w:szCs w:val="24"/>
                <w:lang w:eastAsia="vi-VN" w:bidi="vi-VN"/>
              </w:rPr>
              <w:t>other than phones</w:t>
            </w:r>
            <w:r w:rsidR="00DA5049" w:rsidRPr="00C44AF1">
              <w:rPr>
                <w:color w:val="000000"/>
                <w:sz w:val="24"/>
                <w:szCs w:val="24"/>
                <w:lang w:eastAsia="vi-VN" w:bidi="vi-VN"/>
              </w:rPr>
              <w:t>;</w:t>
            </w:r>
          </w:p>
          <w:p w:rsidR="00DA5049" w:rsidRPr="00C44AF1" w:rsidRDefault="00276563" w:rsidP="00176527">
            <w:pPr>
              <w:pStyle w:val="Khc0"/>
              <w:numPr>
                <w:ilvl w:val="0"/>
                <w:numId w:val="30"/>
              </w:numPr>
              <w:shd w:val="clear" w:color="auto" w:fill="auto"/>
              <w:tabs>
                <w:tab w:val="left" w:pos="163"/>
              </w:tabs>
              <w:spacing w:line="276" w:lineRule="auto"/>
            </w:pPr>
            <w:r w:rsidRPr="00C44AF1">
              <w:rPr>
                <w:color w:val="000000"/>
                <w:sz w:val="24"/>
                <w:szCs w:val="24"/>
                <w:lang w:eastAsia="vi-VN" w:bidi="vi-VN"/>
              </w:rPr>
              <w:t>Repeater/gateway</w:t>
            </w:r>
            <w:r w:rsidR="00C9447C" w:rsidRPr="00C44AF1">
              <w:rPr>
                <w:color w:val="000000"/>
                <w:sz w:val="24"/>
                <w:szCs w:val="24"/>
                <w:lang w:eastAsia="vi-VN" w:bidi="vi-VN"/>
              </w:rPr>
              <w:t xml:space="preserve"> equipment</w:t>
            </w:r>
            <w:r w:rsidR="00DA5049" w:rsidRPr="00C44AF1">
              <w:rPr>
                <w:color w:val="000000"/>
                <w:sz w:val="24"/>
                <w:szCs w:val="24"/>
                <w:lang w:eastAsia="vi-VN" w:bidi="vi-VN"/>
              </w:rPr>
              <w:t xml:space="preserve">- </w:t>
            </w:r>
            <w:r w:rsidRPr="00C44AF1">
              <w:rPr>
                <w:color w:val="000000"/>
                <w:sz w:val="24"/>
                <w:szCs w:val="24"/>
                <w:lang w:eastAsia="vi-VN" w:bidi="vi-VN"/>
              </w:rPr>
              <w:t xml:space="preserve">direct mode </w:t>
            </w:r>
            <w:r w:rsidR="00DA5049" w:rsidRPr="00C44AF1">
              <w:rPr>
                <w:color w:val="000000"/>
                <w:sz w:val="24"/>
                <w:szCs w:val="24"/>
                <w:lang w:eastAsia="vi-VN" w:bidi="vi-VN"/>
              </w:rPr>
              <w:t xml:space="preserve">(DM- REP/GATE), </w:t>
            </w:r>
            <w:r w:rsidR="00603E1D" w:rsidRPr="00C44AF1">
              <w:rPr>
                <w:color w:val="000000"/>
                <w:sz w:val="24"/>
                <w:szCs w:val="24"/>
                <w:lang w:eastAsia="vi-VN" w:bidi="vi-VN"/>
              </w:rPr>
              <w:t>other than phones</w:t>
            </w:r>
            <w:r w:rsidR="00DA5049" w:rsidRPr="00C44AF1">
              <w:rPr>
                <w:color w:val="000000"/>
                <w:sz w:val="24"/>
                <w:szCs w:val="24"/>
                <w:lang w:eastAsia="vi-VN" w:bidi="vi-VN"/>
              </w:rPr>
              <w:t>;</w:t>
            </w:r>
          </w:p>
          <w:p w:rsidR="00DA5049" w:rsidRPr="00C44AF1" w:rsidRDefault="00276563" w:rsidP="00176527">
            <w:pPr>
              <w:pStyle w:val="Khc0"/>
              <w:numPr>
                <w:ilvl w:val="0"/>
                <w:numId w:val="30"/>
              </w:numPr>
              <w:shd w:val="clear" w:color="auto" w:fill="auto"/>
              <w:tabs>
                <w:tab w:val="left" w:pos="216"/>
              </w:tabs>
              <w:spacing w:line="276" w:lineRule="auto"/>
            </w:pPr>
            <w:r w:rsidRPr="00C44AF1">
              <w:rPr>
                <w:color w:val="000000"/>
                <w:sz w:val="24"/>
                <w:szCs w:val="24"/>
                <w:lang w:eastAsia="vi-VN" w:bidi="vi-VN"/>
              </w:rPr>
              <w:t xml:space="preserve">Repeater - trunk mode </w:t>
            </w:r>
            <w:r w:rsidR="00DA5049" w:rsidRPr="00C44AF1">
              <w:rPr>
                <w:color w:val="000000"/>
                <w:sz w:val="24"/>
                <w:szCs w:val="24"/>
                <w:lang w:eastAsia="vi-VN" w:bidi="vi-VN"/>
              </w:rPr>
              <w:t xml:space="preserve">(TMO- REP), </w:t>
            </w:r>
            <w:r w:rsidR="00603E1D" w:rsidRPr="00C44AF1">
              <w:rPr>
                <w:color w:val="000000"/>
                <w:sz w:val="24"/>
                <w:szCs w:val="24"/>
                <w:lang w:eastAsia="vi-VN" w:bidi="vi-VN"/>
              </w:rPr>
              <w:t>other than phones</w:t>
            </w:r>
            <w:r w:rsidR="00DA5049" w:rsidRPr="00C44AF1">
              <w:rPr>
                <w:color w:val="000000"/>
                <w:sz w:val="24"/>
                <w:szCs w:val="24"/>
                <w:lang w:eastAsia="vi-VN" w:bidi="vi-VN"/>
              </w:rPr>
              <w:t>;</w:t>
            </w:r>
            <w:r w:rsidRPr="00C44AF1">
              <w:rPr>
                <w:color w:val="000000"/>
                <w:sz w:val="24"/>
                <w:szCs w:val="24"/>
                <w:lang w:eastAsia="vi-VN" w:bidi="vi-VN"/>
              </w:rPr>
              <w:t xml:space="preserve">  </w:t>
            </w:r>
          </w:p>
        </w:tc>
      </w:tr>
      <w:tr w:rsidR="00E53865" w:rsidRPr="00C44AF1" w:rsidTr="003544E9">
        <w:tblPrEx>
          <w:jc w:val="left"/>
        </w:tblPrEx>
        <w:trPr>
          <w:gridBefore w:val="1"/>
          <w:wBefore w:w="34" w:type="pct"/>
          <w:trHeight w:val="20"/>
        </w:trPr>
        <w:tc>
          <w:tcPr>
            <w:tcW w:w="430" w:type="pct"/>
            <w:gridSpan w:val="2"/>
            <w:vMerge/>
            <w:tcBorders>
              <w:left w:val="single" w:sz="4" w:space="0" w:color="auto"/>
              <w:bottom w:val="single" w:sz="4" w:space="0" w:color="auto"/>
            </w:tcBorders>
            <w:shd w:val="clear" w:color="auto" w:fill="FFFFFF"/>
            <w:vAlign w:val="center"/>
          </w:tcPr>
          <w:p w:rsidR="00DA5049" w:rsidRPr="00C44AF1" w:rsidRDefault="00DA5049" w:rsidP="00176527">
            <w:pPr>
              <w:spacing w:after="0" w:line="276" w:lineRule="auto"/>
            </w:pPr>
          </w:p>
        </w:tc>
        <w:tc>
          <w:tcPr>
            <w:tcW w:w="871" w:type="pct"/>
            <w:gridSpan w:val="2"/>
            <w:vMerge/>
            <w:tcBorders>
              <w:left w:val="single" w:sz="4" w:space="0" w:color="auto"/>
              <w:bottom w:val="single" w:sz="4" w:space="0" w:color="auto"/>
            </w:tcBorders>
            <w:shd w:val="clear" w:color="auto" w:fill="FFFFFF"/>
            <w:vAlign w:val="center"/>
          </w:tcPr>
          <w:p w:rsidR="00DA5049" w:rsidRPr="00C44AF1" w:rsidRDefault="00DA5049" w:rsidP="00176527">
            <w:pPr>
              <w:spacing w:after="0" w:line="276" w:lineRule="auto"/>
            </w:pPr>
          </w:p>
        </w:tc>
        <w:tc>
          <w:tcPr>
            <w:tcW w:w="1244" w:type="pct"/>
            <w:gridSpan w:val="2"/>
            <w:vMerge/>
            <w:tcBorders>
              <w:left w:val="single" w:sz="4" w:space="0" w:color="auto"/>
              <w:bottom w:val="single" w:sz="4" w:space="0" w:color="auto"/>
            </w:tcBorders>
            <w:shd w:val="clear" w:color="auto" w:fill="FFFFFF"/>
            <w:vAlign w:val="center"/>
          </w:tcPr>
          <w:p w:rsidR="00DA5049" w:rsidRPr="00C44AF1" w:rsidRDefault="00DA5049" w:rsidP="00176527">
            <w:pPr>
              <w:spacing w:after="0" w:line="276" w:lineRule="auto"/>
            </w:pPr>
          </w:p>
        </w:tc>
        <w:tc>
          <w:tcPr>
            <w:tcW w:w="905" w:type="pct"/>
            <w:gridSpan w:val="3"/>
            <w:tcBorders>
              <w:top w:val="single" w:sz="4" w:space="0" w:color="auto"/>
              <w:left w:val="single" w:sz="4" w:space="0" w:color="auto"/>
              <w:bottom w:val="single" w:sz="4" w:space="0" w:color="auto"/>
            </w:tcBorders>
            <w:shd w:val="clear" w:color="auto" w:fill="FFFFFF"/>
            <w:vAlign w:val="center"/>
          </w:tcPr>
          <w:p w:rsidR="00DA5049" w:rsidRPr="00C44AF1" w:rsidRDefault="00DA5049" w:rsidP="00176527">
            <w:pPr>
              <w:pStyle w:val="Khc0"/>
              <w:shd w:val="clear" w:color="auto" w:fill="auto"/>
              <w:spacing w:line="276" w:lineRule="auto"/>
            </w:pPr>
            <w:r w:rsidRPr="00C44AF1">
              <w:rPr>
                <w:color w:val="000000"/>
                <w:sz w:val="24"/>
                <w:szCs w:val="24"/>
                <w:lang w:eastAsia="vi-VN" w:bidi="vi-VN"/>
              </w:rPr>
              <w:t>8517.62.59</w:t>
            </w:r>
          </w:p>
          <w:p w:rsidR="00DA5049" w:rsidRPr="00C44AF1" w:rsidRDefault="00DA5049" w:rsidP="00176527">
            <w:pPr>
              <w:pStyle w:val="Khc0"/>
              <w:shd w:val="clear" w:color="auto" w:fill="auto"/>
              <w:spacing w:line="276" w:lineRule="auto"/>
            </w:pPr>
            <w:r w:rsidRPr="00C44AF1">
              <w:rPr>
                <w:color w:val="000000"/>
                <w:sz w:val="24"/>
                <w:szCs w:val="24"/>
                <w:lang w:eastAsia="vi-VN" w:bidi="vi-VN"/>
              </w:rPr>
              <w:t>8517.62.69</w:t>
            </w:r>
          </w:p>
        </w:tc>
        <w:tc>
          <w:tcPr>
            <w:tcW w:w="1516" w:type="pct"/>
            <w:tcBorders>
              <w:top w:val="single" w:sz="4" w:space="0" w:color="auto"/>
              <w:left w:val="single" w:sz="4" w:space="0" w:color="auto"/>
              <w:bottom w:val="single" w:sz="4" w:space="0" w:color="auto"/>
              <w:right w:val="single" w:sz="4" w:space="0" w:color="auto"/>
            </w:tcBorders>
            <w:shd w:val="clear" w:color="auto" w:fill="FFFFFF"/>
            <w:vAlign w:val="center"/>
          </w:tcPr>
          <w:p w:rsidR="00DA5049" w:rsidRPr="00C44AF1" w:rsidRDefault="0033753F" w:rsidP="00176527">
            <w:pPr>
              <w:pStyle w:val="Khc0"/>
              <w:numPr>
                <w:ilvl w:val="0"/>
                <w:numId w:val="31"/>
              </w:numPr>
              <w:shd w:val="clear" w:color="auto" w:fill="auto"/>
              <w:tabs>
                <w:tab w:val="left" w:pos="206"/>
              </w:tabs>
              <w:spacing w:line="276" w:lineRule="auto"/>
            </w:pPr>
            <w:r w:rsidRPr="00C44AF1">
              <w:rPr>
                <w:color w:val="000000"/>
                <w:sz w:val="24"/>
                <w:szCs w:val="24"/>
                <w:lang w:eastAsia="vi-VN" w:bidi="vi-VN"/>
              </w:rPr>
              <w:t xml:space="preserve">Gateway equipment - direct mode (DM- GATE), </w:t>
            </w:r>
            <w:r w:rsidR="00603E1D" w:rsidRPr="00C44AF1">
              <w:rPr>
                <w:color w:val="000000"/>
                <w:sz w:val="24"/>
                <w:szCs w:val="24"/>
                <w:lang w:eastAsia="vi-VN" w:bidi="vi-VN"/>
              </w:rPr>
              <w:t>other than phones</w:t>
            </w:r>
            <w:r w:rsidR="00DA5049" w:rsidRPr="00C44AF1">
              <w:rPr>
                <w:color w:val="000000"/>
                <w:sz w:val="24"/>
                <w:szCs w:val="24"/>
                <w:lang w:eastAsia="vi-VN" w:bidi="vi-VN"/>
              </w:rPr>
              <w:t>;</w:t>
            </w:r>
            <w:r w:rsidR="00055CA0" w:rsidRPr="00C44AF1">
              <w:rPr>
                <w:color w:val="000000"/>
                <w:sz w:val="24"/>
                <w:szCs w:val="24"/>
                <w:lang w:eastAsia="vi-VN" w:bidi="vi-VN"/>
              </w:rPr>
              <w:t xml:space="preserve"> </w:t>
            </w:r>
          </w:p>
          <w:p w:rsidR="00DA5049" w:rsidRPr="00C44AF1" w:rsidRDefault="00055CA0" w:rsidP="00176527">
            <w:pPr>
              <w:pStyle w:val="Khc0"/>
              <w:numPr>
                <w:ilvl w:val="0"/>
                <w:numId w:val="31"/>
              </w:numPr>
              <w:shd w:val="clear" w:color="auto" w:fill="auto"/>
              <w:tabs>
                <w:tab w:val="left" w:pos="178"/>
              </w:tabs>
              <w:spacing w:line="276" w:lineRule="auto"/>
            </w:pPr>
            <w:r w:rsidRPr="00C44AF1">
              <w:rPr>
                <w:color w:val="000000"/>
                <w:sz w:val="24"/>
                <w:szCs w:val="24"/>
                <w:lang w:eastAsia="vi-VN" w:bidi="vi-VN"/>
              </w:rPr>
              <w:lastRenderedPageBreak/>
              <w:t>Mobile equipment of TETRA radio</w:t>
            </w:r>
            <w:r w:rsidR="006F60EA">
              <w:rPr>
                <w:color w:val="000000"/>
                <w:sz w:val="24"/>
                <w:szCs w:val="24"/>
                <w:lang w:eastAsia="vi-VN" w:bidi="vi-VN"/>
              </w:rPr>
              <w:t xml:space="preserve"> </w:t>
            </w:r>
            <w:r w:rsidRPr="00C44AF1">
              <w:rPr>
                <w:color w:val="000000"/>
                <w:sz w:val="24"/>
                <w:szCs w:val="24"/>
                <w:lang w:eastAsia="vi-VN" w:bidi="vi-VN"/>
              </w:rPr>
              <w:t xml:space="preserve">communication systems, </w:t>
            </w:r>
            <w:r w:rsidR="00603E1D" w:rsidRPr="00C44AF1">
              <w:rPr>
                <w:color w:val="000000"/>
                <w:sz w:val="24"/>
                <w:szCs w:val="24"/>
                <w:lang w:eastAsia="vi-VN" w:bidi="vi-VN"/>
              </w:rPr>
              <w:t>other than phones</w:t>
            </w:r>
            <w:r w:rsidR="00DA5049" w:rsidRPr="00C44AF1">
              <w:rPr>
                <w:color w:val="000000"/>
                <w:sz w:val="24"/>
                <w:szCs w:val="24"/>
                <w:lang w:eastAsia="vi-VN" w:bidi="vi-VN"/>
              </w:rPr>
              <w:t>.</w:t>
            </w:r>
          </w:p>
        </w:tc>
      </w:tr>
      <w:tr w:rsidR="00DC6EAB"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lastRenderedPageBreak/>
              <w:t>3.2</w:t>
            </w:r>
          </w:p>
        </w:tc>
        <w:tc>
          <w:tcPr>
            <w:tcW w:w="4541" w:type="pct"/>
            <w:gridSpan w:val="9"/>
            <w:tcBorders>
              <w:top w:val="single" w:sz="4" w:space="0" w:color="auto"/>
              <w:left w:val="single" w:sz="4" w:space="0" w:color="auto"/>
              <w:right w:val="single" w:sz="4" w:space="0" w:color="auto"/>
            </w:tcBorders>
            <w:shd w:val="clear" w:color="auto" w:fill="FFFFFF"/>
            <w:vAlign w:val="center"/>
          </w:tcPr>
          <w:p w:rsidR="00DC6EAB" w:rsidRPr="00C44AF1" w:rsidRDefault="00F21B8E" w:rsidP="00176527">
            <w:pPr>
              <w:pStyle w:val="Khc0"/>
              <w:shd w:val="clear" w:color="auto" w:fill="auto"/>
              <w:spacing w:line="276" w:lineRule="auto"/>
            </w:pPr>
            <w:r w:rsidRPr="00C44AF1">
              <w:rPr>
                <w:color w:val="000000"/>
                <w:sz w:val="24"/>
                <w:szCs w:val="24"/>
                <w:lang w:eastAsia="vi-VN" w:bidi="vi-VN"/>
              </w:rPr>
              <w:t>R</w:t>
            </w:r>
            <w:r w:rsidR="007F057B" w:rsidRPr="00C44AF1">
              <w:rPr>
                <w:color w:val="000000"/>
                <w:sz w:val="24"/>
                <w:szCs w:val="24"/>
                <w:lang w:eastAsia="vi-VN" w:bidi="vi-VN"/>
              </w:rPr>
              <w:t xml:space="preserve">adio transmitters, transceivers </w:t>
            </w:r>
            <w:r w:rsidRPr="00C44AF1">
              <w:rPr>
                <w:color w:val="000000"/>
                <w:sz w:val="24"/>
                <w:szCs w:val="24"/>
                <w:lang w:eastAsia="vi-VN" w:bidi="vi-VN"/>
              </w:rPr>
              <w:t xml:space="preserve">specialized </w:t>
            </w:r>
            <w:r w:rsidR="007F057B" w:rsidRPr="00C44AF1">
              <w:rPr>
                <w:color w:val="000000"/>
                <w:sz w:val="24"/>
                <w:szCs w:val="24"/>
                <w:lang w:eastAsia="vi-VN" w:bidi="vi-VN"/>
              </w:rPr>
              <w:t xml:space="preserve">for satellite communications (except for mobile equipment used in navigation and aviation)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3.2.1</w:t>
            </w:r>
          </w:p>
        </w:tc>
        <w:tc>
          <w:tcPr>
            <w:tcW w:w="872" w:type="pct"/>
            <w:gridSpan w:val="2"/>
            <w:tcBorders>
              <w:top w:val="single" w:sz="4" w:space="0" w:color="auto"/>
              <w:left w:val="single" w:sz="4" w:space="0" w:color="auto"/>
            </w:tcBorders>
            <w:shd w:val="clear" w:color="auto" w:fill="FFFFFF"/>
            <w:vAlign w:val="center"/>
          </w:tcPr>
          <w:p w:rsidR="00DC6EAB" w:rsidRPr="00C44AF1" w:rsidRDefault="00CA4227" w:rsidP="00176527">
            <w:pPr>
              <w:pStyle w:val="Khc0"/>
              <w:shd w:val="clear" w:color="auto" w:fill="auto"/>
              <w:spacing w:line="276" w:lineRule="auto"/>
            </w:pPr>
            <w:r w:rsidRPr="00C44AF1">
              <w:rPr>
                <w:color w:val="000000"/>
                <w:sz w:val="24"/>
                <w:szCs w:val="24"/>
                <w:lang w:eastAsia="vi-VN" w:bidi="vi-VN"/>
              </w:rPr>
              <w:t>VSAT equipment operating in C band</w:t>
            </w:r>
          </w:p>
        </w:tc>
        <w:tc>
          <w:tcPr>
            <w:tcW w:w="1244"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QCVN 38:2011/BTTTT</w:t>
            </w:r>
          </w:p>
          <w:p w:rsidR="00DC6EAB" w:rsidRPr="00C44AF1" w:rsidRDefault="00DC6EAB" w:rsidP="00176527">
            <w:pPr>
              <w:pStyle w:val="Khc0"/>
              <w:shd w:val="clear" w:color="auto" w:fill="auto"/>
              <w:spacing w:line="276" w:lineRule="auto"/>
            </w:pPr>
            <w:r w:rsidRPr="00C44AF1">
              <w:rPr>
                <w:color w:val="000000"/>
                <w:sz w:val="24"/>
                <w:szCs w:val="24"/>
                <w:lang w:eastAsia="vi-VN" w:bidi="vi-VN"/>
              </w:rPr>
              <w:t>QCVN 18:2014/BTTTT</w:t>
            </w:r>
          </w:p>
        </w:tc>
        <w:tc>
          <w:tcPr>
            <w:tcW w:w="820"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8517.62.59</w:t>
            </w:r>
          </w:p>
        </w:tc>
        <w:tc>
          <w:tcPr>
            <w:tcW w:w="1605" w:type="pct"/>
            <w:gridSpan w:val="3"/>
            <w:tcBorders>
              <w:top w:val="single" w:sz="4" w:space="0" w:color="auto"/>
              <w:left w:val="single" w:sz="4" w:space="0" w:color="auto"/>
              <w:right w:val="single" w:sz="4" w:space="0" w:color="auto"/>
            </w:tcBorders>
            <w:shd w:val="clear" w:color="auto" w:fill="FFFFFF"/>
            <w:vAlign w:val="center"/>
          </w:tcPr>
          <w:p w:rsidR="00DC6EAB" w:rsidRPr="00C44AF1" w:rsidRDefault="00070F89" w:rsidP="00176527">
            <w:pPr>
              <w:pStyle w:val="Khc0"/>
              <w:shd w:val="clear" w:color="auto" w:fill="auto"/>
              <w:spacing w:line="276" w:lineRule="auto"/>
              <w:jc w:val="both"/>
            </w:pPr>
            <w:r w:rsidRPr="00C44AF1">
              <w:rPr>
                <w:color w:val="000000"/>
                <w:sz w:val="24"/>
                <w:szCs w:val="24"/>
                <w:lang w:eastAsia="vi-VN" w:bidi="vi-VN"/>
              </w:rPr>
              <w:t>VSAT equipment (</w:t>
            </w:r>
            <w:r w:rsidR="000F0446" w:rsidRPr="00C44AF1">
              <w:rPr>
                <w:color w:val="000000"/>
                <w:sz w:val="24"/>
                <w:szCs w:val="24"/>
                <w:lang w:eastAsia="vi-VN" w:bidi="vi-VN"/>
              </w:rPr>
              <w:t>receiver-combined transmission equipment</w:t>
            </w:r>
            <w:r w:rsidRPr="00C44AF1">
              <w:rPr>
                <w:color w:val="000000"/>
                <w:sz w:val="24"/>
                <w:szCs w:val="24"/>
                <w:lang w:eastAsia="vi-VN" w:bidi="vi-VN"/>
              </w:rPr>
              <w:t xml:space="preserve">) operates in the C band of the geostationary orbit satellite communication service.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3.2.2</w:t>
            </w:r>
          </w:p>
        </w:tc>
        <w:tc>
          <w:tcPr>
            <w:tcW w:w="872" w:type="pct"/>
            <w:gridSpan w:val="2"/>
            <w:tcBorders>
              <w:top w:val="single" w:sz="4" w:space="0" w:color="auto"/>
              <w:left w:val="single" w:sz="4" w:space="0" w:color="auto"/>
            </w:tcBorders>
            <w:shd w:val="clear" w:color="auto" w:fill="FFFFFF"/>
            <w:vAlign w:val="center"/>
          </w:tcPr>
          <w:p w:rsidR="00DC6EAB" w:rsidRPr="00C44AF1" w:rsidRDefault="007317B2" w:rsidP="00176527">
            <w:pPr>
              <w:pStyle w:val="Khc0"/>
              <w:shd w:val="clear" w:color="auto" w:fill="auto"/>
              <w:spacing w:line="276" w:lineRule="auto"/>
            </w:pPr>
            <w:r w:rsidRPr="00C44AF1">
              <w:rPr>
                <w:color w:val="000000"/>
                <w:sz w:val="24"/>
                <w:szCs w:val="24"/>
                <w:lang w:eastAsia="vi-VN" w:bidi="vi-VN"/>
              </w:rPr>
              <w:t>VSAT equipment operating in Ku band</w:t>
            </w:r>
          </w:p>
        </w:tc>
        <w:tc>
          <w:tcPr>
            <w:tcW w:w="1244"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QCVN 39:2011/BTTTT</w:t>
            </w:r>
          </w:p>
          <w:p w:rsidR="00DC6EAB" w:rsidRPr="00C44AF1" w:rsidRDefault="00DC6EAB" w:rsidP="00176527">
            <w:pPr>
              <w:pStyle w:val="Khc0"/>
              <w:shd w:val="clear" w:color="auto" w:fill="auto"/>
              <w:spacing w:line="276" w:lineRule="auto"/>
            </w:pPr>
            <w:r w:rsidRPr="00C44AF1">
              <w:rPr>
                <w:color w:val="000000"/>
                <w:sz w:val="24"/>
                <w:szCs w:val="24"/>
                <w:lang w:eastAsia="vi-VN" w:bidi="vi-VN"/>
              </w:rPr>
              <w:t>QCVN 18:2014/BTTTT</w:t>
            </w:r>
          </w:p>
        </w:tc>
        <w:tc>
          <w:tcPr>
            <w:tcW w:w="820"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8517.62.59</w:t>
            </w:r>
          </w:p>
        </w:tc>
        <w:tc>
          <w:tcPr>
            <w:tcW w:w="1605" w:type="pct"/>
            <w:gridSpan w:val="3"/>
            <w:tcBorders>
              <w:top w:val="single" w:sz="4" w:space="0" w:color="auto"/>
              <w:left w:val="single" w:sz="4" w:space="0" w:color="auto"/>
              <w:right w:val="single" w:sz="4" w:space="0" w:color="auto"/>
            </w:tcBorders>
            <w:shd w:val="clear" w:color="auto" w:fill="FFFFFF"/>
            <w:vAlign w:val="center"/>
          </w:tcPr>
          <w:p w:rsidR="00DC6EAB" w:rsidRPr="00C44AF1" w:rsidRDefault="007317B2" w:rsidP="00176527">
            <w:pPr>
              <w:pStyle w:val="Khc0"/>
              <w:shd w:val="clear" w:color="auto" w:fill="auto"/>
              <w:spacing w:line="276" w:lineRule="auto"/>
              <w:jc w:val="both"/>
            </w:pPr>
            <w:r w:rsidRPr="00C44AF1">
              <w:rPr>
                <w:color w:val="000000"/>
                <w:sz w:val="24"/>
                <w:szCs w:val="24"/>
                <w:lang w:eastAsia="vi-VN" w:bidi="vi-VN"/>
              </w:rPr>
              <w:t>VSAT equipment (receiver-combined transmission equipment) operates in the Ku band of the geostationary orbit satellite communication service.</w:t>
            </w:r>
            <w:r w:rsidR="00C11440" w:rsidRPr="00C44AF1">
              <w:rPr>
                <w:color w:val="000000"/>
                <w:sz w:val="24"/>
                <w:szCs w:val="24"/>
                <w:lang w:eastAsia="vi-VN" w:bidi="vi-VN"/>
              </w:rPr>
              <w:t xml:space="preserve">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3.2.3</w:t>
            </w:r>
          </w:p>
        </w:tc>
        <w:tc>
          <w:tcPr>
            <w:tcW w:w="872" w:type="pct"/>
            <w:gridSpan w:val="2"/>
            <w:tcBorders>
              <w:top w:val="single" w:sz="4" w:space="0" w:color="auto"/>
              <w:left w:val="single" w:sz="4" w:space="0" w:color="auto"/>
            </w:tcBorders>
            <w:shd w:val="clear" w:color="auto" w:fill="FFFFFF"/>
            <w:vAlign w:val="center"/>
          </w:tcPr>
          <w:p w:rsidR="00DC6EAB" w:rsidRPr="00C44AF1" w:rsidRDefault="00E833A0" w:rsidP="00176527">
            <w:pPr>
              <w:pStyle w:val="Khc0"/>
              <w:shd w:val="clear" w:color="auto" w:fill="auto"/>
              <w:spacing w:line="276" w:lineRule="auto"/>
              <w:jc w:val="both"/>
            </w:pPr>
            <w:r w:rsidRPr="00C44AF1">
              <w:rPr>
                <w:color w:val="000000"/>
                <w:sz w:val="24"/>
                <w:szCs w:val="24"/>
                <w:lang w:eastAsia="vi-VN" w:bidi="vi-VN"/>
              </w:rPr>
              <w:t xml:space="preserve">Mobile earth station (terminal) </w:t>
            </w:r>
            <w:r w:rsidR="00B9724B" w:rsidRPr="00C44AF1">
              <w:rPr>
                <w:color w:val="000000"/>
                <w:sz w:val="24"/>
                <w:szCs w:val="24"/>
                <w:lang w:eastAsia="vi-VN" w:bidi="vi-VN"/>
              </w:rPr>
              <w:t xml:space="preserve">of the non-geostationary satellite global system for mobile communications in the band 1 GHz - 3 GHz </w:t>
            </w:r>
          </w:p>
        </w:tc>
        <w:tc>
          <w:tcPr>
            <w:tcW w:w="1244"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QCVN 40:2011/BTTTT</w:t>
            </w:r>
          </w:p>
          <w:p w:rsidR="00DC6EAB" w:rsidRPr="00C44AF1" w:rsidRDefault="00DC6EAB" w:rsidP="00176527">
            <w:pPr>
              <w:pStyle w:val="Khc0"/>
              <w:shd w:val="clear" w:color="auto" w:fill="auto"/>
              <w:spacing w:line="276" w:lineRule="auto"/>
            </w:pPr>
            <w:r w:rsidRPr="00C44AF1">
              <w:rPr>
                <w:color w:val="000000"/>
                <w:sz w:val="24"/>
                <w:szCs w:val="24"/>
                <w:lang w:eastAsia="vi-VN" w:bidi="vi-VN"/>
              </w:rPr>
              <w:t>QCVN 18:2014/BTTTT</w:t>
            </w:r>
            <w:r w:rsidR="00E833A0" w:rsidRPr="00C44AF1">
              <w:rPr>
                <w:color w:val="000000"/>
                <w:sz w:val="24"/>
                <w:szCs w:val="24"/>
                <w:lang w:eastAsia="vi-VN" w:bidi="vi-VN"/>
              </w:rPr>
              <w:t xml:space="preserve"> </w:t>
            </w:r>
          </w:p>
        </w:tc>
        <w:tc>
          <w:tcPr>
            <w:tcW w:w="820"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8517.62.59</w:t>
            </w:r>
          </w:p>
        </w:tc>
        <w:tc>
          <w:tcPr>
            <w:tcW w:w="1605" w:type="pct"/>
            <w:gridSpan w:val="3"/>
            <w:tcBorders>
              <w:top w:val="single" w:sz="4" w:space="0" w:color="auto"/>
              <w:left w:val="single" w:sz="4" w:space="0" w:color="auto"/>
              <w:right w:val="single" w:sz="4" w:space="0" w:color="auto"/>
            </w:tcBorders>
            <w:shd w:val="clear" w:color="auto" w:fill="FFFFFF"/>
            <w:vAlign w:val="center"/>
          </w:tcPr>
          <w:p w:rsidR="00DC6EAB" w:rsidRPr="00C44AF1" w:rsidRDefault="002D6D99" w:rsidP="00176527">
            <w:pPr>
              <w:pStyle w:val="Khc0"/>
              <w:shd w:val="clear" w:color="auto" w:fill="auto"/>
              <w:spacing w:line="276" w:lineRule="auto"/>
              <w:jc w:val="both"/>
            </w:pPr>
            <w:r w:rsidRPr="00C44AF1">
              <w:rPr>
                <w:color w:val="000000"/>
                <w:sz w:val="24"/>
                <w:szCs w:val="24"/>
                <w:lang w:eastAsia="vi-VN" w:bidi="vi-VN"/>
              </w:rPr>
              <w:t xml:space="preserve">Mobile earth </w:t>
            </w:r>
            <w:r w:rsidR="00B9724B" w:rsidRPr="00C44AF1">
              <w:rPr>
                <w:color w:val="000000"/>
                <w:sz w:val="24"/>
                <w:szCs w:val="24"/>
                <w:lang w:eastAsia="vi-VN" w:bidi="vi-VN"/>
              </w:rPr>
              <w:t>station (</w:t>
            </w:r>
            <w:r w:rsidRPr="00C44AF1">
              <w:rPr>
                <w:color w:val="000000"/>
                <w:sz w:val="24"/>
                <w:szCs w:val="24"/>
                <w:lang w:eastAsia="vi-VN" w:bidi="vi-VN"/>
              </w:rPr>
              <w:t>terminal</w:t>
            </w:r>
            <w:r w:rsidR="00B9724B" w:rsidRPr="00C44AF1">
              <w:rPr>
                <w:color w:val="000000"/>
                <w:sz w:val="24"/>
                <w:szCs w:val="24"/>
                <w:lang w:eastAsia="vi-VN" w:bidi="vi-VN"/>
              </w:rPr>
              <w:t xml:space="preserve">) of the non-geostationary satellite global system for mobile communications in the band 1 GHz - 3 GHz (receiver-combined transmission equipment).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3.2.4</w:t>
            </w:r>
          </w:p>
        </w:tc>
        <w:tc>
          <w:tcPr>
            <w:tcW w:w="872" w:type="pct"/>
            <w:gridSpan w:val="2"/>
            <w:tcBorders>
              <w:top w:val="single" w:sz="4" w:space="0" w:color="auto"/>
              <w:left w:val="single" w:sz="4" w:space="0" w:color="auto"/>
            </w:tcBorders>
            <w:shd w:val="clear" w:color="auto" w:fill="FFFFFF"/>
            <w:vAlign w:val="center"/>
          </w:tcPr>
          <w:p w:rsidR="00DC6EAB" w:rsidRPr="00C44AF1" w:rsidRDefault="00097F8C" w:rsidP="00176527">
            <w:pPr>
              <w:pStyle w:val="Khc0"/>
              <w:shd w:val="clear" w:color="auto" w:fill="auto"/>
              <w:spacing w:line="276" w:lineRule="auto"/>
              <w:jc w:val="both"/>
            </w:pPr>
            <w:r w:rsidRPr="00C44AF1">
              <w:rPr>
                <w:color w:val="000000"/>
                <w:sz w:val="24"/>
                <w:szCs w:val="24"/>
                <w:lang w:eastAsia="vi-VN" w:bidi="vi-VN"/>
              </w:rPr>
              <w:t xml:space="preserve">Mobile earth station equipment operating in the Ku band. </w:t>
            </w:r>
          </w:p>
        </w:tc>
        <w:tc>
          <w:tcPr>
            <w:tcW w:w="1244"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QCVN 116:2017/BTTTT</w:t>
            </w:r>
          </w:p>
        </w:tc>
        <w:tc>
          <w:tcPr>
            <w:tcW w:w="820" w:type="pct"/>
            <w:gridSpan w:val="2"/>
            <w:tcBorders>
              <w:top w:val="single" w:sz="4" w:space="0" w:color="auto"/>
              <w:left w:val="single" w:sz="4" w:space="0" w:color="auto"/>
            </w:tcBorders>
            <w:shd w:val="clear" w:color="auto" w:fill="FFFFFF"/>
            <w:vAlign w:val="center"/>
          </w:tcPr>
          <w:p w:rsidR="00DC6EAB" w:rsidRPr="00C44AF1" w:rsidRDefault="00DC6EAB" w:rsidP="00176527">
            <w:pPr>
              <w:pStyle w:val="Khc0"/>
              <w:shd w:val="clear" w:color="auto" w:fill="auto"/>
              <w:spacing w:line="276" w:lineRule="auto"/>
            </w:pPr>
            <w:r w:rsidRPr="00C44AF1">
              <w:rPr>
                <w:color w:val="000000"/>
                <w:sz w:val="24"/>
                <w:szCs w:val="24"/>
                <w:lang w:eastAsia="vi-VN" w:bidi="vi-VN"/>
              </w:rPr>
              <w:t>8517.62.59</w:t>
            </w:r>
          </w:p>
        </w:tc>
        <w:tc>
          <w:tcPr>
            <w:tcW w:w="1605" w:type="pct"/>
            <w:gridSpan w:val="3"/>
            <w:tcBorders>
              <w:top w:val="single" w:sz="4" w:space="0" w:color="auto"/>
              <w:left w:val="single" w:sz="4" w:space="0" w:color="auto"/>
              <w:right w:val="single" w:sz="4" w:space="0" w:color="auto"/>
            </w:tcBorders>
            <w:shd w:val="clear" w:color="auto" w:fill="FFFFFF"/>
            <w:vAlign w:val="center"/>
          </w:tcPr>
          <w:p w:rsidR="00B92E65" w:rsidRPr="00C44AF1" w:rsidRDefault="00B92E65"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Mobile earth station (MES) equipment (except for aeronautical mobile earth stations, operating in the Ku band) operates in the frequency bands of the fixed-satellite services (FSS) (receiver-combined transmission equipment): </w:t>
            </w:r>
          </w:p>
          <w:p w:rsidR="00B92E65" w:rsidRPr="00C44AF1" w:rsidRDefault="00B92E65" w:rsidP="00176527">
            <w:pPr>
              <w:pStyle w:val="Khc0"/>
              <w:spacing w:line="276" w:lineRule="auto"/>
              <w:jc w:val="both"/>
              <w:rPr>
                <w:color w:val="000000"/>
                <w:sz w:val="24"/>
                <w:szCs w:val="24"/>
                <w:lang w:eastAsia="vi-VN" w:bidi="vi-VN"/>
              </w:rPr>
            </w:pPr>
            <w:r w:rsidRPr="00C44AF1">
              <w:rPr>
                <w:color w:val="000000"/>
                <w:sz w:val="24"/>
                <w:szCs w:val="24"/>
                <w:lang w:eastAsia="vi-VN" w:bidi="vi-VN"/>
              </w:rPr>
              <w:t>- 10.70 GHz to 11.70 GHz (space-to-earth dimension);</w:t>
            </w:r>
          </w:p>
          <w:p w:rsidR="00B92E65" w:rsidRPr="00C44AF1" w:rsidRDefault="00B92E65"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- 12.50 GHz to 12.75 GHz (space-to-earth </w:t>
            </w:r>
            <w:r w:rsidRPr="00C44AF1">
              <w:rPr>
                <w:color w:val="000000"/>
                <w:sz w:val="24"/>
                <w:szCs w:val="24"/>
                <w:lang w:eastAsia="vi-VN" w:bidi="vi-VN"/>
              </w:rPr>
              <w:lastRenderedPageBreak/>
              <w:t>dimension);</w:t>
            </w:r>
          </w:p>
          <w:p w:rsidR="00DC6EAB" w:rsidRPr="00C44AF1" w:rsidRDefault="00B92E65" w:rsidP="00176527">
            <w:pPr>
              <w:pStyle w:val="Khc0"/>
              <w:shd w:val="clear" w:color="auto" w:fill="auto"/>
              <w:spacing w:line="276" w:lineRule="auto"/>
              <w:jc w:val="both"/>
            </w:pPr>
            <w:r w:rsidRPr="00C44AF1">
              <w:rPr>
                <w:color w:val="000000"/>
                <w:sz w:val="24"/>
                <w:szCs w:val="24"/>
                <w:lang w:eastAsia="vi-VN" w:bidi="vi-VN"/>
              </w:rPr>
              <w:t xml:space="preserve">- 14.00 GHz to 14.25 GHz (earth-to-space dimension). </w:t>
            </w:r>
          </w:p>
        </w:tc>
      </w:tr>
      <w:tr w:rsidR="00F21B8E"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21B8E" w:rsidRPr="00C44AF1" w:rsidRDefault="00F21B8E" w:rsidP="00176527">
            <w:pPr>
              <w:pStyle w:val="Khc0"/>
              <w:shd w:val="clear" w:color="auto" w:fill="auto"/>
              <w:spacing w:line="276" w:lineRule="auto"/>
            </w:pPr>
            <w:r w:rsidRPr="00C44AF1">
              <w:rPr>
                <w:color w:val="000000"/>
                <w:sz w:val="24"/>
                <w:szCs w:val="24"/>
                <w:lang w:eastAsia="vi-VN" w:bidi="vi-VN"/>
              </w:rPr>
              <w:lastRenderedPageBreak/>
              <w:t>3.3</w:t>
            </w:r>
          </w:p>
        </w:tc>
        <w:tc>
          <w:tcPr>
            <w:tcW w:w="4541" w:type="pct"/>
            <w:gridSpan w:val="9"/>
            <w:tcBorders>
              <w:top w:val="single" w:sz="4" w:space="0" w:color="auto"/>
              <w:left w:val="single" w:sz="4" w:space="0" w:color="auto"/>
              <w:right w:val="single" w:sz="4" w:space="0" w:color="auto"/>
            </w:tcBorders>
            <w:shd w:val="clear" w:color="auto" w:fill="FFFFFF"/>
            <w:vAlign w:val="center"/>
          </w:tcPr>
          <w:p w:rsidR="00F21B8E" w:rsidRPr="00C44AF1" w:rsidRDefault="00F21B8E" w:rsidP="00176527">
            <w:pPr>
              <w:pStyle w:val="Khc0"/>
              <w:shd w:val="clear" w:color="auto" w:fill="auto"/>
              <w:spacing w:line="276" w:lineRule="auto"/>
            </w:pPr>
            <w:r w:rsidRPr="00C44AF1">
              <w:rPr>
                <w:color w:val="000000"/>
                <w:sz w:val="24"/>
                <w:szCs w:val="24"/>
                <w:lang w:eastAsia="vi-VN" w:bidi="vi-VN"/>
              </w:rPr>
              <w:t>Radio transmitters, transceivers specialized for maritime mobile services (including auxiliary and satellite equipment)</w:t>
            </w:r>
          </w:p>
        </w:tc>
      </w:tr>
      <w:tr w:rsidR="00E53865" w:rsidRPr="00C44AF1" w:rsidTr="003544E9">
        <w:trPr>
          <w:trHeight w:val="20"/>
          <w:jc w:val="center"/>
        </w:trPr>
        <w:tc>
          <w:tcPr>
            <w:tcW w:w="459" w:type="pct"/>
            <w:gridSpan w:val="2"/>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pacing w:line="276" w:lineRule="auto"/>
              <w:rPr>
                <w:sz w:val="10"/>
                <w:szCs w:val="10"/>
              </w:rPr>
            </w:pPr>
            <w:r w:rsidRPr="00C44AF1">
              <w:rPr>
                <w:color w:val="000000"/>
                <w:sz w:val="24"/>
                <w:szCs w:val="24"/>
                <w:lang w:eastAsia="vi-VN" w:bidi="vi-VN"/>
              </w:rPr>
              <w:t>3.3.1</w:t>
            </w:r>
          </w:p>
        </w:tc>
        <w:tc>
          <w:tcPr>
            <w:tcW w:w="872" w:type="pct"/>
            <w:gridSpan w:val="2"/>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pacing w:line="276" w:lineRule="auto"/>
              <w:rPr>
                <w:sz w:val="10"/>
                <w:szCs w:val="10"/>
              </w:rPr>
            </w:pPr>
            <w:r w:rsidRPr="00C44AF1">
              <w:rPr>
                <w:color w:val="000000"/>
                <w:sz w:val="24"/>
                <w:szCs w:val="24"/>
                <w:lang w:eastAsia="vi-VN" w:bidi="vi-VN"/>
              </w:rPr>
              <w:t xml:space="preserve">VHF radio transceivers of coastal stations under the GMDSS </w:t>
            </w:r>
          </w:p>
        </w:tc>
        <w:tc>
          <w:tcPr>
            <w:tcW w:w="1244" w:type="pct"/>
            <w:gridSpan w:val="2"/>
            <w:vMerge w:val="restart"/>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QCVN 24:2011/BTTTT</w:t>
            </w:r>
          </w:p>
          <w:p w:rsidR="0037496E" w:rsidRPr="00C44AF1" w:rsidRDefault="0037496E" w:rsidP="00176527">
            <w:pPr>
              <w:pStyle w:val="Khc0"/>
              <w:spacing w:line="276" w:lineRule="auto"/>
              <w:rPr>
                <w:sz w:val="10"/>
                <w:szCs w:val="10"/>
              </w:rPr>
            </w:pPr>
            <w:r w:rsidRPr="00C44AF1">
              <w:rPr>
                <w:color w:val="000000"/>
                <w:sz w:val="24"/>
                <w:szCs w:val="24"/>
                <w:lang w:eastAsia="vi-VN" w:bidi="vi-VN"/>
              </w:rPr>
              <w:t>QCVN 119:2019/BTTTT</w:t>
            </w:r>
          </w:p>
        </w:tc>
        <w:tc>
          <w:tcPr>
            <w:tcW w:w="905" w:type="pct"/>
            <w:gridSpan w:val="3"/>
            <w:tcBorders>
              <w:top w:val="single" w:sz="4" w:space="0" w:color="auto"/>
              <w:left w:val="single" w:sz="4" w:space="0" w:color="auto"/>
            </w:tcBorders>
            <w:shd w:val="clear" w:color="auto" w:fill="FFFFFF"/>
            <w:vAlign w:val="center"/>
          </w:tcPr>
          <w:p w:rsidR="0037496E" w:rsidRPr="00C44AF1" w:rsidRDefault="0037496E" w:rsidP="00176527">
            <w:pPr>
              <w:spacing w:after="0" w:line="276" w:lineRule="auto"/>
              <w:rPr>
                <w:sz w:val="10"/>
                <w:szCs w:val="10"/>
              </w:rPr>
            </w:pPr>
          </w:p>
        </w:tc>
        <w:tc>
          <w:tcPr>
            <w:tcW w:w="1520" w:type="pct"/>
            <w:gridSpan w:val="2"/>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color w:val="000000"/>
                <w:sz w:val="24"/>
                <w:szCs w:val="24"/>
                <w:lang w:eastAsia="vi-VN" w:bidi="vi-VN"/>
              </w:rPr>
              <w:t>Transmitters and transceivers with external antenna connectors of coastal stations, operate in the VHF band of the maritime mobile service and use G3E and G2B emissions for DSC signaling:</w:t>
            </w:r>
          </w:p>
        </w:tc>
      </w:tr>
      <w:tr w:rsidR="00E53865" w:rsidRPr="00C44AF1" w:rsidTr="003544E9">
        <w:trPr>
          <w:trHeight w:val="20"/>
          <w:jc w:val="center"/>
        </w:trPr>
        <w:tc>
          <w:tcPr>
            <w:tcW w:w="459" w:type="pct"/>
            <w:gridSpan w:val="2"/>
            <w:vMerge/>
            <w:tcBorders>
              <w:left w:val="single" w:sz="4" w:space="0" w:color="auto"/>
            </w:tcBorders>
            <w:shd w:val="clear" w:color="auto" w:fill="FFFFFF"/>
            <w:vAlign w:val="center"/>
          </w:tcPr>
          <w:p w:rsidR="0037496E" w:rsidRPr="00C44AF1" w:rsidRDefault="0037496E" w:rsidP="00176527">
            <w:pPr>
              <w:pStyle w:val="Khc0"/>
              <w:spacing w:line="276" w:lineRule="auto"/>
              <w:rPr>
                <w:sz w:val="10"/>
                <w:szCs w:val="10"/>
              </w:rPr>
            </w:pPr>
          </w:p>
        </w:tc>
        <w:tc>
          <w:tcPr>
            <w:tcW w:w="872" w:type="pct"/>
            <w:gridSpan w:val="2"/>
            <w:vMerge/>
            <w:tcBorders>
              <w:left w:val="single" w:sz="4" w:space="0" w:color="auto"/>
            </w:tcBorders>
            <w:shd w:val="clear" w:color="auto" w:fill="FFFFFF"/>
            <w:vAlign w:val="center"/>
          </w:tcPr>
          <w:p w:rsidR="0037496E" w:rsidRPr="00C44AF1" w:rsidRDefault="0037496E" w:rsidP="00176527">
            <w:pPr>
              <w:pStyle w:val="Khc0"/>
              <w:spacing w:line="276" w:lineRule="auto"/>
            </w:pPr>
          </w:p>
        </w:tc>
        <w:tc>
          <w:tcPr>
            <w:tcW w:w="1244" w:type="pct"/>
            <w:gridSpan w:val="2"/>
            <w:vMerge/>
            <w:tcBorders>
              <w:left w:val="single" w:sz="4" w:space="0" w:color="auto"/>
            </w:tcBorders>
            <w:shd w:val="clear" w:color="auto" w:fill="FFFFFF"/>
            <w:vAlign w:val="center"/>
          </w:tcPr>
          <w:p w:rsidR="0037496E" w:rsidRPr="00C44AF1" w:rsidRDefault="0037496E" w:rsidP="00176527">
            <w:pPr>
              <w:pStyle w:val="Khc0"/>
              <w:spacing w:line="276" w:lineRule="auto"/>
              <w:rPr>
                <w:sz w:val="10"/>
                <w:szCs w:val="10"/>
              </w:rPr>
            </w:pPr>
          </w:p>
        </w:tc>
        <w:tc>
          <w:tcPr>
            <w:tcW w:w="905" w:type="pct"/>
            <w:gridSpan w:val="3"/>
            <w:tcBorders>
              <w:top w:val="single" w:sz="4" w:space="0" w:color="auto"/>
              <w:left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8517.62.53</w:t>
            </w:r>
          </w:p>
        </w:tc>
        <w:tc>
          <w:tcPr>
            <w:tcW w:w="1520" w:type="pct"/>
            <w:gridSpan w:val="2"/>
            <w:tcBorders>
              <w:top w:val="single" w:sz="4" w:space="0" w:color="auto"/>
              <w:left w:val="single" w:sz="4" w:space="0" w:color="auto"/>
              <w:right w:val="single" w:sz="4" w:space="0" w:color="auto"/>
            </w:tcBorders>
            <w:shd w:val="clear" w:color="auto" w:fill="FFFFFF"/>
            <w:vAlign w:val="center"/>
          </w:tcPr>
          <w:p w:rsidR="0037496E" w:rsidRPr="00C44AF1" w:rsidRDefault="0037496E" w:rsidP="00176527">
            <w:pPr>
              <w:pStyle w:val="Khc0"/>
              <w:shd w:val="clear" w:color="auto" w:fill="auto"/>
              <w:spacing w:line="276" w:lineRule="auto"/>
              <w:jc w:val="both"/>
            </w:pPr>
            <w:r w:rsidRPr="00C44AF1">
              <w:rPr>
                <w:color w:val="000000"/>
                <w:sz w:val="24"/>
                <w:szCs w:val="24"/>
                <w:lang w:eastAsia="vi-VN" w:bidi="vi-VN"/>
              </w:rPr>
              <w:t xml:space="preserve">- Analogue voice equipment, digital selective calling (DSC), or both;  </w:t>
            </w:r>
          </w:p>
        </w:tc>
      </w:tr>
      <w:tr w:rsidR="00E53865" w:rsidRPr="00C44AF1" w:rsidTr="003544E9">
        <w:trPr>
          <w:trHeight w:val="20"/>
          <w:jc w:val="center"/>
        </w:trPr>
        <w:tc>
          <w:tcPr>
            <w:tcW w:w="459" w:type="pct"/>
            <w:gridSpan w:val="2"/>
            <w:vMerge/>
            <w:tcBorders>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p>
        </w:tc>
        <w:tc>
          <w:tcPr>
            <w:tcW w:w="872" w:type="pct"/>
            <w:gridSpan w:val="2"/>
            <w:vMerge/>
            <w:tcBorders>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p>
        </w:tc>
        <w:tc>
          <w:tcPr>
            <w:tcW w:w="1244" w:type="pct"/>
            <w:gridSpan w:val="2"/>
            <w:vMerge/>
            <w:tcBorders>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p>
        </w:tc>
        <w:tc>
          <w:tcPr>
            <w:tcW w:w="905" w:type="pct"/>
            <w:gridSpan w:val="3"/>
            <w:tcBorders>
              <w:top w:val="single" w:sz="4" w:space="0" w:color="auto"/>
              <w:left w:val="single" w:sz="4" w:space="0" w:color="auto"/>
              <w:bottom w:val="single" w:sz="4" w:space="0" w:color="auto"/>
            </w:tcBorders>
            <w:shd w:val="clear" w:color="auto" w:fill="FFFFFF"/>
            <w:vAlign w:val="center"/>
          </w:tcPr>
          <w:p w:rsidR="0037496E" w:rsidRPr="00C44AF1" w:rsidRDefault="0037496E"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The equipment operates in the band 156 MHz to 174 MHz;</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The equipment operates by local control or remote control;</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The equipment operates with a channel spacing of 25 kHz;</w:t>
            </w:r>
          </w:p>
          <w:p w:rsidR="0037496E" w:rsidRPr="00C44AF1" w:rsidRDefault="0037496E"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The equipment operates in simplex, half-duplex and full-duplex modes; </w:t>
            </w:r>
          </w:p>
          <w:p w:rsidR="0037496E" w:rsidRDefault="0037496E" w:rsidP="00176527">
            <w:pPr>
              <w:pStyle w:val="Khc0"/>
              <w:shd w:val="clear" w:color="auto" w:fill="auto"/>
              <w:spacing w:line="276" w:lineRule="auto"/>
              <w:jc w:val="both"/>
              <w:rPr>
                <w:color w:val="000000"/>
                <w:sz w:val="24"/>
                <w:szCs w:val="24"/>
                <w:lang w:eastAsia="vi-VN" w:bidi="vi-VN"/>
              </w:rPr>
            </w:pPr>
            <w:r w:rsidRPr="00C44AF1">
              <w:rPr>
                <w:color w:val="000000"/>
                <w:sz w:val="24"/>
                <w:szCs w:val="24"/>
                <w:lang w:eastAsia="vi-VN" w:bidi="vi-VN"/>
              </w:rPr>
              <w:t xml:space="preserve">- The equipment may consist of several units; </w:t>
            </w:r>
          </w:p>
          <w:p w:rsidR="0037496E" w:rsidRPr="00C44AF1" w:rsidRDefault="0037496E" w:rsidP="00176527">
            <w:pPr>
              <w:pStyle w:val="Khc0"/>
              <w:tabs>
                <w:tab w:val="left" w:pos="149"/>
              </w:tabs>
              <w:spacing w:line="276" w:lineRule="auto"/>
              <w:jc w:val="both"/>
              <w:rPr>
                <w:color w:val="000000"/>
                <w:sz w:val="24"/>
                <w:szCs w:val="24"/>
                <w:lang w:eastAsia="vi-VN" w:bidi="vi-VN"/>
              </w:rPr>
            </w:pPr>
            <w:r w:rsidRPr="00C44AF1">
              <w:rPr>
                <w:color w:val="000000"/>
                <w:sz w:val="24"/>
                <w:szCs w:val="24"/>
                <w:lang w:eastAsia="vi-VN" w:bidi="vi-VN"/>
              </w:rPr>
              <w:t>- The equipment can be single-channel or multi-channel;</w:t>
            </w:r>
          </w:p>
          <w:p w:rsidR="0037496E" w:rsidRPr="00C44AF1" w:rsidRDefault="0037496E" w:rsidP="00176527">
            <w:pPr>
              <w:pStyle w:val="Khc0"/>
              <w:tabs>
                <w:tab w:val="left" w:pos="149"/>
              </w:tabs>
              <w:spacing w:line="276" w:lineRule="auto"/>
              <w:jc w:val="both"/>
              <w:rPr>
                <w:color w:val="000000"/>
                <w:sz w:val="24"/>
                <w:szCs w:val="24"/>
                <w:lang w:eastAsia="vi-VN" w:bidi="vi-VN"/>
              </w:rPr>
            </w:pPr>
            <w:r w:rsidRPr="00C44AF1">
              <w:rPr>
                <w:color w:val="000000"/>
                <w:sz w:val="24"/>
                <w:szCs w:val="24"/>
                <w:lang w:eastAsia="vi-VN" w:bidi="vi-VN"/>
              </w:rPr>
              <w:t>- The equipment operates in shared radio areas;</w:t>
            </w:r>
          </w:p>
          <w:p w:rsidR="0037496E" w:rsidRPr="00C44AF1" w:rsidRDefault="0037496E" w:rsidP="00176527">
            <w:pPr>
              <w:pStyle w:val="Khc0"/>
              <w:shd w:val="clear" w:color="auto" w:fill="auto"/>
              <w:spacing w:line="276" w:lineRule="auto"/>
              <w:jc w:val="both"/>
            </w:pPr>
            <w:r w:rsidRPr="00C44AF1">
              <w:rPr>
                <w:color w:val="000000"/>
                <w:sz w:val="24"/>
                <w:szCs w:val="24"/>
                <w:lang w:eastAsia="vi-VN" w:bidi="vi-VN"/>
              </w:rPr>
              <w:t>- The equipment operates separately from other radio equipment.</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3.3.2</w:t>
            </w:r>
          </w:p>
        </w:tc>
        <w:tc>
          <w:tcPr>
            <w:tcW w:w="872" w:type="pct"/>
            <w:gridSpan w:val="2"/>
            <w:tcBorders>
              <w:top w:val="single" w:sz="4" w:space="0" w:color="auto"/>
              <w:left w:val="single" w:sz="4" w:space="0" w:color="auto"/>
            </w:tcBorders>
            <w:shd w:val="clear" w:color="auto" w:fill="FFFFFF"/>
            <w:vAlign w:val="center"/>
          </w:tcPr>
          <w:p w:rsidR="00F72E06" w:rsidRPr="00C44AF1" w:rsidRDefault="00DD70FE" w:rsidP="00176527">
            <w:pPr>
              <w:pStyle w:val="Khc0"/>
              <w:shd w:val="clear" w:color="auto" w:fill="auto"/>
              <w:spacing w:line="276" w:lineRule="auto"/>
              <w:jc w:val="both"/>
            </w:pPr>
            <w:r w:rsidRPr="00C44AF1">
              <w:rPr>
                <w:color w:val="000000"/>
                <w:sz w:val="24"/>
                <w:szCs w:val="24"/>
                <w:lang w:eastAsia="vi-VN" w:bidi="vi-VN"/>
              </w:rPr>
              <w:t xml:space="preserve">Two-way VHF </w:t>
            </w:r>
            <w:r w:rsidR="002E3E7A" w:rsidRPr="00C44AF1">
              <w:rPr>
                <w:color w:val="000000"/>
                <w:sz w:val="24"/>
                <w:szCs w:val="24"/>
                <w:lang w:eastAsia="vi-VN" w:bidi="vi-VN"/>
              </w:rPr>
              <w:t>radiotelephone</w:t>
            </w:r>
            <w:r w:rsidRPr="00C44AF1">
              <w:rPr>
                <w:color w:val="000000"/>
                <w:sz w:val="24"/>
                <w:szCs w:val="24"/>
                <w:lang w:eastAsia="vi-VN" w:bidi="vi-VN"/>
              </w:rPr>
              <w:t xml:space="preserve"> </w:t>
            </w:r>
            <w:r w:rsidRPr="00C44AF1">
              <w:rPr>
                <w:color w:val="000000"/>
                <w:sz w:val="24"/>
                <w:szCs w:val="24"/>
                <w:lang w:eastAsia="vi-VN" w:bidi="vi-VN"/>
              </w:rPr>
              <w:lastRenderedPageBreak/>
              <w:t xml:space="preserve">equipment permanently installed on the lifeboat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lastRenderedPageBreak/>
              <w:t>QCVN 26:2011/BTTTT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5" w:type="pct"/>
            <w:gridSpan w:val="3"/>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8517.18.00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A5686E" w:rsidP="00176527">
            <w:pPr>
              <w:pStyle w:val="Khc0"/>
              <w:shd w:val="clear" w:color="auto" w:fill="auto"/>
              <w:spacing w:line="276" w:lineRule="auto"/>
              <w:jc w:val="both"/>
            </w:pPr>
            <w:r w:rsidRPr="00C44AF1">
              <w:rPr>
                <w:color w:val="000000"/>
                <w:sz w:val="24"/>
                <w:szCs w:val="24"/>
                <w:lang w:eastAsia="vi-VN" w:bidi="vi-VN"/>
              </w:rPr>
              <w:t xml:space="preserve">The two-way VHF radiotelephone equipment operates in </w:t>
            </w:r>
            <w:r w:rsidR="00493014" w:rsidRPr="00C44AF1">
              <w:rPr>
                <w:color w:val="000000"/>
                <w:sz w:val="24"/>
                <w:szCs w:val="24"/>
                <w:lang w:eastAsia="vi-VN" w:bidi="vi-VN"/>
              </w:rPr>
              <w:t xml:space="preserve">the band 156 MHz </w:t>
            </w:r>
            <w:r w:rsidR="00493014" w:rsidRPr="00C44AF1">
              <w:rPr>
                <w:color w:val="000000"/>
                <w:sz w:val="24"/>
                <w:szCs w:val="24"/>
                <w:lang w:eastAsia="vi-VN" w:bidi="vi-VN"/>
              </w:rPr>
              <w:lastRenderedPageBreak/>
              <w:t>to 174 MHz, is</w:t>
            </w:r>
            <w:r w:rsidRPr="00C44AF1">
              <w:rPr>
                <w:color w:val="000000"/>
                <w:sz w:val="24"/>
                <w:szCs w:val="24"/>
                <w:lang w:eastAsia="vi-VN" w:bidi="vi-VN"/>
              </w:rPr>
              <w:t xml:space="preserve"> use</w:t>
            </w:r>
            <w:r w:rsidR="00493014" w:rsidRPr="00C44AF1">
              <w:rPr>
                <w:color w:val="000000"/>
                <w:sz w:val="24"/>
                <w:szCs w:val="24"/>
                <w:lang w:eastAsia="vi-VN" w:bidi="vi-VN"/>
              </w:rPr>
              <w:t>d</w:t>
            </w:r>
            <w:r w:rsidRPr="00C44AF1">
              <w:rPr>
                <w:color w:val="000000"/>
                <w:sz w:val="24"/>
                <w:szCs w:val="24"/>
                <w:lang w:eastAsia="vi-VN" w:bidi="vi-VN"/>
              </w:rPr>
              <w:t xml:space="preserve"> in the maritime mobile service and suitable for permanent installation on a lifeboat of the global maritime distress and safety system (GMDSS).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lastRenderedPageBreak/>
              <w:t>3.3.3</w:t>
            </w:r>
          </w:p>
        </w:tc>
        <w:tc>
          <w:tcPr>
            <w:tcW w:w="872" w:type="pct"/>
            <w:gridSpan w:val="2"/>
            <w:tcBorders>
              <w:top w:val="single" w:sz="4" w:space="0" w:color="auto"/>
              <w:left w:val="single" w:sz="4" w:space="0" w:color="auto"/>
            </w:tcBorders>
            <w:shd w:val="clear" w:color="auto" w:fill="FFFFFF"/>
            <w:vAlign w:val="center"/>
          </w:tcPr>
          <w:p w:rsidR="00F72E06" w:rsidRPr="00C44AF1" w:rsidRDefault="00F3665B" w:rsidP="00176527">
            <w:pPr>
              <w:pStyle w:val="Khc0"/>
              <w:shd w:val="clear" w:color="auto" w:fill="auto"/>
              <w:spacing w:line="276" w:lineRule="auto"/>
              <w:jc w:val="both"/>
            </w:pPr>
            <w:r w:rsidRPr="00C44AF1">
              <w:rPr>
                <w:color w:val="000000"/>
                <w:sz w:val="24"/>
                <w:szCs w:val="24"/>
                <w:lang w:eastAsia="vi-VN" w:bidi="vi-VN"/>
              </w:rPr>
              <w:t>Inmarsat-C equipment for use on ships</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28:2011/BTTTT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5" w:type="pct"/>
            <w:gridSpan w:val="3"/>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4861EB" w:rsidP="00176527">
            <w:pPr>
              <w:pStyle w:val="Khc0"/>
              <w:shd w:val="clear" w:color="auto" w:fill="auto"/>
              <w:spacing w:line="276" w:lineRule="auto"/>
              <w:jc w:val="both"/>
            </w:pPr>
            <w:r w:rsidRPr="00C44AF1">
              <w:rPr>
                <w:color w:val="000000"/>
                <w:sz w:val="24"/>
                <w:szCs w:val="24"/>
                <w:lang w:eastAsia="vi-VN" w:bidi="vi-VN"/>
              </w:rPr>
              <w:t xml:space="preserve">Inmarsat-C earth station equipment is used on ships under the Global Maritime Distress and Safety System (GMDSS) (receiver-combined transmission equipment). </w:t>
            </w:r>
            <w:r w:rsidR="00D660CB" w:rsidRPr="00C44AF1">
              <w:rPr>
                <w:color w:val="000000"/>
                <w:sz w:val="24"/>
                <w:szCs w:val="24"/>
                <w:lang w:eastAsia="vi-VN" w:bidi="vi-VN"/>
              </w:rPr>
              <w:t xml:space="preserve">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3.3.4</w:t>
            </w:r>
          </w:p>
        </w:tc>
        <w:tc>
          <w:tcPr>
            <w:tcW w:w="872" w:type="pct"/>
            <w:gridSpan w:val="2"/>
            <w:tcBorders>
              <w:top w:val="single" w:sz="4" w:space="0" w:color="auto"/>
              <w:left w:val="single" w:sz="4" w:space="0" w:color="auto"/>
            </w:tcBorders>
            <w:shd w:val="clear" w:color="auto" w:fill="FFFFFF"/>
            <w:vAlign w:val="center"/>
          </w:tcPr>
          <w:p w:rsidR="00F72E06" w:rsidRPr="00C44AF1" w:rsidRDefault="002B2782" w:rsidP="00176527">
            <w:pPr>
              <w:pStyle w:val="Khc0"/>
              <w:shd w:val="clear" w:color="auto" w:fill="auto"/>
              <w:spacing w:line="276" w:lineRule="auto"/>
              <w:jc w:val="both"/>
            </w:pPr>
            <w:r w:rsidRPr="00C44AF1">
              <w:rPr>
                <w:color w:val="000000"/>
                <w:sz w:val="24"/>
                <w:szCs w:val="24"/>
                <w:lang w:eastAsia="vi-VN" w:bidi="vi-VN"/>
              </w:rPr>
              <w:t xml:space="preserve">VHF radiotelephone equipment </w:t>
            </w:r>
            <w:r w:rsidR="00014D34" w:rsidRPr="00C44AF1">
              <w:rPr>
                <w:color w:val="000000"/>
                <w:sz w:val="24"/>
                <w:szCs w:val="24"/>
                <w:lang w:eastAsia="vi-VN" w:bidi="vi-VN"/>
              </w:rPr>
              <w:t>for use on</w:t>
            </w:r>
            <w:r w:rsidRPr="00C44AF1">
              <w:rPr>
                <w:color w:val="000000"/>
                <w:sz w:val="24"/>
                <w:szCs w:val="24"/>
                <w:lang w:eastAsia="vi-VN" w:bidi="vi-VN"/>
              </w:rPr>
              <w:t xml:space="preserve"> survival craft</w:t>
            </w:r>
            <w:r w:rsidR="00014D34" w:rsidRPr="00C44AF1">
              <w:rPr>
                <w:color w:val="000000"/>
                <w:sz w:val="24"/>
                <w:szCs w:val="24"/>
                <w:lang w:eastAsia="vi-VN" w:bidi="vi-VN"/>
              </w:rPr>
              <w:t xml:space="preserve">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50:2020/BTTTT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r w:rsidR="00331910" w:rsidRPr="00C44AF1">
              <w:rPr>
                <w:color w:val="000000"/>
                <w:sz w:val="24"/>
                <w:szCs w:val="24"/>
                <w:lang w:eastAsia="vi-VN" w:bidi="vi-VN"/>
              </w:rPr>
              <w:t xml:space="preserve"> </w:t>
            </w:r>
          </w:p>
        </w:tc>
        <w:tc>
          <w:tcPr>
            <w:tcW w:w="905" w:type="pct"/>
            <w:gridSpan w:val="3"/>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8517.18.00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B46C5D" w:rsidP="00176527">
            <w:pPr>
              <w:pStyle w:val="Khc0"/>
              <w:shd w:val="clear" w:color="auto" w:fill="auto"/>
              <w:spacing w:line="276" w:lineRule="auto"/>
              <w:jc w:val="both"/>
            </w:pPr>
            <w:r w:rsidRPr="00C44AF1">
              <w:rPr>
                <w:color w:val="000000"/>
                <w:sz w:val="24"/>
                <w:szCs w:val="24"/>
                <w:lang w:eastAsia="vi-VN" w:bidi="vi-VN"/>
              </w:rPr>
              <w:t xml:space="preserve">Portable VHF radiotelephone equipment operates in the maritime mobile service band from 156 MHz to 174 MHz; is suitable for use on lifeboats and may be used on ships. </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3.3.5</w:t>
            </w:r>
          </w:p>
        </w:tc>
        <w:tc>
          <w:tcPr>
            <w:tcW w:w="872"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014D34" w:rsidP="00176527">
            <w:pPr>
              <w:pStyle w:val="Khc0"/>
              <w:shd w:val="clear" w:color="auto" w:fill="auto"/>
              <w:spacing w:line="276" w:lineRule="auto"/>
              <w:jc w:val="both"/>
            </w:pPr>
            <w:r w:rsidRPr="00C44AF1">
              <w:rPr>
                <w:color w:val="000000"/>
                <w:sz w:val="24"/>
                <w:szCs w:val="24"/>
                <w:lang w:eastAsia="vi-VN" w:bidi="vi-VN"/>
              </w:rPr>
              <w:t>Emergency Position Indicating Radio Beacon (EPIRB) operating in the band 406.0 MHz to 406.1 MHz</w:t>
            </w:r>
          </w:p>
        </w:tc>
        <w:tc>
          <w:tcPr>
            <w:tcW w:w="1244"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57:2018/BTTTT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5" w:type="pct"/>
            <w:gridSpan w:val="3"/>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8517.62.61</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2E06" w:rsidRPr="00C44AF1" w:rsidRDefault="00287CD2" w:rsidP="00176527">
            <w:pPr>
              <w:pStyle w:val="Khc0"/>
              <w:shd w:val="clear" w:color="auto" w:fill="auto"/>
              <w:spacing w:line="276" w:lineRule="auto"/>
              <w:jc w:val="both"/>
            </w:pPr>
            <w:r w:rsidRPr="00C44AF1">
              <w:rPr>
                <w:color w:val="000000"/>
                <w:sz w:val="24"/>
                <w:szCs w:val="24"/>
                <w:lang w:eastAsia="vi-VN" w:bidi="vi-VN"/>
              </w:rPr>
              <w:t>The Emergency Position Indicating Radio Beacon (for telegraph transmission only) (EPIRB) via the COSPAS-SARSAT satellite system is used for radio</w:t>
            </w:r>
            <w:r w:rsidR="006F60EA">
              <w:rPr>
                <w:color w:val="000000"/>
                <w:sz w:val="24"/>
                <w:szCs w:val="24"/>
                <w:lang w:eastAsia="vi-VN" w:bidi="vi-VN"/>
              </w:rPr>
              <w:t xml:space="preserve"> </w:t>
            </w:r>
            <w:r w:rsidRPr="00C44AF1">
              <w:rPr>
                <w:color w:val="000000"/>
                <w:sz w:val="24"/>
                <w:szCs w:val="24"/>
                <w:lang w:eastAsia="vi-VN" w:bidi="vi-VN"/>
              </w:rPr>
              <w:t xml:space="preserve">communication in the Global Maritime Distress and Safety System (GMDSS).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3.3.6</w:t>
            </w:r>
          </w:p>
        </w:tc>
        <w:tc>
          <w:tcPr>
            <w:tcW w:w="872" w:type="pct"/>
            <w:gridSpan w:val="2"/>
            <w:tcBorders>
              <w:top w:val="single" w:sz="4" w:space="0" w:color="auto"/>
              <w:left w:val="single" w:sz="4" w:space="0" w:color="auto"/>
            </w:tcBorders>
            <w:shd w:val="clear" w:color="auto" w:fill="FFFFFF"/>
            <w:vAlign w:val="center"/>
          </w:tcPr>
          <w:p w:rsidR="00F72E06" w:rsidRPr="00C44AF1" w:rsidRDefault="00287CD2" w:rsidP="00176527">
            <w:pPr>
              <w:pStyle w:val="Khc0"/>
              <w:shd w:val="clear" w:color="auto" w:fill="auto"/>
              <w:spacing w:line="276" w:lineRule="auto"/>
            </w:pPr>
            <w:r w:rsidRPr="00C44AF1">
              <w:rPr>
                <w:color w:val="000000"/>
                <w:sz w:val="24"/>
                <w:szCs w:val="24"/>
                <w:lang w:eastAsia="vi-VN" w:bidi="vi-VN"/>
              </w:rPr>
              <w:t>Personal locator beacon operating on the band 406.0 MHz to 406.1 MHz</w:t>
            </w:r>
            <w:r w:rsidR="00AA22B1" w:rsidRPr="00C44AF1">
              <w:rPr>
                <w:color w:val="000000"/>
                <w:sz w:val="24"/>
                <w:szCs w:val="24"/>
                <w:lang w:eastAsia="vi-VN" w:bidi="vi-VN"/>
              </w:rPr>
              <w:t xml:space="preserve">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108:2016/BTTTT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5" w:type="pct"/>
            <w:gridSpan w:val="3"/>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8517.62.61</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87CD2" w:rsidRPr="00C44AF1" w:rsidRDefault="00287CD2"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The personal locator beacon (for telegraph transmission only) equipment (hereinafter referred to as PLB) operates in the COSPAS-SARSAT satellite system. These PLBs operate on the band 406.0 MHz to 406.1 MHz and have a temperature range of: </w:t>
            </w:r>
          </w:p>
          <w:p w:rsidR="00287CD2" w:rsidRPr="00C44AF1" w:rsidRDefault="00287CD2" w:rsidP="00176527">
            <w:pPr>
              <w:pStyle w:val="Khc0"/>
              <w:spacing w:line="276" w:lineRule="auto"/>
              <w:jc w:val="both"/>
              <w:rPr>
                <w:color w:val="000000"/>
                <w:sz w:val="24"/>
                <w:szCs w:val="24"/>
                <w:lang w:eastAsia="vi-VN" w:bidi="vi-VN"/>
              </w:rPr>
            </w:pPr>
            <w:r w:rsidRPr="00C44AF1">
              <w:rPr>
                <w:color w:val="000000"/>
                <w:sz w:val="24"/>
                <w:szCs w:val="24"/>
                <w:lang w:eastAsia="vi-VN" w:bidi="vi-VN"/>
              </w:rPr>
              <w:t>- From -40 °C to +55 °C (class 1 PLB), or</w:t>
            </w:r>
          </w:p>
          <w:p w:rsidR="00F72E06" w:rsidRPr="00C44AF1" w:rsidRDefault="00287CD2" w:rsidP="00176527">
            <w:pPr>
              <w:pStyle w:val="Khc0"/>
              <w:numPr>
                <w:ilvl w:val="0"/>
                <w:numId w:val="35"/>
              </w:numPr>
              <w:shd w:val="clear" w:color="auto" w:fill="auto"/>
              <w:tabs>
                <w:tab w:val="left" w:pos="144"/>
              </w:tabs>
              <w:spacing w:line="276" w:lineRule="auto"/>
              <w:jc w:val="both"/>
            </w:pPr>
            <w:r w:rsidRPr="00C44AF1">
              <w:rPr>
                <w:color w:val="000000"/>
                <w:sz w:val="24"/>
                <w:szCs w:val="24"/>
                <w:lang w:eastAsia="vi-VN" w:bidi="vi-VN"/>
              </w:rPr>
              <w:lastRenderedPageBreak/>
              <w:t>From -20 °C to +55 °C (class 2 PLB).</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lastRenderedPageBreak/>
              <w:t>3.3.7</w:t>
            </w:r>
          </w:p>
        </w:tc>
        <w:tc>
          <w:tcPr>
            <w:tcW w:w="872" w:type="pct"/>
            <w:gridSpan w:val="2"/>
            <w:tcBorders>
              <w:top w:val="single" w:sz="4" w:space="0" w:color="auto"/>
              <w:left w:val="single" w:sz="4" w:space="0" w:color="auto"/>
            </w:tcBorders>
            <w:shd w:val="clear" w:color="auto" w:fill="FFFFFF"/>
            <w:vAlign w:val="center"/>
          </w:tcPr>
          <w:p w:rsidR="00F72E06" w:rsidRPr="00C44AF1" w:rsidRDefault="00340004" w:rsidP="00176527">
            <w:pPr>
              <w:pStyle w:val="Khc0"/>
              <w:shd w:val="clear" w:color="auto" w:fill="auto"/>
              <w:spacing w:line="276" w:lineRule="auto"/>
            </w:pPr>
            <w:r w:rsidRPr="00C44AF1">
              <w:rPr>
                <w:color w:val="000000"/>
                <w:sz w:val="24"/>
                <w:szCs w:val="24"/>
                <w:lang w:eastAsia="vi-VN" w:bidi="vi-VN"/>
              </w:rPr>
              <w:t xml:space="preserve">Emergency locator transmitter (ELT) equipment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47:2015/BTTTT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18:2014/BTTTT</w:t>
            </w:r>
          </w:p>
        </w:tc>
        <w:tc>
          <w:tcPr>
            <w:tcW w:w="905" w:type="pct"/>
            <w:gridSpan w:val="3"/>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8517.62.61</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A339B5" w:rsidP="00176527">
            <w:pPr>
              <w:pStyle w:val="Khc0"/>
              <w:shd w:val="clear" w:color="auto" w:fill="auto"/>
              <w:spacing w:line="276" w:lineRule="auto"/>
              <w:jc w:val="both"/>
            </w:pPr>
            <w:r w:rsidRPr="00C44AF1">
              <w:rPr>
                <w:color w:val="000000"/>
                <w:sz w:val="24"/>
                <w:szCs w:val="24"/>
                <w:lang w:eastAsia="vi-VN" w:bidi="vi-VN"/>
              </w:rPr>
              <w:t xml:space="preserve">The emergency locator transmitter uses specialized radio waves on board aircraft (ELT equipment).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3.3.8</w:t>
            </w:r>
          </w:p>
        </w:tc>
        <w:tc>
          <w:tcPr>
            <w:tcW w:w="872"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DSC</w:t>
            </w:r>
            <w:r w:rsidR="00E53ACC" w:rsidRPr="00C44AF1">
              <w:rPr>
                <w:color w:val="000000"/>
                <w:sz w:val="24"/>
                <w:szCs w:val="24"/>
                <w:lang w:eastAsia="vi-VN" w:bidi="vi-VN"/>
              </w:rPr>
              <w:t xml:space="preserve"> equipment</w:t>
            </w:r>
            <w:r w:rsidR="008E559B" w:rsidRPr="00C44AF1">
              <w:rPr>
                <w:color w:val="000000"/>
                <w:sz w:val="24"/>
                <w:szCs w:val="24"/>
                <w:lang w:eastAsia="vi-VN" w:bidi="vi-VN"/>
              </w:rPr>
              <w:t xml:space="preserve">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58:2011/BTTTT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5" w:type="pct"/>
            <w:gridSpan w:val="3"/>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E53ACC" w:rsidP="00176527">
            <w:pPr>
              <w:pStyle w:val="Khc0"/>
              <w:shd w:val="clear" w:color="auto" w:fill="auto"/>
              <w:spacing w:line="276" w:lineRule="auto"/>
              <w:jc w:val="both"/>
            </w:pPr>
            <w:r w:rsidRPr="00C44AF1">
              <w:rPr>
                <w:color w:val="000000"/>
                <w:sz w:val="24"/>
                <w:szCs w:val="24"/>
                <w:lang w:eastAsia="vi-VN" w:bidi="vi-VN"/>
              </w:rPr>
              <w:t xml:space="preserve">The Digital Selective Calling (DSC) equipment, other than telephone equipment operates in the MF, MF/HF and/or VHF bands in the global maritime distress and safety system (GMDSS) and is commonly used on ships (receiver-combined transmission equipment). </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3.3.9</w:t>
            </w:r>
          </w:p>
        </w:tc>
        <w:tc>
          <w:tcPr>
            <w:tcW w:w="872"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E328B1" w:rsidP="00176527">
            <w:pPr>
              <w:pStyle w:val="Khc0"/>
              <w:shd w:val="clear" w:color="auto" w:fill="auto"/>
              <w:spacing w:line="276" w:lineRule="auto"/>
            </w:pPr>
            <w:r w:rsidRPr="00C44AF1">
              <w:rPr>
                <w:color w:val="000000"/>
                <w:sz w:val="24"/>
                <w:szCs w:val="24"/>
                <w:lang w:eastAsia="vi-VN" w:bidi="vi-VN"/>
              </w:rPr>
              <w:t xml:space="preserve">Search and rescue radar transponder </w:t>
            </w:r>
          </w:p>
        </w:tc>
        <w:tc>
          <w:tcPr>
            <w:tcW w:w="1244"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rPr>
                <w:color w:val="000000"/>
                <w:sz w:val="24"/>
                <w:szCs w:val="24"/>
                <w:lang w:eastAsia="vi-VN" w:bidi="vi-VN"/>
              </w:rPr>
            </w:pPr>
            <w:r w:rsidRPr="00C44AF1">
              <w:rPr>
                <w:color w:val="000000"/>
                <w:sz w:val="24"/>
                <w:szCs w:val="24"/>
                <w:lang w:eastAsia="vi-VN" w:bidi="vi-VN"/>
              </w:rPr>
              <w:t>QCVN 60:2011/BTTTT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5" w:type="pct"/>
            <w:gridSpan w:val="3"/>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2E06" w:rsidRPr="00C44AF1" w:rsidRDefault="00C91D7A" w:rsidP="00176527">
            <w:pPr>
              <w:pStyle w:val="Khc0"/>
              <w:shd w:val="clear" w:color="auto" w:fill="auto"/>
              <w:spacing w:line="276" w:lineRule="auto"/>
              <w:jc w:val="both"/>
            </w:pPr>
            <w:r w:rsidRPr="00C44AF1">
              <w:rPr>
                <w:color w:val="000000"/>
                <w:sz w:val="24"/>
                <w:szCs w:val="24"/>
                <w:lang w:eastAsia="vi-VN" w:bidi="vi-VN"/>
              </w:rPr>
              <w:t xml:space="preserve">The radar transponder operates in the band 9200 MHz - 9500 MHz for search and rescue purposes (receiver-combined transmission equipment).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3.3.10</w:t>
            </w:r>
          </w:p>
        </w:tc>
        <w:tc>
          <w:tcPr>
            <w:tcW w:w="876" w:type="pct"/>
            <w:gridSpan w:val="3"/>
            <w:tcBorders>
              <w:top w:val="single" w:sz="4" w:space="0" w:color="auto"/>
              <w:left w:val="single" w:sz="4" w:space="0" w:color="auto"/>
            </w:tcBorders>
            <w:shd w:val="clear" w:color="auto" w:fill="FFFFFF"/>
            <w:vAlign w:val="center"/>
          </w:tcPr>
          <w:p w:rsidR="00F72E06" w:rsidRPr="00C44AF1" w:rsidRDefault="009B4C4E" w:rsidP="00176527">
            <w:pPr>
              <w:pStyle w:val="Khc0"/>
              <w:shd w:val="clear" w:color="auto" w:fill="auto"/>
              <w:spacing w:line="276" w:lineRule="auto"/>
              <w:jc w:val="both"/>
            </w:pPr>
            <w:r w:rsidRPr="00C44AF1">
              <w:rPr>
                <w:color w:val="000000"/>
                <w:sz w:val="24"/>
                <w:szCs w:val="24"/>
                <w:lang w:eastAsia="vi-VN" w:bidi="vi-VN"/>
              </w:rPr>
              <w:t>Radio</w:t>
            </w:r>
            <w:r w:rsidR="006F60EA">
              <w:rPr>
                <w:color w:val="000000"/>
                <w:sz w:val="24"/>
                <w:szCs w:val="24"/>
                <w:lang w:eastAsia="vi-VN" w:bidi="vi-VN"/>
              </w:rPr>
              <w:t xml:space="preserve"> </w:t>
            </w:r>
            <w:r w:rsidRPr="00C44AF1">
              <w:rPr>
                <w:color w:val="000000"/>
                <w:sz w:val="24"/>
                <w:szCs w:val="24"/>
                <w:lang w:eastAsia="vi-VN" w:bidi="vi-VN"/>
              </w:rPr>
              <w:t xml:space="preserve">telex equipment for use in the maritime MF/HF service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62:2011/BTTTT (*)</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1"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9B4C4E" w:rsidP="00176527">
            <w:pPr>
              <w:pStyle w:val="Khc0"/>
              <w:shd w:val="clear" w:color="auto" w:fill="auto"/>
              <w:spacing w:line="276" w:lineRule="auto"/>
              <w:jc w:val="both"/>
            </w:pPr>
            <w:r w:rsidRPr="00C44AF1">
              <w:rPr>
                <w:color w:val="000000"/>
                <w:sz w:val="24"/>
                <w:szCs w:val="24"/>
                <w:lang w:eastAsia="vi-VN" w:bidi="vi-VN"/>
              </w:rPr>
              <w:t xml:space="preserve">The </w:t>
            </w:r>
            <w:proofErr w:type="spellStart"/>
            <w:r w:rsidRPr="00C44AF1">
              <w:rPr>
                <w:color w:val="000000"/>
                <w:sz w:val="24"/>
                <w:szCs w:val="24"/>
                <w:lang w:eastAsia="vi-VN" w:bidi="vi-VN"/>
              </w:rPr>
              <w:t>radiot</w:t>
            </w:r>
            <w:r w:rsidR="00E776E2" w:rsidRPr="00C44AF1">
              <w:rPr>
                <w:color w:val="000000"/>
                <w:sz w:val="24"/>
                <w:szCs w:val="24"/>
                <w:lang w:eastAsia="vi-VN" w:bidi="vi-VN"/>
              </w:rPr>
              <w:t>elex</w:t>
            </w:r>
            <w:proofErr w:type="spellEnd"/>
            <w:r w:rsidR="00E776E2" w:rsidRPr="00C44AF1">
              <w:rPr>
                <w:color w:val="000000"/>
                <w:sz w:val="24"/>
                <w:szCs w:val="24"/>
                <w:lang w:eastAsia="vi-VN" w:bidi="vi-VN"/>
              </w:rPr>
              <w:t xml:space="preserve"> equipment is used on </w:t>
            </w:r>
            <w:r w:rsidRPr="00C44AF1">
              <w:rPr>
                <w:color w:val="000000"/>
                <w:sz w:val="24"/>
                <w:szCs w:val="24"/>
                <w:lang w:eastAsia="vi-VN" w:bidi="vi-VN"/>
              </w:rPr>
              <w:t xml:space="preserve">ships in the Global Maritime Distress and Safety System (GMDSS) (receiver-combined transmission equipment).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3.3.11</w:t>
            </w:r>
          </w:p>
        </w:tc>
        <w:tc>
          <w:tcPr>
            <w:tcW w:w="876" w:type="pct"/>
            <w:gridSpan w:val="3"/>
            <w:tcBorders>
              <w:top w:val="single" w:sz="4" w:space="0" w:color="auto"/>
              <w:left w:val="single" w:sz="4" w:space="0" w:color="auto"/>
            </w:tcBorders>
            <w:shd w:val="clear" w:color="auto" w:fill="FFFFFF"/>
            <w:vAlign w:val="center"/>
          </w:tcPr>
          <w:p w:rsidR="00F72E06" w:rsidRPr="00C44AF1" w:rsidRDefault="00E776E2" w:rsidP="00176527">
            <w:pPr>
              <w:pStyle w:val="Khc0"/>
              <w:shd w:val="clear" w:color="auto" w:fill="auto"/>
              <w:spacing w:line="276" w:lineRule="auto"/>
              <w:jc w:val="both"/>
            </w:pPr>
            <w:r w:rsidRPr="00C44AF1">
              <w:rPr>
                <w:color w:val="000000"/>
                <w:sz w:val="24"/>
                <w:szCs w:val="24"/>
                <w:lang w:eastAsia="vi-VN" w:bidi="vi-VN"/>
              </w:rPr>
              <w:t xml:space="preserve">Equipment in automatic identification system (AIS) used on ships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68:2013/BTTTT</w:t>
            </w:r>
            <w:r w:rsidRPr="00C44AF1">
              <w:rPr>
                <w:color w:val="000000"/>
                <w:sz w:val="24"/>
                <w:szCs w:val="24"/>
                <w:vertAlign w:val="superscript"/>
                <w:lang w:eastAsia="vi-VN" w:bidi="vi-VN"/>
              </w:rPr>
              <w:t>(</w:t>
            </w:r>
            <w:r w:rsidRPr="00C44AF1">
              <w:rPr>
                <w:color w:val="000000"/>
                <w:sz w:val="24"/>
                <w:szCs w:val="24"/>
                <w:lang w:eastAsia="vi-VN" w:bidi="vi-VN"/>
              </w:rPr>
              <w: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1"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8526.91.10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0F4C71" w:rsidP="00176527">
            <w:pPr>
              <w:pStyle w:val="Khc0"/>
              <w:shd w:val="clear" w:color="auto" w:fill="auto"/>
              <w:spacing w:line="276" w:lineRule="auto"/>
              <w:jc w:val="both"/>
            </w:pPr>
            <w:r w:rsidRPr="00C44AF1">
              <w:rPr>
                <w:color w:val="000000"/>
                <w:sz w:val="24"/>
                <w:szCs w:val="24"/>
                <w:lang w:eastAsia="vi-VN" w:bidi="vi-VN"/>
              </w:rPr>
              <w:t xml:space="preserve">The radio navigation equipment is used in automatic identification systems for use on ships (to determine the position of its ship and surrounding ships within a certain range to adjust direction and speed accordingly).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3.3.12</w:t>
            </w:r>
          </w:p>
        </w:tc>
        <w:tc>
          <w:tcPr>
            <w:tcW w:w="876" w:type="pct"/>
            <w:gridSpan w:val="3"/>
            <w:tcBorders>
              <w:top w:val="single" w:sz="4" w:space="0" w:color="auto"/>
              <w:left w:val="single" w:sz="4" w:space="0" w:color="auto"/>
            </w:tcBorders>
            <w:shd w:val="clear" w:color="auto" w:fill="FFFFFF"/>
            <w:vAlign w:val="center"/>
          </w:tcPr>
          <w:p w:rsidR="00F72E06" w:rsidRPr="00C44AF1" w:rsidRDefault="000F4C71" w:rsidP="00176527">
            <w:pPr>
              <w:pStyle w:val="Khc0"/>
              <w:shd w:val="clear" w:color="auto" w:fill="auto"/>
              <w:spacing w:line="276" w:lineRule="auto"/>
              <w:jc w:val="both"/>
            </w:pPr>
            <w:r w:rsidRPr="00C44AF1">
              <w:rPr>
                <w:color w:val="000000"/>
                <w:sz w:val="24"/>
                <w:szCs w:val="24"/>
                <w:lang w:eastAsia="vi-VN" w:bidi="vi-VN"/>
              </w:rPr>
              <w:t>AIS-Search and Rescue Transponder</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107:2016/BTTTT(</w:t>
            </w:r>
            <w:r w:rsidR="000F4C71" w:rsidRPr="00C44AF1">
              <w:rPr>
                <w:color w:val="000000"/>
                <w:sz w:val="24"/>
                <w:szCs w:val="24"/>
                <w:lang w:eastAsia="vi-VN" w:bidi="vi-VN"/>
              </w:rPr>
              <w: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1"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8517.62.53</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0F4C71" w:rsidP="00176527">
            <w:pPr>
              <w:pStyle w:val="Khc0"/>
              <w:shd w:val="clear" w:color="auto" w:fill="auto"/>
              <w:spacing w:line="276" w:lineRule="auto"/>
              <w:jc w:val="both"/>
            </w:pPr>
            <w:r w:rsidRPr="00C44AF1">
              <w:rPr>
                <w:color w:val="000000"/>
                <w:sz w:val="24"/>
                <w:szCs w:val="24"/>
                <w:lang w:eastAsia="vi-VN" w:bidi="vi-VN"/>
              </w:rPr>
              <w:t xml:space="preserve">AIS-Search and Rescue Transponder </w:t>
            </w:r>
            <w:r w:rsidR="00F72E06" w:rsidRPr="00C44AF1">
              <w:rPr>
                <w:color w:val="000000"/>
                <w:sz w:val="24"/>
                <w:szCs w:val="24"/>
                <w:lang w:eastAsia="vi-VN" w:bidi="vi-VN"/>
              </w:rPr>
              <w:t>(AIS SART) (</w:t>
            </w:r>
            <w:r w:rsidRPr="00C44AF1">
              <w:rPr>
                <w:color w:val="000000"/>
                <w:sz w:val="24"/>
                <w:szCs w:val="24"/>
                <w:lang w:eastAsia="vi-VN" w:bidi="vi-VN"/>
              </w:rPr>
              <w:t>telegraph receiver-combined transmission equipment</w:t>
            </w:r>
            <w:r w:rsidR="00F72E06" w:rsidRPr="00C44AF1">
              <w:rPr>
                <w:color w:val="000000"/>
                <w:sz w:val="24"/>
                <w:szCs w:val="24"/>
                <w:lang w:eastAsia="vi-VN" w:bidi="vi-VN"/>
              </w:rPr>
              <w:t>).</w:t>
            </w:r>
            <w:r w:rsidRPr="00C44AF1">
              <w:rPr>
                <w:color w:val="000000"/>
                <w:sz w:val="24"/>
                <w:szCs w:val="24"/>
                <w:lang w:eastAsia="vi-VN" w:bidi="vi-VN"/>
              </w:rPr>
              <w:t xml:space="preserve">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3.3.13</w:t>
            </w:r>
          </w:p>
        </w:tc>
        <w:tc>
          <w:tcPr>
            <w:tcW w:w="876" w:type="pct"/>
            <w:gridSpan w:val="3"/>
            <w:tcBorders>
              <w:top w:val="single" w:sz="4" w:space="0" w:color="auto"/>
              <w:left w:val="single" w:sz="4" w:space="0" w:color="auto"/>
            </w:tcBorders>
            <w:shd w:val="clear" w:color="auto" w:fill="FFFFFF"/>
            <w:vAlign w:val="center"/>
          </w:tcPr>
          <w:p w:rsidR="00F72E06" w:rsidRPr="00C44AF1" w:rsidRDefault="00397A15" w:rsidP="00176527">
            <w:pPr>
              <w:pStyle w:val="Khc0"/>
              <w:shd w:val="clear" w:color="auto" w:fill="auto"/>
              <w:spacing w:line="276" w:lineRule="auto"/>
              <w:jc w:val="both"/>
            </w:pPr>
            <w:r w:rsidRPr="00C44AF1">
              <w:rPr>
                <w:color w:val="000000"/>
                <w:sz w:val="24"/>
                <w:szCs w:val="24"/>
                <w:lang w:eastAsia="vi-VN" w:bidi="vi-VN"/>
              </w:rPr>
              <w:t xml:space="preserve">VHF radiotelephone </w:t>
            </w:r>
            <w:r w:rsidRPr="00C44AF1">
              <w:rPr>
                <w:color w:val="000000"/>
                <w:sz w:val="24"/>
                <w:szCs w:val="24"/>
                <w:lang w:eastAsia="vi-VN" w:bidi="vi-VN"/>
              </w:rPr>
              <w:lastRenderedPageBreak/>
              <w:t xml:space="preserve">equipment for maritime mobile service </w:t>
            </w:r>
          </w:p>
        </w:tc>
        <w:tc>
          <w:tcPr>
            <w:tcW w:w="1244"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lastRenderedPageBreak/>
              <w:t>QCVN 52:2020/BTTTT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lastRenderedPageBreak/>
              <w:t>QCVN 119:2019/BTTTT</w:t>
            </w:r>
          </w:p>
        </w:tc>
        <w:tc>
          <w:tcPr>
            <w:tcW w:w="901" w:type="pct"/>
            <w:gridSpan w:val="2"/>
            <w:tcBorders>
              <w:top w:val="single" w:sz="4" w:space="0" w:color="auto"/>
              <w:left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lastRenderedPageBreak/>
              <w:t>8517.18.00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F72E06" w:rsidRPr="00C44AF1" w:rsidRDefault="00397A15" w:rsidP="00176527">
            <w:pPr>
              <w:pStyle w:val="Khc0"/>
              <w:shd w:val="clear" w:color="auto" w:fill="auto"/>
              <w:spacing w:line="276" w:lineRule="auto"/>
              <w:jc w:val="both"/>
            </w:pPr>
            <w:r w:rsidRPr="00C44AF1">
              <w:rPr>
                <w:color w:val="000000"/>
                <w:sz w:val="24"/>
                <w:szCs w:val="24"/>
                <w:lang w:eastAsia="vi-VN" w:bidi="vi-VN"/>
              </w:rPr>
              <w:t xml:space="preserve">VHF transmitter is used for telephone and </w:t>
            </w:r>
            <w:r w:rsidRPr="00C44AF1">
              <w:rPr>
                <w:color w:val="000000"/>
                <w:sz w:val="24"/>
                <w:szCs w:val="24"/>
                <w:lang w:eastAsia="vi-VN" w:bidi="vi-VN"/>
              </w:rPr>
              <w:lastRenderedPageBreak/>
              <w:t xml:space="preserve">digital selective calling (DSC), with an external antenna connector for use on ships. </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lastRenderedPageBreak/>
              <w:t>3.3.14</w:t>
            </w:r>
          </w:p>
        </w:tc>
        <w:tc>
          <w:tcPr>
            <w:tcW w:w="876" w:type="pct"/>
            <w:gridSpan w:val="3"/>
            <w:tcBorders>
              <w:top w:val="single" w:sz="4" w:space="0" w:color="auto"/>
              <w:left w:val="single" w:sz="4" w:space="0" w:color="auto"/>
              <w:bottom w:val="single" w:sz="4" w:space="0" w:color="auto"/>
            </w:tcBorders>
            <w:shd w:val="clear" w:color="auto" w:fill="FFFFFF"/>
            <w:vAlign w:val="center"/>
          </w:tcPr>
          <w:p w:rsidR="00F72E06" w:rsidRPr="00C44AF1" w:rsidRDefault="0019041D" w:rsidP="00176527">
            <w:pPr>
              <w:pStyle w:val="Khc0"/>
              <w:shd w:val="clear" w:color="auto" w:fill="auto"/>
              <w:spacing w:line="276" w:lineRule="auto"/>
              <w:jc w:val="both"/>
            </w:pPr>
            <w:r w:rsidRPr="00C44AF1">
              <w:rPr>
                <w:color w:val="000000"/>
                <w:sz w:val="24"/>
                <w:szCs w:val="24"/>
                <w:lang w:eastAsia="vi-VN" w:bidi="vi-VN"/>
              </w:rPr>
              <w:t>MF and HF radiotelephone equipment</w:t>
            </w:r>
          </w:p>
        </w:tc>
        <w:tc>
          <w:tcPr>
            <w:tcW w:w="1244"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QCVN 59:2011/BTTTT</w:t>
            </w:r>
          </w:p>
          <w:p w:rsidR="00F72E06" w:rsidRPr="00C44AF1" w:rsidRDefault="00F72E06" w:rsidP="00176527">
            <w:pPr>
              <w:pStyle w:val="Khc0"/>
              <w:shd w:val="clear" w:color="auto" w:fill="auto"/>
              <w:spacing w:line="276" w:lineRule="auto"/>
            </w:pPr>
            <w:r w:rsidRPr="00C44AF1">
              <w:rPr>
                <w:color w:val="000000"/>
                <w:sz w:val="24"/>
                <w:szCs w:val="24"/>
                <w:lang w:eastAsia="vi-VN" w:bidi="vi-VN"/>
              </w:rPr>
              <w:t>QCVN 119:2019/BTTTT</w:t>
            </w:r>
          </w:p>
        </w:tc>
        <w:tc>
          <w:tcPr>
            <w:tcW w:w="901" w:type="pct"/>
            <w:gridSpan w:val="2"/>
            <w:tcBorders>
              <w:top w:val="single" w:sz="4" w:space="0" w:color="auto"/>
              <w:left w:val="single" w:sz="4" w:space="0" w:color="auto"/>
              <w:bottom w:val="single" w:sz="4" w:space="0" w:color="auto"/>
            </w:tcBorders>
            <w:shd w:val="clear" w:color="auto" w:fill="FFFFFF"/>
            <w:vAlign w:val="center"/>
          </w:tcPr>
          <w:p w:rsidR="00F72E06" w:rsidRPr="00C44AF1" w:rsidRDefault="00F72E06" w:rsidP="00176527">
            <w:pPr>
              <w:pStyle w:val="Khc0"/>
              <w:shd w:val="clear" w:color="auto" w:fill="auto"/>
              <w:spacing w:line="276" w:lineRule="auto"/>
            </w:pPr>
            <w:r w:rsidRPr="00C44AF1">
              <w:rPr>
                <w:color w:val="000000"/>
                <w:sz w:val="24"/>
                <w:szCs w:val="24"/>
                <w:lang w:eastAsia="vi-VN" w:bidi="vi-VN"/>
              </w:rPr>
              <w:t>8517.18.00</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041D" w:rsidRPr="00C44AF1" w:rsidRDefault="0019041D"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Radio receivers and transmitters for telephone, are used on large ships, operate only on medium frequency (MF) or in the medium and high frequency bands (MF/HF), allocated to the maritime mobile service (MMS), including: </w:t>
            </w:r>
          </w:p>
          <w:p w:rsidR="0019041D" w:rsidRPr="00C44AF1" w:rsidRDefault="0019041D" w:rsidP="00176527">
            <w:pPr>
              <w:pStyle w:val="Khc0"/>
              <w:spacing w:line="276" w:lineRule="auto"/>
              <w:jc w:val="both"/>
              <w:rPr>
                <w:color w:val="000000"/>
                <w:sz w:val="24"/>
                <w:szCs w:val="24"/>
                <w:lang w:eastAsia="vi-VN" w:bidi="vi-VN"/>
              </w:rPr>
            </w:pPr>
            <w:r w:rsidRPr="00C44AF1">
              <w:rPr>
                <w:color w:val="000000"/>
                <w:sz w:val="24"/>
                <w:szCs w:val="24"/>
                <w:lang w:eastAsia="vi-VN" w:bidi="vi-VN"/>
              </w:rPr>
              <w:t>- Single sideband (SSB) modulation equipment for voice transmission and reception (J3F);</w:t>
            </w:r>
          </w:p>
          <w:p w:rsidR="0019041D" w:rsidRPr="00C44AF1" w:rsidRDefault="0019041D"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 Frequency shift keying (FSK) or keyed subcarrier SSB modulation equipment for </w:t>
            </w:r>
            <w:r w:rsidR="006F60EA" w:rsidRPr="00C44AF1">
              <w:rPr>
                <w:color w:val="000000"/>
                <w:sz w:val="24"/>
                <w:szCs w:val="24"/>
                <w:lang w:eastAsia="vi-VN" w:bidi="vi-VN"/>
              </w:rPr>
              <w:t>transcribing</w:t>
            </w:r>
            <w:r w:rsidRPr="00C44AF1">
              <w:rPr>
                <w:color w:val="000000"/>
                <w:sz w:val="24"/>
                <w:szCs w:val="24"/>
                <w:lang w:eastAsia="vi-VN" w:bidi="vi-VN"/>
              </w:rPr>
              <w:t xml:space="preserve"> and transmitting digital selective calling (DSC) signals;</w:t>
            </w:r>
          </w:p>
          <w:p w:rsidR="00F72E06" w:rsidRPr="00C44AF1" w:rsidRDefault="0019041D" w:rsidP="00176527">
            <w:pPr>
              <w:pStyle w:val="Khc0"/>
              <w:shd w:val="clear" w:color="auto" w:fill="auto"/>
              <w:spacing w:line="276" w:lineRule="auto"/>
              <w:jc w:val="both"/>
            </w:pPr>
            <w:r w:rsidRPr="00C44AF1">
              <w:rPr>
                <w:color w:val="000000"/>
                <w:sz w:val="24"/>
                <w:szCs w:val="24"/>
                <w:lang w:eastAsia="vi-VN" w:bidi="vi-VN"/>
              </w:rPr>
              <w:t>- Radio equipment, which does not integrate with a DSC encoder or decoder, but defines the interfaces to such equipment.</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0C7823" w:rsidRPr="00C44AF1" w:rsidRDefault="000C7823" w:rsidP="00176527">
            <w:pPr>
              <w:pStyle w:val="Khc0"/>
              <w:shd w:val="clear" w:color="auto" w:fill="auto"/>
              <w:spacing w:line="276" w:lineRule="auto"/>
            </w:pPr>
            <w:r w:rsidRPr="00C44AF1">
              <w:rPr>
                <w:color w:val="000000"/>
                <w:sz w:val="24"/>
                <w:szCs w:val="24"/>
                <w:lang w:eastAsia="vi-VN" w:bidi="vi-VN"/>
              </w:rPr>
              <w:t>3.3.15</w:t>
            </w:r>
          </w:p>
        </w:tc>
        <w:tc>
          <w:tcPr>
            <w:tcW w:w="876" w:type="pct"/>
            <w:gridSpan w:val="3"/>
            <w:tcBorders>
              <w:top w:val="single" w:sz="4" w:space="0" w:color="auto"/>
              <w:left w:val="single" w:sz="4" w:space="0" w:color="auto"/>
            </w:tcBorders>
            <w:shd w:val="clear" w:color="auto" w:fill="FFFFFF"/>
            <w:vAlign w:val="center"/>
          </w:tcPr>
          <w:p w:rsidR="000C7823" w:rsidRPr="00C44AF1" w:rsidRDefault="00B8768E" w:rsidP="00176527">
            <w:pPr>
              <w:pStyle w:val="Khc0"/>
              <w:shd w:val="clear" w:color="auto" w:fill="auto"/>
              <w:spacing w:line="276" w:lineRule="auto"/>
            </w:pPr>
            <w:r w:rsidRPr="00C44AF1">
              <w:rPr>
                <w:color w:val="000000"/>
                <w:sz w:val="24"/>
                <w:szCs w:val="24"/>
                <w:lang w:eastAsia="vi-VN" w:bidi="vi-VN"/>
              </w:rPr>
              <w:t>UHF radiotelephone equipment</w:t>
            </w:r>
          </w:p>
        </w:tc>
        <w:tc>
          <w:tcPr>
            <w:tcW w:w="1244" w:type="pct"/>
            <w:gridSpan w:val="2"/>
            <w:tcBorders>
              <w:top w:val="single" w:sz="4" w:space="0" w:color="auto"/>
              <w:left w:val="single" w:sz="4" w:space="0" w:color="auto"/>
            </w:tcBorders>
            <w:shd w:val="clear" w:color="auto" w:fill="FFFFFF"/>
            <w:vAlign w:val="center"/>
          </w:tcPr>
          <w:p w:rsidR="000C7823" w:rsidRPr="00C44AF1" w:rsidRDefault="000C7823" w:rsidP="00176527">
            <w:pPr>
              <w:pStyle w:val="Khc0"/>
              <w:shd w:val="clear" w:color="auto" w:fill="auto"/>
              <w:spacing w:line="276" w:lineRule="auto"/>
            </w:pPr>
            <w:r w:rsidRPr="00C44AF1">
              <w:rPr>
                <w:color w:val="000000"/>
                <w:sz w:val="24"/>
                <w:szCs w:val="24"/>
                <w:lang w:eastAsia="vi-VN" w:bidi="vi-VN"/>
              </w:rPr>
              <w:t>QCVN 61:2011/BTTTT</w:t>
            </w:r>
          </w:p>
          <w:p w:rsidR="000C7823" w:rsidRPr="00C44AF1" w:rsidRDefault="000C7823" w:rsidP="00176527">
            <w:pPr>
              <w:pStyle w:val="Khc0"/>
              <w:shd w:val="clear" w:color="auto" w:fill="auto"/>
              <w:spacing w:line="276" w:lineRule="auto"/>
            </w:pPr>
            <w:r w:rsidRPr="00C44AF1">
              <w:rPr>
                <w:color w:val="000000"/>
                <w:sz w:val="24"/>
                <w:szCs w:val="24"/>
                <w:lang w:eastAsia="vi-VN" w:bidi="vi-VN"/>
              </w:rPr>
              <w:t>QCVN 119:2019/BTTTT</w:t>
            </w:r>
          </w:p>
        </w:tc>
        <w:tc>
          <w:tcPr>
            <w:tcW w:w="901" w:type="pct"/>
            <w:gridSpan w:val="2"/>
            <w:tcBorders>
              <w:top w:val="single" w:sz="4" w:space="0" w:color="auto"/>
              <w:left w:val="single" w:sz="4" w:space="0" w:color="auto"/>
            </w:tcBorders>
            <w:shd w:val="clear" w:color="auto" w:fill="FFFFFF"/>
            <w:vAlign w:val="center"/>
          </w:tcPr>
          <w:p w:rsidR="000C7823" w:rsidRPr="00C44AF1" w:rsidRDefault="000C7823" w:rsidP="00176527">
            <w:pPr>
              <w:pStyle w:val="Khc0"/>
              <w:shd w:val="clear" w:color="auto" w:fill="auto"/>
              <w:spacing w:line="276" w:lineRule="auto"/>
            </w:pPr>
            <w:r w:rsidRPr="00C44AF1">
              <w:rPr>
                <w:color w:val="000000"/>
                <w:sz w:val="24"/>
                <w:szCs w:val="24"/>
                <w:lang w:eastAsia="vi-VN" w:bidi="vi-VN"/>
              </w:rPr>
              <w:t>8517.18.00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0C7823" w:rsidRPr="00C44AF1" w:rsidRDefault="00B8768E" w:rsidP="00176527">
            <w:pPr>
              <w:pStyle w:val="Khc0"/>
              <w:shd w:val="clear" w:color="auto" w:fill="auto"/>
              <w:spacing w:line="276" w:lineRule="auto"/>
              <w:jc w:val="both"/>
            </w:pPr>
            <w:r w:rsidRPr="00C44AF1">
              <w:rPr>
                <w:color w:val="000000"/>
                <w:sz w:val="24"/>
                <w:szCs w:val="24"/>
                <w:lang w:eastAsia="vi-VN" w:bidi="vi-VN"/>
              </w:rPr>
              <w:t xml:space="preserve">The radiotelephone equipment is installed in large ships and systems operating on UHF frequencies allocated for maritime mobile services.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0C7823" w:rsidRPr="00C44AF1" w:rsidRDefault="000C7823" w:rsidP="00176527">
            <w:pPr>
              <w:pStyle w:val="Khc0"/>
              <w:shd w:val="clear" w:color="auto" w:fill="auto"/>
              <w:spacing w:line="276" w:lineRule="auto"/>
            </w:pPr>
            <w:r w:rsidRPr="00C44AF1">
              <w:rPr>
                <w:color w:val="000000"/>
                <w:sz w:val="24"/>
                <w:szCs w:val="24"/>
                <w:lang w:eastAsia="vi-VN" w:bidi="vi-VN"/>
              </w:rPr>
              <w:t>3.3.16</w:t>
            </w:r>
          </w:p>
        </w:tc>
        <w:tc>
          <w:tcPr>
            <w:tcW w:w="876" w:type="pct"/>
            <w:gridSpan w:val="3"/>
            <w:tcBorders>
              <w:top w:val="single" w:sz="4" w:space="0" w:color="auto"/>
              <w:left w:val="single" w:sz="4" w:space="0" w:color="auto"/>
            </w:tcBorders>
            <w:shd w:val="clear" w:color="auto" w:fill="FFFFFF"/>
            <w:vAlign w:val="center"/>
          </w:tcPr>
          <w:p w:rsidR="000C7823" w:rsidRPr="00C44AF1" w:rsidRDefault="00CD732C" w:rsidP="00176527">
            <w:pPr>
              <w:pStyle w:val="Khc0"/>
              <w:shd w:val="clear" w:color="auto" w:fill="auto"/>
              <w:spacing w:line="276" w:lineRule="auto"/>
            </w:pPr>
            <w:r w:rsidRPr="00C44AF1">
              <w:rPr>
                <w:color w:val="000000"/>
                <w:sz w:val="24"/>
                <w:szCs w:val="24"/>
                <w:lang w:eastAsia="vi-VN" w:bidi="vi-VN"/>
              </w:rPr>
              <w:t xml:space="preserve">Radar equipment for seagoing vessels (***) </w:t>
            </w:r>
          </w:p>
        </w:tc>
        <w:tc>
          <w:tcPr>
            <w:tcW w:w="1244" w:type="pct"/>
            <w:gridSpan w:val="2"/>
            <w:tcBorders>
              <w:top w:val="single" w:sz="4" w:space="0" w:color="auto"/>
              <w:left w:val="single" w:sz="4" w:space="0" w:color="auto"/>
            </w:tcBorders>
            <w:shd w:val="clear" w:color="auto" w:fill="FFFFFF"/>
            <w:vAlign w:val="center"/>
          </w:tcPr>
          <w:p w:rsidR="000C7823" w:rsidRPr="00C44AF1" w:rsidRDefault="000C7823" w:rsidP="00176527">
            <w:pPr>
              <w:pStyle w:val="Khc0"/>
              <w:shd w:val="clear" w:color="auto" w:fill="auto"/>
              <w:spacing w:line="276" w:lineRule="auto"/>
            </w:pPr>
            <w:r w:rsidRPr="00C44AF1">
              <w:rPr>
                <w:color w:val="000000"/>
                <w:sz w:val="24"/>
                <w:szCs w:val="24"/>
                <w:lang w:eastAsia="vi-VN" w:bidi="vi-VN"/>
              </w:rPr>
              <w:t>QCVN 47:2015/BTTTT</w:t>
            </w:r>
          </w:p>
          <w:p w:rsidR="000C7823" w:rsidRPr="00C44AF1" w:rsidRDefault="000C7823" w:rsidP="00176527">
            <w:pPr>
              <w:pStyle w:val="Khc0"/>
              <w:shd w:val="clear" w:color="auto" w:fill="auto"/>
              <w:spacing w:line="276" w:lineRule="auto"/>
            </w:pPr>
            <w:r w:rsidRPr="00C44AF1">
              <w:rPr>
                <w:color w:val="000000"/>
                <w:sz w:val="24"/>
                <w:szCs w:val="24"/>
                <w:lang w:eastAsia="vi-VN" w:bidi="vi-VN"/>
              </w:rPr>
              <w:t>QCVN 119:2019/BTTTT</w:t>
            </w:r>
          </w:p>
        </w:tc>
        <w:tc>
          <w:tcPr>
            <w:tcW w:w="901" w:type="pct"/>
            <w:gridSpan w:val="2"/>
            <w:tcBorders>
              <w:top w:val="single" w:sz="4" w:space="0" w:color="auto"/>
              <w:left w:val="single" w:sz="4" w:space="0" w:color="auto"/>
            </w:tcBorders>
            <w:shd w:val="clear" w:color="auto" w:fill="FFFFFF"/>
            <w:vAlign w:val="center"/>
          </w:tcPr>
          <w:p w:rsidR="000C7823" w:rsidRPr="00C44AF1" w:rsidRDefault="000C7823" w:rsidP="00176527">
            <w:pPr>
              <w:pStyle w:val="Khc0"/>
              <w:shd w:val="clear" w:color="auto" w:fill="auto"/>
              <w:spacing w:line="276" w:lineRule="auto"/>
            </w:pPr>
            <w:r w:rsidRPr="00C44AF1">
              <w:rPr>
                <w:color w:val="000000"/>
                <w:sz w:val="24"/>
                <w:szCs w:val="24"/>
                <w:lang w:eastAsia="vi-VN" w:bidi="vi-VN"/>
              </w:rPr>
              <w:t>8526.10.10</w:t>
            </w:r>
          </w:p>
          <w:p w:rsidR="000C7823" w:rsidRPr="00C44AF1" w:rsidRDefault="000C7823" w:rsidP="00176527">
            <w:pPr>
              <w:pStyle w:val="Khc0"/>
              <w:shd w:val="clear" w:color="auto" w:fill="auto"/>
              <w:spacing w:line="276" w:lineRule="auto"/>
            </w:pPr>
            <w:r w:rsidRPr="00C44AF1">
              <w:rPr>
                <w:color w:val="000000"/>
                <w:sz w:val="24"/>
                <w:szCs w:val="24"/>
                <w:lang w:eastAsia="vi-VN" w:bidi="vi-VN"/>
              </w:rPr>
              <w:t>8526.10.90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0C7823" w:rsidRPr="00C44AF1" w:rsidRDefault="005C3C13" w:rsidP="00176527">
            <w:pPr>
              <w:pStyle w:val="Khc0"/>
              <w:shd w:val="clear" w:color="auto" w:fill="auto"/>
              <w:spacing w:line="276" w:lineRule="auto"/>
              <w:jc w:val="both"/>
            </w:pPr>
            <w:r w:rsidRPr="00C44AF1">
              <w:rPr>
                <w:color w:val="000000"/>
                <w:sz w:val="24"/>
                <w:szCs w:val="24"/>
                <w:lang w:eastAsia="vi-VN" w:bidi="vi-VN"/>
              </w:rPr>
              <w:t xml:space="preserve">All kinds of radar equipment are installed on seagoing vessels. </w:t>
            </w:r>
          </w:p>
        </w:tc>
      </w:tr>
      <w:tr w:rsidR="000C7823"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0C7823" w:rsidRPr="00C44AF1" w:rsidRDefault="000C7823" w:rsidP="00176527">
            <w:pPr>
              <w:pStyle w:val="Khc0"/>
              <w:shd w:val="clear" w:color="auto" w:fill="auto"/>
              <w:spacing w:line="276" w:lineRule="auto"/>
            </w:pPr>
            <w:r w:rsidRPr="00C44AF1">
              <w:rPr>
                <w:color w:val="000000"/>
                <w:sz w:val="24"/>
                <w:szCs w:val="24"/>
                <w:lang w:eastAsia="vi-VN" w:bidi="vi-VN"/>
              </w:rPr>
              <w:t>3.4</w:t>
            </w:r>
          </w:p>
        </w:tc>
        <w:tc>
          <w:tcPr>
            <w:tcW w:w="4541" w:type="pct"/>
            <w:gridSpan w:val="9"/>
            <w:tcBorders>
              <w:top w:val="single" w:sz="4" w:space="0" w:color="auto"/>
              <w:left w:val="single" w:sz="4" w:space="0" w:color="auto"/>
              <w:right w:val="single" w:sz="4" w:space="0" w:color="auto"/>
            </w:tcBorders>
            <w:shd w:val="clear" w:color="auto" w:fill="FFFFFF"/>
            <w:vAlign w:val="center"/>
          </w:tcPr>
          <w:p w:rsidR="000C7823" w:rsidRPr="00C44AF1" w:rsidRDefault="0068375B" w:rsidP="00176527">
            <w:pPr>
              <w:pStyle w:val="Khc0"/>
              <w:shd w:val="clear" w:color="auto" w:fill="auto"/>
              <w:spacing w:line="276" w:lineRule="auto"/>
            </w:pPr>
            <w:r w:rsidRPr="00C44AF1">
              <w:rPr>
                <w:color w:val="000000"/>
                <w:sz w:val="24"/>
                <w:szCs w:val="24"/>
                <w:lang w:eastAsia="vi-VN" w:bidi="vi-VN"/>
              </w:rPr>
              <w:t xml:space="preserve">Radio transmitters, transceivers specialized for the aeronautical mobile service (including satellite and auxiliary equipment) </w:t>
            </w:r>
          </w:p>
        </w:tc>
      </w:tr>
      <w:tr w:rsidR="00E53865" w:rsidRPr="00C44AF1" w:rsidTr="003544E9">
        <w:trPr>
          <w:trHeight w:val="20"/>
          <w:jc w:val="center"/>
        </w:trPr>
        <w:tc>
          <w:tcPr>
            <w:tcW w:w="459" w:type="pct"/>
            <w:gridSpan w:val="2"/>
            <w:vMerge w:val="restart"/>
            <w:tcBorders>
              <w:top w:val="single" w:sz="4" w:space="0" w:color="auto"/>
              <w:left w:val="single" w:sz="4" w:space="0" w:color="auto"/>
            </w:tcBorders>
            <w:shd w:val="clear" w:color="auto" w:fill="FFFFFF"/>
            <w:vAlign w:val="center"/>
          </w:tcPr>
          <w:p w:rsidR="00E53865" w:rsidRPr="00C44AF1" w:rsidRDefault="00E53865" w:rsidP="00176527">
            <w:pPr>
              <w:pStyle w:val="Khc0"/>
              <w:shd w:val="clear" w:color="auto" w:fill="auto"/>
              <w:spacing w:line="276" w:lineRule="auto"/>
            </w:pPr>
            <w:r w:rsidRPr="00C44AF1">
              <w:rPr>
                <w:color w:val="000000"/>
                <w:sz w:val="24"/>
                <w:szCs w:val="24"/>
                <w:lang w:eastAsia="vi-VN" w:bidi="vi-VN"/>
              </w:rPr>
              <w:t>3.4.1</w:t>
            </w:r>
          </w:p>
        </w:tc>
        <w:tc>
          <w:tcPr>
            <w:tcW w:w="876" w:type="pct"/>
            <w:gridSpan w:val="3"/>
            <w:vMerge w:val="restart"/>
            <w:tcBorders>
              <w:top w:val="single" w:sz="4" w:space="0" w:color="auto"/>
              <w:left w:val="single" w:sz="4" w:space="0" w:color="auto"/>
            </w:tcBorders>
            <w:shd w:val="clear" w:color="auto" w:fill="FFFFFF"/>
            <w:vAlign w:val="center"/>
          </w:tcPr>
          <w:p w:rsidR="00E53865" w:rsidRPr="00C44AF1" w:rsidRDefault="00E53865" w:rsidP="00176527">
            <w:pPr>
              <w:pStyle w:val="Khc0"/>
              <w:shd w:val="clear" w:color="auto" w:fill="auto"/>
              <w:spacing w:line="276" w:lineRule="auto"/>
            </w:pPr>
            <w:r w:rsidRPr="00C44AF1">
              <w:rPr>
                <w:color w:val="000000"/>
                <w:sz w:val="24"/>
                <w:szCs w:val="24"/>
                <w:lang w:eastAsia="vi-VN" w:bidi="vi-VN"/>
              </w:rPr>
              <w:t xml:space="preserve">Radio equipment in the aeronautical mobile </w:t>
            </w:r>
            <w:r w:rsidRPr="00C44AF1">
              <w:rPr>
                <w:color w:val="000000"/>
                <w:sz w:val="24"/>
                <w:szCs w:val="24"/>
                <w:lang w:eastAsia="vi-VN" w:bidi="vi-VN"/>
              </w:rPr>
              <w:lastRenderedPageBreak/>
              <w:t xml:space="preserve">service in the band 117.975 MHz - 137 MHz for terrestrial use using AM modulation </w:t>
            </w:r>
          </w:p>
        </w:tc>
        <w:tc>
          <w:tcPr>
            <w:tcW w:w="1244" w:type="pct"/>
            <w:gridSpan w:val="2"/>
            <w:vMerge w:val="restart"/>
            <w:tcBorders>
              <w:top w:val="single" w:sz="4" w:space="0" w:color="auto"/>
              <w:left w:val="single" w:sz="4" w:space="0" w:color="auto"/>
            </w:tcBorders>
            <w:shd w:val="clear" w:color="auto" w:fill="FFFFFF"/>
            <w:vAlign w:val="center"/>
          </w:tcPr>
          <w:p w:rsidR="00E53865" w:rsidRPr="00C44AF1" w:rsidRDefault="00E53865" w:rsidP="00176527">
            <w:pPr>
              <w:pStyle w:val="Khc0"/>
              <w:shd w:val="clear" w:color="auto" w:fill="auto"/>
              <w:spacing w:line="276" w:lineRule="auto"/>
              <w:rPr>
                <w:color w:val="000000"/>
                <w:sz w:val="24"/>
                <w:szCs w:val="24"/>
                <w:lang w:eastAsia="vi-VN" w:bidi="vi-VN"/>
              </w:rPr>
            </w:pPr>
            <w:r w:rsidRPr="00C44AF1">
              <w:rPr>
                <w:color w:val="000000"/>
                <w:sz w:val="24"/>
                <w:szCs w:val="24"/>
                <w:lang w:eastAsia="vi-VN" w:bidi="vi-VN"/>
              </w:rPr>
              <w:lastRenderedPageBreak/>
              <w:t>QCVN 105:2016/BTTTT</w:t>
            </w:r>
          </w:p>
          <w:p w:rsidR="00E53865" w:rsidRPr="00C44AF1" w:rsidRDefault="00E53865" w:rsidP="00176527">
            <w:pPr>
              <w:pStyle w:val="Khc0"/>
              <w:shd w:val="clear" w:color="auto" w:fill="auto"/>
              <w:spacing w:line="276" w:lineRule="auto"/>
            </w:pPr>
            <w:r w:rsidRPr="00C44AF1">
              <w:rPr>
                <w:color w:val="000000"/>
                <w:sz w:val="24"/>
                <w:szCs w:val="24"/>
                <w:lang w:eastAsia="vi-VN" w:bidi="vi-VN"/>
              </w:rPr>
              <w:t>QCVN 106:2016/BTTTT</w:t>
            </w:r>
          </w:p>
        </w:tc>
        <w:tc>
          <w:tcPr>
            <w:tcW w:w="901" w:type="pct"/>
            <w:gridSpan w:val="2"/>
            <w:tcBorders>
              <w:top w:val="single" w:sz="4" w:space="0" w:color="auto"/>
              <w:left w:val="single" w:sz="4" w:space="0" w:color="auto"/>
              <w:bottom w:val="single" w:sz="4" w:space="0" w:color="auto"/>
            </w:tcBorders>
            <w:shd w:val="clear" w:color="auto" w:fill="FFFFFF"/>
            <w:vAlign w:val="center"/>
          </w:tcPr>
          <w:p w:rsidR="00E53865" w:rsidRPr="00C44AF1" w:rsidRDefault="00E53865" w:rsidP="00176527">
            <w:pPr>
              <w:spacing w:after="0" w:line="276" w:lineRule="auto"/>
              <w:rPr>
                <w:sz w:val="10"/>
                <w:szCs w:val="10"/>
              </w:rPr>
            </w:pP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3865" w:rsidRPr="00C44AF1" w:rsidRDefault="00E53865" w:rsidP="00176527">
            <w:pPr>
              <w:pStyle w:val="Khc0"/>
              <w:shd w:val="clear" w:color="auto" w:fill="auto"/>
              <w:spacing w:line="276" w:lineRule="auto"/>
              <w:jc w:val="both"/>
            </w:pPr>
            <w:r w:rsidRPr="00C44AF1">
              <w:rPr>
                <w:color w:val="000000"/>
                <w:sz w:val="24"/>
                <w:szCs w:val="24"/>
                <w:lang w:eastAsia="vi-VN" w:bidi="vi-VN"/>
              </w:rPr>
              <w:t>Transmitter or VHF radio receiver combined transmitter with double-</w:t>
            </w:r>
            <w:r w:rsidRPr="00C44AF1">
              <w:rPr>
                <w:color w:val="000000"/>
                <w:sz w:val="24"/>
                <w:szCs w:val="24"/>
                <w:lang w:eastAsia="vi-VN" w:bidi="vi-VN"/>
              </w:rPr>
              <w:lastRenderedPageBreak/>
              <w:t xml:space="preserve">sideband amplitude modulation (DSB AM), with channel spacing of 8.33 kHz or 25 kHz is used for analog voice transmission to ACARS. The equipment includes: </w:t>
            </w:r>
          </w:p>
        </w:tc>
      </w:tr>
      <w:tr w:rsidR="00E53865" w:rsidRPr="00C44AF1" w:rsidTr="003544E9">
        <w:trPr>
          <w:trHeight w:val="20"/>
          <w:jc w:val="center"/>
        </w:trPr>
        <w:tc>
          <w:tcPr>
            <w:tcW w:w="459" w:type="pct"/>
            <w:gridSpan w:val="2"/>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876" w:type="pct"/>
            <w:gridSpan w:val="3"/>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1244" w:type="pct"/>
            <w:gridSpan w:val="2"/>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901" w:type="pct"/>
            <w:gridSpan w:val="2"/>
            <w:tcBorders>
              <w:top w:val="single" w:sz="4" w:space="0" w:color="auto"/>
              <w:left w:val="single" w:sz="4" w:space="0" w:color="auto"/>
            </w:tcBorders>
            <w:shd w:val="clear" w:color="auto" w:fill="FFFFFF"/>
            <w:vAlign w:val="center"/>
          </w:tcPr>
          <w:p w:rsidR="00E53865" w:rsidRPr="00C44AF1" w:rsidRDefault="00E53865" w:rsidP="00176527">
            <w:pPr>
              <w:pStyle w:val="Khc0"/>
              <w:shd w:val="clear" w:color="auto" w:fill="auto"/>
              <w:spacing w:line="276" w:lineRule="auto"/>
              <w:rPr>
                <w:sz w:val="24"/>
                <w:szCs w:val="24"/>
              </w:rPr>
            </w:pPr>
            <w:r w:rsidRPr="00C44AF1">
              <w:rPr>
                <w:color w:val="000000"/>
                <w:sz w:val="24"/>
                <w:szCs w:val="24"/>
                <w:lang w:eastAsia="vi-VN" w:bidi="vi-VN"/>
              </w:rPr>
              <w:t>8517.61.00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E53865" w:rsidRPr="00C44AF1" w:rsidRDefault="00E53865" w:rsidP="00176527">
            <w:pPr>
              <w:pStyle w:val="Khc0"/>
              <w:shd w:val="clear" w:color="auto" w:fill="auto"/>
              <w:spacing w:line="276" w:lineRule="auto"/>
              <w:jc w:val="both"/>
              <w:rPr>
                <w:sz w:val="24"/>
                <w:szCs w:val="24"/>
              </w:rPr>
            </w:pPr>
            <w:r w:rsidRPr="00C44AF1">
              <w:rPr>
                <w:color w:val="000000"/>
                <w:sz w:val="24"/>
                <w:szCs w:val="24"/>
                <w:lang w:eastAsia="vi-VN" w:bidi="vi-VN"/>
              </w:rPr>
              <w:t>- Earth base station equipment;</w:t>
            </w:r>
          </w:p>
        </w:tc>
      </w:tr>
      <w:tr w:rsidR="00E53865" w:rsidRPr="00C44AF1" w:rsidTr="003544E9">
        <w:trPr>
          <w:trHeight w:val="20"/>
          <w:jc w:val="center"/>
        </w:trPr>
        <w:tc>
          <w:tcPr>
            <w:tcW w:w="459" w:type="pct"/>
            <w:gridSpan w:val="2"/>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876" w:type="pct"/>
            <w:gridSpan w:val="3"/>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1244" w:type="pct"/>
            <w:gridSpan w:val="2"/>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901" w:type="pct"/>
            <w:gridSpan w:val="2"/>
            <w:tcBorders>
              <w:top w:val="single" w:sz="4" w:space="0" w:color="auto"/>
              <w:left w:val="single" w:sz="4" w:space="0" w:color="auto"/>
            </w:tcBorders>
            <w:shd w:val="clear" w:color="auto" w:fill="FFFFFF"/>
            <w:vAlign w:val="center"/>
          </w:tcPr>
          <w:p w:rsidR="00E53865" w:rsidRPr="00C44AF1" w:rsidRDefault="00E53865" w:rsidP="00176527">
            <w:pPr>
              <w:pStyle w:val="Khc0"/>
              <w:shd w:val="clear" w:color="auto" w:fill="auto"/>
              <w:spacing w:line="276" w:lineRule="auto"/>
              <w:rPr>
                <w:sz w:val="24"/>
                <w:szCs w:val="24"/>
              </w:rPr>
            </w:pPr>
            <w:r w:rsidRPr="00C44AF1">
              <w:rPr>
                <w:color w:val="000000"/>
                <w:sz w:val="24"/>
                <w:szCs w:val="24"/>
                <w:lang w:eastAsia="vi-VN" w:bidi="vi-VN"/>
              </w:rPr>
              <w:t>8517.12.00</w:t>
            </w:r>
          </w:p>
          <w:p w:rsidR="00E53865" w:rsidRPr="00C44AF1" w:rsidRDefault="00E53865" w:rsidP="00176527">
            <w:pPr>
              <w:pStyle w:val="Khc0"/>
              <w:shd w:val="clear" w:color="auto" w:fill="auto"/>
              <w:spacing w:line="276" w:lineRule="auto"/>
              <w:rPr>
                <w:sz w:val="24"/>
                <w:szCs w:val="24"/>
              </w:rPr>
            </w:pPr>
            <w:r w:rsidRPr="00C44AF1">
              <w:rPr>
                <w:color w:val="000000"/>
                <w:sz w:val="24"/>
                <w:szCs w:val="24"/>
                <w:lang w:eastAsia="vi-VN" w:bidi="vi-VN"/>
              </w:rPr>
              <w:t>8517.62.59</w:t>
            </w:r>
          </w:p>
          <w:p w:rsidR="00E53865" w:rsidRPr="00C44AF1" w:rsidRDefault="00E53865" w:rsidP="00176527">
            <w:pPr>
              <w:pStyle w:val="Khc0"/>
              <w:shd w:val="clear" w:color="auto" w:fill="auto"/>
              <w:spacing w:line="276" w:lineRule="auto"/>
              <w:rPr>
                <w:sz w:val="24"/>
                <w:szCs w:val="24"/>
              </w:rPr>
            </w:pPr>
            <w:r w:rsidRPr="00C44AF1">
              <w:rPr>
                <w:color w:val="000000"/>
                <w:sz w:val="24"/>
                <w:szCs w:val="24"/>
                <w:lang w:eastAsia="vi-VN" w:bidi="vi-VN"/>
              </w:rPr>
              <w:t>8517.62.69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E53865" w:rsidRPr="00C44AF1" w:rsidRDefault="00E53865" w:rsidP="00176527">
            <w:pPr>
              <w:pStyle w:val="Khc0"/>
              <w:shd w:val="clear" w:color="auto" w:fill="auto"/>
              <w:spacing w:line="276" w:lineRule="auto"/>
              <w:jc w:val="both"/>
              <w:rPr>
                <w:sz w:val="24"/>
                <w:szCs w:val="24"/>
              </w:rPr>
            </w:pPr>
            <w:r w:rsidRPr="00C44AF1">
              <w:rPr>
                <w:color w:val="000000"/>
                <w:sz w:val="24"/>
                <w:szCs w:val="24"/>
                <w:lang w:eastAsia="vi-VN" w:bidi="vi-VN"/>
              </w:rPr>
              <w:t xml:space="preserve">- Mobile equipment; </w:t>
            </w:r>
          </w:p>
        </w:tc>
      </w:tr>
      <w:tr w:rsidR="00E53865" w:rsidRPr="00C44AF1" w:rsidTr="003544E9">
        <w:trPr>
          <w:trHeight w:val="20"/>
          <w:jc w:val="center"/>
        </w:trPr>
        <w:tc>
          <w:tcPr>
            <w:tcW w:w="459" w:type="pct"/>
            <w:gridSpan w:val="2"/>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876" w:type="pct"/>
            <w:gridSpan w:val="3"/>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1244" w:type="pct"/>
            <w:gridSpan w:val="2"/>
            <w:vMerge/>
            <w:tcBorders>
              <w:left w:val="single" w:sz="4" w:space="0" w:color="auto"/>
            </w:tcBorders>
            <w:shd w:val="clear" w:color="auto" w:fill="FFFFFF"/>
            <w:vAlign w:val="center"/>
          </w:tcPr>
          <w:p w:rsidR="00E53865" w:rsidRPr="00C44AF1" w:rsidRDefault="00E53865" w:rsidP="00176527">
            <w:pPr>
              <w:spacing w:after="0" w:line="276" w:lineRule="auto"/>
              <w:rPr>
                <w:rFonts w:ascii="Times New Roman" w:hAnsi="Times New Roman" w:cs="Times New Roman"/>
                <w:sz w:val="24"/>
                <w:szCs w:val="24"/>
              </w:rPr>
            </w:pPr>
          </w:p>
        </w:tc>
        <w:tc>
          <w:tcPr>
            <w:tcW w:w="901" w:type="pct"/>
            <w:gridSpan w:val="2"/>
            <w:tcBorders>
              <w:top w:val="single" w:sz="4" w:space="0" w:color="auto"/>
              <w:left w:val="single" w:sz="4" w:space="0" w:color="auto"/>
            </w:tcBorders>
            <w:shd w:val="clear" w:color="auto" w:fill="FFFFFF"/>
            <w:vAlign w:val="center"/>
          </w:tcPr>
          <w:p w:rsidR="00E53865" w:rsidRPr="00C44AF1" w:rsidRDefault="00E53865" w:rsidP="00176527">
            <w:pPr>
              <w:pStyle w:val="Khc0"/>
              <w:shd w:val="clear" w:color="auto" w:fill="auto"/>
              <w:spacing w:line="276" w:lineRule="auto"/>
              <w:rPr>
                <w:sz w:val="24"/>
                <w:szCs w:val="24"/>
              </w:rPr>
            </w:pPr>
            <w:r w:rsidRPr="00C44AF1">
              <w:rPr>
                <w:color w:val="000000"/>
                <w:sz w:val="24"/>
                <w:szCs w:val="24"/>
                <w:lang w:eastAsia="vi-VN" w:bidi="vi-VN"/>
              </w:rPr>
              <w:t>8517.12.00</w:t>
            </w:r>
          </w:p>
          <w:p w:rsidR="00E53865" w:rsidRPr="00C44AF1" w:rsidRDefault="00E53865" w:rsidP="00176527">
            <w:pPr>
              <w:pStyle w:val="Khc0"/>
              <w:shd w:val="clear" w:color="auto" w:fill="auto"/>
              <w:spacing w:line="276" w:lineRule="auto"/>
              <w:rPr>
                <w:sz w:val="24"/>
                <w:szCs w:val="24"/>
              </w:rPr>
            </w:pPr>
            <w:r w:rsidRPr="00C44AF1">
              <w:rPr>
                <w:color w:val="000000"/>
                <w:sz w:val="24"/>
                <w:szCs w:val="24"/>
                <w:lang w:eastAsia="vi-VN" w:bidi="vi-VN"/>
              </w:rPr>
              <w:t>8517.62.59</w:t>
            </w:r>
          </w:p>
          <w:p w:rsidR="00E53865" w:rsidRPr="00C44AF1" w:rsidRDefault="00E53865" w:rsidP="00176527">
            <w:pPr>
              <w:pStyle w:val="Khc0"/>
              <w:shd w:val="clear" w:color="auto" w:fill="auto"/>
              <w:spacing w:line="276" w:lineRule="auto"/>
              <w:rPr>
                <w:sz w:val="24"/>
                <w:szCs w:val="24"/>
              </w:rPr>
            </w:pPr>
            <w:r w:rsidRPr="00C44AF1">
              <w:rPr>
                <w:color w:val="000000"/>
                <w:sz w:val="24"/>
                <w:szCs w:val="24"/>
                <w:lang w:eastAsia="vi-VN" w:bidi="vi-VN"/>
              </w:rPr>
              <w:t>8517.62.69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E53865" w:rsidRPr="00C44AF1" w:rsidRDefault="00E53865" w:rsidP="00176527">
            <w:pPr>
              <w:pStyle w:val="Khc0"/>
              <w:shd w:val="clear" w:color="auto" w:fill="auto"/>
              <w:spacing w:line="276" w:lineRule="auto"/>
              <w:jc w:val="both"/>
              <w:rPr>
                <w:sz w:val="24"/>
                <w:szCs w:val="24"/>
              </w:rPr>
            </w:pPr>
            <w:r w:rsidRPr="00C44AF1">
              <w:rPr>
                <w:color w:val="000000"/>
                <w:sz w:val="24"/>
                <w:szCs w:val="24"/>
                <w:lang w:eastAsia="vi-VN" w:bidi="vi-VN"/>
              </w:rPr>
              <w:t xml:space="preserve">- Portable and hand-held equipment for terrestrial use. </w:t>
            </w:r>
          </w:p>
        </w:tc>
      </w:tr>
      <w:tr w:rsidR="00E53865" w:rsidRPr="00C44AF1" w:rsidTr="003544E9">
        <w:trPr>
          <w:trHeight w:val="20"/>
          <w:jc w:val="center"/>
        </w:trPr>
        <w:tc>
          <w:tcPr>
            <w:tcW w:w="459" w:type="pct"/>
            <w:gridSpan w:val="2"/>
            <w:vMerge w:val="restart"/>
            <w:tcBorders>
              <w:top w:val="single" w:sz="4" w:space="0" w:color="auto"/>
              <w:left w:val="single" w:sz="4" w:space="0" w:color="auto"/>
            </w:tcBorders>
            <w:shd w:val="clear" w:color="auto" w:fill="FFFFFF"/>
            <w:vAlign w:val="center"/>
          </w:tcPr>
          <w:p w:rsidR="000F4456" w:rsidRPr="00C44AF1" w:rsidRDefault="000F4456" w:rsidP="00176527">
            <w:pPr>
              <w:pStyle w:val="Khc0"/>
              <w:shd w:val="clear" w:color="auto" w:fill="auto"/>
              <w:spacing w:line="276" w:lineRule="auto"/>
              <w:rPr>
                <w:sz w:val="24"/>
                <w:szCs w:val="24"/>
              </w:rPr>
            </w:pPr>
            <w:r w:rsidRPr="00C44AF1">
              <w:rPr>
                <w:color w:val="000000"/>
                <w:sz w:val="24"/>
                <w:szCs w:val="24"/>
                <w:lang w:eastAsia="vi-VN" w:bidi="vi-VN"/>
              </w:rPr>
              <w:t>3.4.2</w:t>
            </w:r>
          </w:p>
        </w:tc>
        <w:tc>
          <w:tcPr>
            <w:tcW w:w="876" w:type="pct"/>
            <w:gridSpan w:val="3"/>
            <w:vMerge w:val="restart"/>
            <w:tcBorders>
              <w:top w:val="single" w:sz="4" w:space="0" w:color="auto"/>
              <w:left w:val="single" w:sz="4" w:space="0" w:color="auto"/>
            </w:tcBorders>
            <w:shd w:val="clear" w:color="auto" w:fill="FFFFFF"/>
            <w:vAlign w:val="center"/>
          </w:tcPr>
          <w:p w:rsidR="000F4456" w:rsidRPr="00C44AF1" w:rsidRDefault="0039461E" w:rsidP="00176527">
            <w:pPr>
              <w:pStyle w:val="Khc0"/>
              <w:shd w:val="clear" w:color="auto" w:fill="auto"/>
              <w:spacing w:line="276" w:lineRule="auto"/>
              <w:rPr>
                <w:sz w:val="24"/>
                <w:szCs w:val="24"/>
              </w:rPr>
            </w:pPr>
            <w:r w:rsidRPr="00C44AF1">
              <w:rPr>
                <w:color w:val="000000"/>
                <w:sz w:val="24"/>
                <w:szCs w:val="24"/>
                <w:lang w:eastAsia="vi-VN" w:bidi="vi-VN"/>
              </w:rPr>
              <w:t xml:space="preserve">Radio equipment in the aeronautical mobile service in the band 117.975 MHz - 137 MHz for terrestrial use </w:t>
            </w:r>
          </w:p>
        </w:tc>
        <w:tc>
          <w:tcPr>
            <w:tcW w:w="1244" w:type="pct"/>
            <w:gridSpan w:val="2"/>
            <w:vMerge w:val="restart"/>
            <w:tcBorders>
              <w:top w:val="single" w:sz="4" w:space="0" w:color="auto"/>
              <w:left w:val="single" w:sz="4" w:space="0" w:color="auto"/>
            </w:tcBorders>
            <w:shd w:val="clear" w:color="auto" w:fill="FFFFFF"/>
            <w:vAlign w:val="center"/>
          </w:tcPr>
          <w:p w:rsidR="000F4456" w:rsidRPr="00C44AF1" w:rsidRDefault="000F4456" w:rsidP="00176527">
            <w:pPr>
              <w:pStyle w:val="Khc0"/>
              <w:shd w:val="clear" w:color="auto" w:fill="auto"/>
              <w:spacing w:line="276" w:lineRule="auto"/>
              <w:rPr>
                <w:sz w:val="24"/>
                <w:szCs w:val="24"/>
              </w:rPr>
            </w:pPr>
            <w:r w:rsidRPr="00C44AF1">
              <w:rPr>
                <w:color w:val="000000"/>
                <w:sz w:val="24"/>
                <w:szCs w:val="24"/>
                <w:lang w:eastAsia="vi-VN" w:bidi="vi-VN"/>
              </w:rPr>
              <w:t>QCVN 47:2015/BTTTT</w:t>
            </w:r>
          </w:p>
          <w:p w:rsidR="000F4456" w:rsidRPr="00C44AF1" w:rsidRDefault="000F4456" w:rsidP="00176527">
            <w:pPr>
              <w:pStyle w:val="Khc0"/>
              <w:shd w:val="clear" w:color="auto" w:fill="auto"/>
              <w:spacing w:line="276" w:lineRule="auto"/>
              <w:rPr>
                <w:sz w:val="24"/>
                <w:szCs w:val="24"/>
              </w:rPr>
            </w:pPr>
            <w:r w:rsidRPr="00C44AF1">
              <w:rPr>
                <w:color w:val="000000"/>
                <w:sz w:val="24"/>
                <w:szCs w:val="24"/>
                <w:lang w:eastAsia="vi-VN" w:bidi="vi-VN"/>
              </w:rPr>
              <w:t>QCVN 106:2016/BTTTT</w:t>
            </w:r>
          </w:p>
        </w:tc>
        <w:tc>
          <w:tcPr>
            <w:tcW w:w="901" w:type="pct"/>
            <w:gridSpan w:val="2"/>
            <w:tcBorders>
              <w:top w:val="single" w:sz="4" w:space="0" w:color="auto"/>
              <w:left w:val="single" w:sz="4" w:space="0" w:color="auto"/>
            </w:tcBorders>
            <w:shd w:val="clear" w:color="auto" w:fill="FFFFFF"/>
            <w:vAlign w:val="center"/>
          </w:tcPr>
          <w:p w:rsidR="000F4456" w:rsidRPr="00C44AF1" w:rsidRDefault="000F4456" w:rsidP="00176527">
            <w:pPr>
              <w:spacing w:after="0" w:line="276" w:lineRule="auto"/>
              <w:rPr>
                <w:rFonts w:ascii="Times New Roman" w:hAnsi="Times New Roman" w:cs="Times New Roman"/>
                <w:sz w:val="24"/>
                <w:szCs w:val="24"/>
              </w:rPr>
            </w:pPr>
          </w:p>
        </w:tc>
        <w:tc>
          <w:tcPr>
            <w:tcW w:w="1520" w:type="pct"/>
            <w:gridSpan w:val="2"/>
            <w:tcBorders>
              <w:top w:val="single" w:sz="4" w:space="0" w:color="auto"/>
              <w:left w:val="single" w:sz="4" w:space="0" w:color="auto"/>
              <w:right w:val="single" w:sz="4" w:space="0" w:color="auto"/>
            </w:tcBorders>
            <w:shd w:val="clear" w:color="auto" w:fill="FFFFFF"/>
            <w:vAlign w:val="center"/>
          </w:tcPr>
          <w:p w:rsidR="000F4456" w:rsidRPr="00C44AF1" w:rsidRDefault="0039461E" w:rsidP="00176527">
            <w:pPr>
              <w:pStyle w:val="Khc0"/>
              <w:shd w:val="clear" w:color="auto" w:fill="auto"/>
              <w:spacing w:line="276" w:lineRule="auto"/>
              <w:rPr>
                <w:sz w:val="24"/>
                <w:szCs w:val="24"/>
              </w:rPr>
            </w:pPr>
            <w:r w:rsidRPr="00C44AF1">
              <w:rPr>
                <w:color w:val="000000"/>
                <w:sz w:val="24"/>
                <w:szCs w:val="24"/>
                <w:lang w:eastAsia="vi-VN" w:bidi="vi-VN"/>
              </w:rPr>
              <w:t xml:space="preserve">Radio equipment in the aeronautical mobile service may operate in all or part of the band 117.975 MHz - 137 MHz, including: </w:t>
            </w:r>
          </w:p>
        </w:tc>
      </w:tr>
      <w:tr w:rsidR="00E53865" w:rsidRPr="00C44AF1" w:rsidTr="003544E9">
        <w:trPr>
          <w:trHeight w:val="20"/>
          <w:jc w:val="center"/>
        </w:trPr>
        <w:tc>
          <w:tcPr>
            <w:tcW w:w="459" w:type="pct"/>
            <w:gridSpan w:val="2"/>
            <w:vMerge/>
            <w:tcBorders>
              <w:left w:val="single" w:sz="4" w:space="0" w:color="auto"/>
            </w:tcBorders>
            <w:shd w:val="clear" w:color="auto" w:fill="FFFFFF"/>
            <w:vAlign w:val="center"/>
          </w:tcPr>
          <w:p w:rsidR="000F4456" w:rsidRPr="00C44AF1" w:rsidRDefault="000F4456" w:rsidP="00176527">
            <w:pPr>
              <w:spacing w:after="0" w:line="276" w:lineRule="auto"/>
              <w:rPr>
                <w:rFonts w:ascii="Times New Roman" w:hAnsi="Times New Roman" w:cs="Times New Roman"/>
                <w:sz w:val="24"/>
                <w:szCs w:val="24"/>
              </w:rPr>
            </w:pPr>
          </w:p>
        </w:tc>
        <w:tc>
          <w:tcPr>
            <w:tcW w:w="876" w:type="pct"/>
            <w:gridSpan w:val="3"/>
            <w:vMerge/>
            <w:tcBorders>
              <w:left w:val="single" w:sz="4" w:space="0" w:color="auto"/>
            </w:tcBorders>
            <w:shd w:val="clear" w:color="auto" w:fill="FFFFFF"/>
            <w:vAlign w:val="center"/>
          </w:tcPr>
          <w:p w:rsidR="000F4456" w:rsidRPr="00C44AF1" w:rsidRDefault="000F4456" w:rsidP="00176527">
            <w:pPr>
              <w:spacing w:after="0" w:line="276" w:lineRule="auto"/>
              <w:rPr>
                <w:rFonts w:ascii="Times New Roman" w:hAnsi="Times New Roman" w:cs="Times New Roman"/>
                <w:sz w:val="24"/>
                <w:szCs w:val="24"/>
              </w:rPr>
            </w:pPr>
          </w:p>
        </w:tc>
        <w:tc>
          <w:tcPr>
            <w:tcW w:w="1244" w:type="pct"/>
            <w:gridSpan w:val="2"/>
            <w:vMerge/>
            <w:tcBorders>
              <w:left w:val="single" w:sz="4" w:space="0" w:color="auto"/>
            </w:tcBorders>
            <w:shd w:val="clear" w:color="auto" w:fill="FFFFFF"/>
            <w:vAlign w:val="center"/>
          </w:tcPr>
          <w:p w:rsidR="000F4456" w:rsidRPr="00C44AF1" w:rsidRDefault="000F4456" w:rsidP="00176527">
            <w:pPr>
              <w:spacing w:after="0" w:line="276" w:lineRule="auto"/>
              <w:rPr>
                <w:rFonts w:ascii="Times New Roman" w:hAnsi="Times New Roman" w:cs="Times New Roman"/>
                <w:sz w:val="24"/>
                <w:szCs w:val="24"/>
              </w:rPr>
            </w:pPr>
          </w:p>
        </w:tc>
        <w:tc>
          <w:tcPr>
            <w:tcW w:w="901" w:type="pct"/>
            <w:gridSpan w:val="2"/>
            <w:tcBorders>
              <w:top w:val="single" w:sz="4" w:space="0" w:color="auto"/>
              <w:left w:val="single" w:sz="4" w:space="0" w:color="auto"/>
            </w:tcBorders>
            <w:shd w:val="clear" w:color="auto" w:fill="FFFFFF"/>
            <w:vAlign w:val="center"/>
          </w:tcPr>
          <w:p w:rsidR="000F4456" w:rsidRPr="00C44AF1" w:rsidRDefault="000F4456" w:rsidP="00176527">
            <w:pPr>
              <w:pStyle w:val="Khc0"/>
              <w:shd w:val="clear" w:color="auto" w:fill="auto"/>
              <w:spacing w:line="276" w:lineRule="auto"/>
              <w:rPr>
                <w:sz w:val="24"/>
                <w:szCs w:val="24"/>
              </w:rPr>
            </w:pPr>
            <w:r w:rsidRPr="00C44AF1">
              <w:rPr>
                <w:color w:val="000000"/>
                <w:sz w:val="24"/>
                <w:szCs w:val="24"/>
                <w:lang w:eastAsia="vi-VN" w:bidi="vi-VN"/>
              </w:rPr>
              <w:t>8517.61.00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0F4456" w:rsidRPr="00C44AF1" w:rsidRDefault="0039461E" w:rsidP="00176527">
            <w:pPr>
              <w:pStyle w:val="Khc0"/>
              <w:shd w:val="clear" w:color="auto" w:fill="auto"/>
              <w:spacing w:line="276" w:lineRule="auto"/>
              <w:rPr>
                <w:sz w:val="24"/>
                <w:szCs w:val="24"/>
              </w:rPr>
            </w:pPr>
            <w:r w:rsidRPr="00C44AF1">
              <w:rPr>
                <w:color w:val="000000"/>
                <w:sz w:val="24"/>
                <w:szCs w:val="24"/>
                <w:lang w:eastAsia="vi-VN" w:bidi="vi-VN"/>
              </w:rPr>
              <w:t>Earth base station equipment</w:t>
            </w:r>
            <w:r w:rsidR="000F4456" w:rsidRPr="00C44AF1">
              <w:rPr>
                <w:color w:val="000000"/>
                <w:sz w:val="24"/>
                <w:szCs w:val="24"/>
                <w:lang w:eastAsia="vi-VN" w:bidi="vi-VN"/>
              </w:rPr>
              <w:t>;</w:t>
            </w:r>
          </w:p>
        </w:tc>
      </w:tr>
      <w:tr w:rsidR="00E53865" w:rsidRPr="00C44AF1" w:rsidTr="003544E9">
        <w:trPr>
          <w:trHeight w:val="20"/>
          <w:jc w:val="center"/>
        </w:trPr>
        <w:tc>
          <w:tcPr>
            <w:tcW w:w="459" w:type="pct"/>
            <w:gridSpan w:val="2"/>
            <w:vMerge/>
            <w:tcBorders>
              <w:left w:val="single" w:sz="4" w:space="0" w:color="auto"/>
              <w:bottom w:val="single" w:sz="4" w:space="0" w:color="auto"/>
            </w:tcBorders>
            <w:shd w:val="clear" w:color="auto" w:fill="FFFFFF"/>
            <w:vAlign w:val="center"/>
          </w:tcPr>
          <w:p w:rsidR="000F4456" w:rsidRPr="00C44AF1" w:rsidRDefault="000F4456" w:rsidP="00176527">
            <w:pPr>
              <w:spacing w:after="0" w:line="276" w:lineRule="auto"/>
              <w:rPr>
                <w:rFonts w:ascii="Times New Roman" w:hAnsi="Times New Roman" w:cs="Times New Roman"/>
                <w:sz w:val="24"/>
                <w:szCs w:val="24"/>
              </w:rPr>
            </w:pPr>
          </w:p>
        </w:tc>
        <w:tc>
          <w:tcPr>
            <w:tcW w:w="876" w:type="pct"/>
            <w:gridSpan w:val="3"/>
            <w:vMerge/>
            <w:tcBorders>
              <w:left w:val="single" w:sz="4" w:space="0" w:color="auto"/>
              <w:bottom w:val="single" w:sz="4" w:space="0" w:color="auto"/>
            </w:tcBorders>
            <w:shd w:val="clear" w:color="auto" w:fill="FFFFFF"/>
            <w:vAlign w:val="center"/>
          </w:tcPr>
          <w:p w:rsidR="000F4456" w:rsidRPr="00C44AF1" w:rsidRDefault="000F4456" w:rsidP="00176527">
            <w:pPr>
              <w:spacing w:after="0" w:line="276" w:lineRule="auto"/>
              <w:rPr>
                <w:rFonts w:ascii="Times New Roman" w:hAnsi="Times New Roman" w:cs="Times New Roman"/>
                <w:sz w:val="24"/>
                <w:szCs w:val="24"/>
              </w:rPr>
            </w:pPr>
          </w:p>
        </w:tc>
        <w:tc>
          <w:tcPr>
            <w:tcW w:w="1244" w:type="pct"/>
            <w:gridSpan w:val="2"/>
            <w:vMerge/>
            <w:tcBorders>
              <w:left w:val="single" w:sz="4" w:space="0" w:color="auto"/>
              <w:bottom w:val="single" w:sz="4" w:space="0" w:color="auto"/>
            </w:tcBorders>
            <w:shd w:val="clear" w:color="auto" w:fill="FFFFFF"/>
            <w:vAlign w:val="center"/>
          </w:tcPr>
          <w:p w:rsidR="000F4456" w:rsidRPr="00C44AF1" w:rsidRDefault="000F4456" w:rsidP="00176527">
            <w:pPr>
              <w:spacing w:after="0" w:line="276" w:lineRule="auto"/>
              <w:rPr>
                <w:rFonts w:ascii="Times New Roman" w:hAnsi="Times New Roman" w:cs="Times New Roman"/>
                <w:sz w:val="24"/>
                <w:szCs w:val="24"/>
              </w:rPr>
            </w:pPr>
          </w:p>
        </w:tc>
        <w:tc>
          <w:tcPr>
            <w:tcW w:w="901" w:type="pct"/>
            <w:gridSpan w:val="2"/>
            <w:tcBorders>
              <w:top w:val="single" w:sz="4" w:space="0" w:color="auto"/>
              <w:left w:val="single" w:sz="4" w:space="0" w:color="auto"/>
              <w:bottom w:val="single" w:sz="4" w:space="0" w:color="auto"/>
            </w:tcBorders>
            <w:shd w:val="clear" w:color="auto" w:fill="FFFFFF"/>
            <w:vAlign w:val="center"/>
          </w:tcPr>
          <w:p w:rsidR="000F4456" w:rsidRPr="00C44AF1" w:rsidRDefault="000F4456" w:rsidP="00176527">
            <w:pPr>
              <w:pStyle w:val="Khc0"/>
              <w:shd w:val="clear" w:color="auto" w:fill="auto"/>
              <w:spacing w:line="276" w:lineRule="auto"/>
              <w:rPr>
                <w:sz w:val="24"/>
                <w:szCs w:val="24"/>
              </w:rPr>
            </w:pPr>
            <w:r w:rsidRPr="00C44AF1">
              <w:rPr>
                <w:color w:val="000000"/>
                <w:sz w:val="24"/>
                <w:szCs w:val="24"/>
                <w:lang w:eastAsia="vi-VN" w:bidi="vi-VN"/>
              </w:rPr>
              <w:t>8517.12.00</w:t>
            </w:r>
          </w:p>
          <w:p w:rsidR="000F4456" w:rsidRPr="00C44AF1" w:rsidRDefault="000F4456" w:rsidP="00176527">
            <w:pPr>
              <w:pStyle w:val="Khc0"/>
              <w:shd w:val="clear" w:color="auto" w:fill="auto"/>
              <w:spacing w:line="276" w:lineRule="auto"/>
              <w:rPr>
                <w:sz w:val="24"/>
                <w:szCs w:val="24"/>
              </w:rPr>
            </w:pPr>
            <w:r w:rsidRPr="00C44AF1">
              <w:rPr>
                <w:color w:val="000000"/>
                <w:sz w:val="24"/>
                <w:szCs w:val="24"/>
                <w:lang w:eastAsia="vi-VN" w:bidi="vi-VN"/>
              </w:rPr>
              <w:t>8517.62.59</w:t>
            </w:r>
          </w:p>
          <w:p w:rsidR="000F4456" w:rsidRPr="00C44AF1" w:rsidRDefault="000F4456" w:rsidP="00176527">
            <w:pPr>
              <w:pStyle w:val="Khc0"/>
              <w:shd w:val="clear" w:color="auto" w:fill="auto"/>
              <w:spacing w:line="276" w:lineRule="auto"/>
              <w:rPr>
                <w:sz w:val="24"/>
                <w:szCs w:val="24"/>
              </w:rPr>
            </w:pPr>
            <w:r w:rsidRPr="00C44AF1">
              <w:rPr>
                <w:color w:val="000000"/>
                <w:sz w:val="24"/>
                <w:szCs w:val="24"/>
                <w:lang w:eastAsia="vi-VN" w:bidi="vi-VN"/>
              </w:rPr>
              <w:t>8517.62.69</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4456" w:rsidRPr="00C44AF1" w:rsidRDefault="0039461E" w:rsidP="00176527">
            <w:pPr>
              <w:pStyle w:val="Khc0"/>
              <w:shd w:val="clear" w:color="auto" w:fill="auto"/>
              <w:spacing w:line="276" w:lineRule="auto"/>
              <w:rPr>
                <w:sz w:val="24"/>
                <w:szCs w:val="24"/>
              </w:rPr>
            </w:pPr>
            <w:r w:rsidRPr="00C44AF1">
              <w:rPr>
                <w:color w:val="000000"/>
                <w:sz w:val="24"/>
                <w:szCs w:val="24"/>
                <w:lang w:eastAsia="vi-VN" w:bidi="vi-VN"/>
              </w:rPr>
              <w:t xml:space="preserve">Mobile, portable and handheld equipment </w:t>
            </w:r>
            <w:r w:rsidR="002E4A70" w:rsidRPr="00C44AF1">
              <w:rPr>
                <w:color w:val="000000"/>
                <w:sz w:val="24"/>
                <w:szCs w:val="24"/>
                <w:lang w:eastAsia="vi-VN" w:bidi="vi-VN"/>
              </w:rPr>
              <w:t xml:space="preserve">is </w:t>
            </w:r>
            <w:r w:rsidRPr="00C44AF1">
              <w:rPr>
                <w:color w:val="000000"/>
                <w:sz w:val="24"/>
                <w:szCs w:val="24"/>
                <w:lang w:eastAsia="vi-VN" w:bidi="vi-VN"/>
              </w:rPr>
              <w:t xml:space="preserve">for terrestrial use.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3.4.3</w:t>
            </w:r>
          </w:p>
        </w:tc>
        <w:tc>
          <w:tcPr>
            <w:tcW w:w="876" w:type="pct"/>
            <w:gridSpan w:val="3"/>
            <w:tcBorders>
              <w:top w:val="single" w:sz="4" w:space="0" w:color="auto"/>
              <w:lef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Landing angle indicator in aeronautical radio navigation systems</w:t>
            </w:r>
          </w:p>
        </w:tc>
        <w:tc>
          <w:tcPr>
            <w:tcW w:w="1244"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QCVN 104:2016/BTTTT</w:t>
            </w:r>
          </w:p>
          <w:p w:rsidR="00DA631A" w:rsidRPr="00C44AF1" w:rsidRDefault="00DA631A" w:rsidP="00176527">
            <w:pPr>
              <w:pStyle w:val="Khc0"/>
              <w:shd w:val="clear" w:color="auto" w:fill="auto"/>
              <w:spacing w:line="276" w:lineRule="auto"/>
            </w:pPr>
            <w:r w:rsidRPr="00C44AF1">
              <w:rPr>
                <w:color w:val="000000"/>
                <w:sz w:val="24"/>
                <w:szCs w:val="24"/>
                <w:lang w:eastAsia="vi-VN" w:bidi="vi-VN"/>
              </w:rPr>
              <w:t>QCVN 18:2014/BTTTT</w:t>
            </w:r>
          </w:p>
        </w:tc>
        <w:tc>
          <w:tcPr>
            <w:tcW w:w="901"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8526.91.10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 xml:space="preserve">Landing angle indicator in civil aviation radio navigation systems for terrestrial use operates in the band 328.6 MHz to 335.4 </w:t>
            </w:r>
            <w:proofErr w:type="spellStart"/>
            <w:r w:rsidRPr="00C44AF1">
              <w:rPr>
                <w:color w:val="000000"/>
                <w:sz w:val="24"/>
                <w:szCs w:val="24"/>
                <w:lang w:eastAsia="vi-VN" w:bidi="vi-VN"/>
              </w:rPr>
              <w:t>MHz.</w:t>
            </w:r>
            <w:proofErr w:type="spellEnd"/>
            <w:r w:rsidRPr="00C44AF1">
              <w:rPr>
                <w:color w:val="000000"/>
                <w:sz w:val="24"/>
                <w:szCs w:val="24"/>
                <w:lang w:eastAsia="vi-VN" w:bidi="vi-VN"/>
              </w:rPr>
              <w:t xml:space="preserve">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3.5</w:t>
            </w:r>
          </w:p>
        </w:tc>
        <w:tc>
          <w:tcPr>
            <w:tcW w:w="876" w:type="pct"/>
            <w:gridSpan w:val="3"/>
            <w:tcBorders>
              <w:top w:val="single" w:sz="4" w:space="0" w:color="auto"/>
              <w:lef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 xml:space="preserve">Radio transmitters, transceivers specialized for positioning and remote measurement (except for offshore </w:t>
            </w:r>
            <w:r w:rsidRPr="00C44AF1">
              <w:rPr>
                <w:color w:val="000000"/>
                <w:sz w:val="24"/>
                <w:szCs w:val="24"/>
                <w:lang w:eastAsia="vi-VN" w:bidi="vi-VN"/>
              </w:rPr>
              <w:lastRenderedPageBreak/>
              <w:t>equipment for the oil and gas industry)</w:t>
            </w:r>
          </w:p>
        </w:tc>
        <w:tc>
          <w:tcPr>
            <w:tcW w:w="1244"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lastRenderedPageBreak/>
              <w:t>QCVN 47:2015/BTTTT</w:t>
            </w:r>
          </w:p>
          <w:p w:rsidR="00DA631A" w:rsidRPr="00C44AF1" w:rsidRDefault="00DA631A" w:rsidP="00176527">
            <w:pPr>
              <w:pStyle w:val="Khc0"/>
              <w:shd w:val="clear" w:color="auto" w:fill="auto"/>
              <w:spacing w:line="276" w:lineRule="auto"/>
            </w:pPr>
            <w:r w:rsidRPr="00C44AF1">
              <w:rPr>
                <w:color w:val="000000"/>
                <w:sz w:val="24"/>
                <w:szCs w:val="24"/>
                <w:lang w:eastAsia="vi-VN" w:bidi="vi-VN"/>
              </w:rPr>
              <w:t>QCVN 18:2014/BTTTT</w:t>
            </w:r>
          </w:p>
        </w:tc>
        <w:tc>
          <w:tcPr>
            <w:tcW w:w="901"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8517.62.59</w:t>
            </w:r>
          </w:p>
          <w:p w:rsidR="00DA631A" w:rsidRPr="00C44AF1" w:rsidRDefault="00DA631A" w:rsidP="00176527">
            <w:pPr>
              <w:pStyle w:val="Khc0"/>
              <w:shd w:val="clear" w:color="auto" w:fill="auto"/>
              <w:spacing w:line="276" w:lineRule="auto"/>
            </w:pPr>
            <w:r w:rsidRPr="00C44AF1">
              <w:rPr>
                <w:color w:val="000000"/>
                <w:sz w:val="24"/>
                <w:szCs w:val="24"/>
                <w:lang w:eastAsia="vi-VN" w:bidi="vi-VN"/>
              </w:rPr>
              <w:t>8517.62.69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 xml:space="preserve">Radio transmitters, transceivers are specialized for positioning and remote measurement (except for offshore equipment for the oil and gas industry) but not for telegraph/telephone. </w:t>
            </w:r>
          </w:p>
        </w:tc>
      </w:tr>
      <w:tr w:rsidR="00E53865" w:rsidRPr="00C44AF1" w:rsidTr="003544E9">
        <w:trPr>
          <w:trHeight w:val="20"/>
          <w:jc w:val="center"/>
        </w:trPr>
        <w:tc>
          <w:tcPr>
            <w:tcW w:w="459" w:type="pct"/>
            <w:gridSpan w:val="2"/>
            <w:vMerge w:val="restart"/>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lastRenderedPageBreak/>
              <w:t>3.6</w:t>
            </w:r>
          </w:p>
        </w:tc>
        <w:tc>
          <w:tcPr>
            <w:tcW w:w="876" w:type="pct"/>
            <w:gridSpan w:val="3"/>
            <w:vMerge w:val="restart"/>
            <w:tcBorders>
              <w:top w:val="single" w:sz="4" w:space="0" w:color="auto"/>
              <w:lef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Radio navigation equipment</w:t>
            </w:r>
          </w:p>
        </w:tc>
        <w:tc>
          <w:tcPr>
            <w:tcW w:w="1244"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QCVN 47:2015/BTTTT</w:t>
            </w:r>
          </w:p>
          <w:p w:rsidR="00DA631A" w:rsidRPr="00C44AF1" w:rsidRDefault="00DA631A" w:rsidP="00176527">
            <w:pPr>
              <w:pStyle w:val="Khc0"/>
              <w:shd w:val="clear" w:color="auto" w:fill="auto"/>
              <w:spacing w:line="276" w:lineRule="auto"/>
            </w:pPr>
            <w:r w:rsidRPr="00C44AF1">
              <w:rPr>
                <w:color w:val="000000"/>
                <w:sz w:val="24"/>
                <w:szCs w:val="24"/>
                <w:lang w:eastAsia="vi-VN" w:bidi="vi-VN"/>
              </w:rPr>
              <w:t>QCVN 18:2014/BTTTT</w:t>
            </w:r>
          </w:p>
        </w:tc>
        <w:tc>
          <w:tcPr>
            <w:tcW w:w="901"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8526.91.10</w:t>
            </w:r>
          </w:p>
          <w:p w:rsidR="00DA631A" w:rsidRPr="00C44AF1" w:rsidRDefault="00DA631A" w:rsidP="00176527">
            <w:pPr>
              <w:pStyle w:val="Khc0"/>
              <w:shd w:val="clear" w:color="auto" w:fill="auto"/>
              <w:spacing w:line="276" w:lineRule="auto"/>
            </w:pPr>
            <w:r w:rsidRPr="00C44AF1">
              <w:rPr>
                <w:color w:val="000000"/>
                <w:sz w:val="24"/>
                <w:szCs w:val="24"/>
                <w:lang w:eastAsia="vi-VN" w:bidi="vi-VN"/>
              </w:rPr>
              <w:t>8526.91.90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 xml:space="preserve">The radio navigation equipment is used for navigation and obstacle warning purposes in the </w:t>
            </w:r>
            <w:r w:rsidR="00E53865" w:rsidRPr="00C44AF1">
              <w:rPr>
                <w:color w:val="000000"/>
                <w:sz w:val="24"/>
                <w:szCs w:val="24"/>
                <w:lang w:eastAsia="vi-VN" w:bidi="vi-VN"/>
              </w:rPr>
              <w:t>radio navigation</w:t>
            </w:r>
            <w:r w:rsidRPr="00C44AF1">
              <w:rPr>
                <w:color w:val="000000"/>
                <w:sz w:val="24"/>
                <w:szCs w:val="24"/>
                <w:lang w:eastAsia="vi-VN" w:bidi="vi-VN"/>
              </w:rPr>
              <w:t>-satellite, air navigation, and satellite air navigation services.</w:t>
            </w:r>
          </w:p>
        </w:tc>
      </w:tr>
      <w:tr w:rsidR="00E53865" w:rsidRPr="00C44AF1" w:rsidTr="003544E9">
        <w:trPr>
          <w:trHeight w:val="20"/>
          <w:jc w:val="center"/>
        </w:trPr>
        <w:tc>
          <w:tcPr>
            <w:tcW w:w="459" w:type="pct"/>
            <w:gridSpan w:val="2"/>
            <w:vMerge/>
            <w:tcBorders>
              <w:left w:val="single" w:sz="4" w:space="0" w:color="auto"/>
            </w:tcBorders>
            <w:shd w:val="clear" w:color="auto" w:fill="FFFFFF"/>
            <w:vAlign w:val="center"/>
          </w:tcPr>
          <w:p w:rsidR="00DA631A" w:rsidRPr="00C44AF1" w:rsidRDefault="00DA631A" w:rsidP="00176527">
            <w:pPr>
              <w:spacing w:after="0" w:line="276" w:lineRule="auto"/>
            </w:pPr>
          </w:p>
        </w:tc>
        <w:tc>
          <w:tcPr>
            <w:tcW w:w="876" w:type="pct"/>
            <w:gridSpan w:val="3"/>
            <w:vMerge/>
            <w:tcBorders>
              <w:left w:val="single" w:sz="4" w:space="0" w:color="auto"/>
            </w:tcBorders>
            <w:shd w:val="clear" w:color="auto" w:fill="FFFFFF"/>
            <w:vAlign w:val="center"/>
          </w:tcPr>
          <w:p w:rsidR="00DA631A" w:rsidRPr="00C44AF1" w:rsidRDefault="00DA631A" w:rsidP="00176527">
            <w:pPr>
              <w:spacing w:after="0" w:line="276" w:lineRule="auto"/>
            </w:pPr>
          </w:p>
        </w:tc>
        <w:tc>
          <w:tcPr>
            <w:tcW w:w="1244"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QCVN 47:2015/BTTTT</w:t>
            </w:r>
          </w:p>
          <w:p w:rsidR="00DA631A" w:rsidRPr="00C44AF1" w:rsidRDefault="00DA631A" w:rsidP="00176527">
            <w:pPr>
              <w:pStyle w:val="Khc0"/>
              <w:shd w:val="clear" w:color="auto" w:fill="auto"/>
              <w:spacing w:line="276" w:lineRule="auto"/>
            </w:pPr>
            <w:r w:rsidRPr="00C44AF1">
              <w:rPr>
                <w:color w:val="000000"/>
                <w:sz w:val="24"/>
                <w:szCs w:val="24"/>
                <w:lang w:eastAsia="vi-VN" w:bidi="vi-VN"/>
              </w:rPr>
              <w:t>QCVN 119:2019/BTTTT</w:t>
            </w:r>
          </w:p>
        </w:tc>
        <w:tc>
          <w:tcPr>
            <w:tcW w:w="901" w:type="pct"/>
            <w:gridSpan w:val="2"/>
            <w:tcBorders>
              <w:top w:val="single" w:sz="4" w:space="0" w:color="auto"/>
              <w:left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8526.91.10</w:t>
            </w:r>
          </w:p>
          <w:p w:rsidR="00DA631A" w:rsidRPr="00C44AF1" w:rsidRDefault="00DA631A" w:rsidP="00176527">
            <w:pPr>
              <w:pStyle w:val="Khc0"/>
              <w:shd w:val="clear" w:color="auto" w:fill="auto"/>
              <w:spacing w:line="276" w:lineRule="auto"/>
            </w:pPr>
            <w:r w:rsidRPr="00C44AF1">
              <w:rPr>
                <w:color w:val="000000"/>
                <w:sz w:val="24"/>
                <w:szCs w:val="24"/>
                <w:lang w:eastAsia="vi-VN" w:bidi="vi-VN"/>
              </w:rPr>
              <w:t>8526.91.90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 xml:space="preserve">The radio navigation equipment is used for navigation and obstacle warning purposes in the maritime </w:t>
            </w:r>
            <w:proofErr w:type="spellStart"/>
            <w:r w:rsidRPr="00C44AF1">
              <w:rPr>
                <w:color w:val="000000"/>
                <w:sz w:val="24"/>
                <w:szCs w:val="24"/>
                <w:lang w:eastAsia="vi-VN" w:bidi="vi-VN"/>
              </w:rPr>
              <w:t>radionavigation</w:t>
            </w:r>
            <w:proofErr w:type="spellEnd"/>
            <w:r w:rsidRPr="00C44AF1">
              <w:rPr>
                <w:color w:val="000000"/>
                <w:sz w:val="24"/>
                <w:szCs w:val="24"/>
                <w:lang w:eastAsia="vi-VN" w:bidi="vi-VN"/>
              </w:rPr>
              <w:t xml:space="preserve"> and satellite navigation services. </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3.7</w:t>
            </w:r>
          </w:p>
        </w:tc>
        <w:tc>
          <w:tcPr>
            <w:tcW w:w="876" w:type="pct"/>
            <w:gridSpan w:val="3"/>
            <w:tcBorders>
              <w:top w:val="single" w:sz="4" w:space="0" w:color="auto"/>
              <w:left w:val="single" w:sz="4" w:space="0" w:color="auto"/>
              <w:bottom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Amateur radio equipment</w:t>
            </w:r>
          </w:p>
        </w:tc>
        <w:tc>
          <w:tcPr>
            <w:tcW w:w="1244" w:type="pct"/>
            <w:gridSpan w:val="2"/>
            <w:tcBorders>
              <w:top w:val="single" w:sz="4" w:space="0" w:color="auto"/>
              <w:left w:val="single" w:sz="4" w:space="0" w:color="auto"/>
              <w:bottom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QCVN 56:2011/BTTTT</w:t>
            </w:r>
          </w:p>
        </w:tc>
        <w:tc>
          <w:tcPr>
            <w:tcW w:w="901" w:type="pct"/>
            <w:gridSpan w:val="2"/>
            <w:tcBorders>
              <w:top w:val="single" w:sz="4" w:space="0" w:color="auto"/>
              <w:left w:val="single" w:sz="4" w:space="0" w:color="auto"/>
              <w:bottom w:val="single" w:sz="4" w:space="0" w:color="auto"/>
            </w:tcBorders>
            <w:shd w:val="clear" w:color="auto" w:fill="FFFFFF"/>
            <w:vAlign w:val="center"/>
          </w:tcPr>
          <w:p w:rsidR="00DA631A" w:rsidRPr="00C44AF1" w:rsidRDefault="00DA631A"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31A" w:rsidRPr="00C44AF1" w:rsidRDefault="002E4A70" w:rsidP="00176527">
            <w:pPr>
              <w:pStyle w:val="Khc0"/>
              <w:shd w:val="clear" w:color="auto" w:fill="auto"/>
              <w:spacing w:line="276" w:lineRule="auto"/>
              <w:jc w:val="both"/>
            </w:pPr>
            <w:r w:rsidRPr="00C44AF1">
              <w:rPr>
                <w:color w:val="000000"/>
                <w:sz w:val="24"/>
                <w:szCs w:val="24"/>
                <w:lang w:eastAsia="vi-VN" w:bidi="vi-VN"/>
              </w:rPr>
              <w:t xml:space="preserve">Radio transmitters, transceivers operate on the frequency band allocated to the amateur radio service (according to the provisions of the National Radio Frequency Spectrum Planning).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C6413C" w:rsidRPr="00C44AF1" w:rsidRDefault="00C6413C" w:rsidP="00176527">
            <w:pPr>
              <w:pStyle w:val="Khc0"/>
              <w:shd w:val="clear" w:color="auto" w:fill="auto"/>
              <w:spacing w:line="276" w:lineRule="auto"/>
            </w:pPr>
            <w:r w:rsidRPr="00C44AF1">
              <w:rPr>
                <w:color w:val="000000"/>
                <w:sz w:val="24"/>
                <w:szCs w:val="24"/>
                <w:lang w:eastAsia="vi-VN" w:bidi="vi-VN"/>
              </w:rPr>
              <w:t>3.8</w:t>
            </w:r>
          </w:p>
        </w:tc>
        <w:tc>
          <w:tcPr>
            <w:tcW w:w="876" w:type="pct"/>
            <w:gridSpan w:val="3"/>
            <w:tcBorders>
              <w:top w:val="single" w:sz="4" w:space="0" w:color="auto"/>
              <w:left w:val="single" w:sz="4" w:space="0" w:color="auto"/>
            </w:tcBorders>
            <w:shd w:val="clear" w:color="auto" w:fill="FFFFFF"/>
            <w:vAlign w:val="center"/>
          </w:tcPr>
          <w:p w:rsidR="00C6413C" w:rsidRPr="00C44AF1" w:rsidRDefault="00855419" w:rsidP="00176527">
            <w:pPr>
              <w:pStyle w:val="Khc0"/>
              <w:shd w:val="clear" w:color="auto" w:fill="auto"/>
              <w:spacing w:line="276" w:lineRule="auto"/>
            </w:pPr>
            <w:r w:rsidRPr="00C44AF1">
              <w:rPr>
                <w:color w:val="000000"/>
                <w:sz w:val="24"/>
                <w:szCs w:val="24"/>
                <w:lang w:eastAsia="vi-VN" w:bidi="vi-VN"/>
              </w:rPr>
              <w:t>Other equipment</w:t>
            </w:r>
          </w:p>
        </w:tc>
        <w:tc>
          <w:tcPr>
            <w:tcW w:w="1240" w:type="pct"/>
            <w:tcBorders>
              <w:top w:val="single" w:sz="4" w:space="0" w:color="auto"/>
              <w:left w:val="single" w:sz="4" w:space="0" w:color="auto"/>
            </w:tcBorders>
            <w:shd w:val="clear" w:color="auto" w:fill="FFFFFF"/>
            <w:vAlign w:val="center"/>
          </w:tcPr>
          <w:p w:rsidR="00C6413C" w:rsidRPr="00C44AF1" w:rsidRDefault="00C6413C" w:rsidP="00176527">
            <w:pPr>
              <w:pStyle w:val="Khc0"/>
              <w:shd w:val="clear" w:color="auto" w:fill="auto"/>
              <w:spacing w:line="276" w:lineRule="auto"/>
            </w:pPr>
            <w:r w:rsidRPr="00C44AF1">
              <w:rPr>
                <w:color w:val="000000"/>
                <w:sz w:val="24"/>
                <w:szCs w:val="24"/>
                <w:lang w:eastAsia="vi-VN" w:bidi="vi-VN"/>
              </w:rPr>
              <w:t>QCVN 47:2015/BTTTT</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QCVN 18:2014/BTTTT</w:t>
            </w:r>
          </w:p>
        </w:tc>
        <w:tc>
          <w:tcPr>
            <w:tcW w:w="905" w:type="pct"/>
            <w:gridSpan w:val="3"/>
            <w:tcBorders>
              <w:top w:val="single" w:sz="4" w:space="0" w:color="auto"/>
              <w:left w:val="single" w:sz="4" w:space="0" w:color="auto"/>
            </w:tcBorders>
            <w:shd w:val="clear" w:color="auto" w:fill="FFFFFF"/>
            <w:vAlign w:val="center"/>
          </w:tcPr>
          <w:p w:rsidR="00C6413C" w:rsidRPr="00C44AF1" w:rsidRDefault="00C6413C" w:rsidP="00176527">
            <w:pPr>
              <w:pStyle w:val="Khc0"/>
              <w:shd w:val="clear" w:color="auto" w:fill="auto"/>
              <w:spacing w:line="276" w:lineRule="auto"/>
            </w:pPr>
            <w:r w:rsidRPr="00C44AF1">
              <w:rPr>
                <w:color w:val="000000"/>
                <w:sz w:val="24"/>
                <w:szCs w:val="24"/>
                <w:lang w:eastAsia="vi-VN" w:bidi="vi-VN"/>
              </w:rPr>
              <w:t>8517.62.59</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8517.62.69</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8517.62.99</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8517.69.00</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8526.10.10</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8526.10.90</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8526.91.10</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8526.91.90</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8526.92.00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C6413C" w:rsidRPr="00C44AF1" w:rsidRDefault="00855419" w:rsidP="00176527">
            <w:pPr>
              <w:pStyle w:val="Khc0"/>
              <w:numPr>
                <w:ilvl w:val="0"/>
                <w:numId w:val="37"/>
              </w:numPr>
              <w:shd w:val="clear" w:color="auto" w:fill="auto"/>
              <w:tabs>
                <w:tab w:val="left" w:pos="154"/>
              </w:tabs>
              <w:spacing w:line="276" w:lineRule="auto"/>
              <w:jc w:val="both"/>
            </w:pPr>
            <w:r w:rsidRPr="00C44AF1">
              <w:rPr>
                <w:color w:val="000000"/>
                <w:sz w:val="24"/>
                <w:szCs w:val="24"/>
                <w:lang w:eastAsia="vi-VN" w:bidi="vi-VN"/>
              </w:rPr>
              <w:t xml:space="preserve">Radio transmitters, transceivers with the frequency band between 9 kHz and 400 GHz and with a transmitting power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are not listed in item 1 of the List in Appendix I and item 3 of the List in Appendix II hereof.</w:t>
            </w:r>
          </w:p>
          <w:p w:rsidR="00C6413C" w:rsidRPr="00C44AF1" w:rsidRDefault="00EA5DD1" w:rsidP="00176527">
            <w:pPr>
              <w:pStyle w:val="Khc0"/>
              <w:numPr>
                <w:ilvl w:val="0"/>
                <w:numId w:val="37"/>
              </w:numPr>
              <w:shd w:val="clear" w:color="auto" w:fill="auto"/>
              <w:tabs>
                <w:tab w:val="left" w:pos="158"/>
              </w:tabs>
              <w:spacing w:line="276" w:lineRule="auto"/>
              <w:jc w:val="both"/>
            </w:pPr>
            <w:r w:rsidRPr="00C44AF1">
              <w:rPr>
                <w:color w:val="000000"/>
                <w:sz w:val="24"/>
                <w:szCs w:val="24"/>
                <w:lang w:eastAsia="vi-VN" w:bidi="vi-VN"/>
              </w:rPr>
              <w:t xml:space="preserve">Radio transmitters, transceivers with a frequency band between 9 kHz and 400 GHz and with a transmitting capacity of 60 </w:t>
            </w:r>
            <w:proofErr w:type="spellStart"/>
            <w:r w:rsidRPr="00C44AF1">
              <w:rPr>
                <w:color w:val="000000"/>
                <w:sz w:val="24"/>
                <w:szCs w:val="24"/>
                <w:lang w:eastAsia="vi-VN" w:bidi="vi-VN"/>
              </w:rPr>
              <w:t>mW</w:t>
            </w:r>
            <w:proofErr w:type="spellEnd"/>
            <w:r w:rsidRPr="00C44AF1">
              <w:rPr>
                <w:color w:val="000000"/>
                <w:sz w:val="24"/>
                <w:szCs w:val="24"/>
                <w:lang w:eastAsia="vi-VN" w:bidi="vi-VN"/>
              </w:rPr>
              <w:t xml:space="preserve"> or more are listed in item 1 of the List in Appendix I and item 3 of the List in Appendix II hereof but not within the scope of the respective applicable </w:t>
            </w:r>
            <w:r w:rsidRPr="00C44AF1">
              <w:rPr>
                <w:color w:val="000000"/>
                <w:sz w:val="24"/>
                <w:szCs w:val="24"/>
                <w:lang w:eastAsia="vi-VN" w:bidi="vi-VN"/>
              </w:rPr>
              <w:lastRenderedPageBreak/>
              <w:t>technical regulations.</w:t>
            </w:r>
          </w:p>
        </w:tc>
      </w:tr>
      <w:tr w:rsidR="00C6413C"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C6413C" w:rsidRPr="00C44AF1" w:rsidRDefault="00C6413C" w:rsidP="00176527">
            <w:pPr>
              <w:pStyle w:val="Khc0"/>
              <w:shd w:val="clear" w:color="auto" w:fill="auto"/>
              <w:spacing w:line="276" w:lineRule="auto"/>
            </w:pPr>
            <w:r w:rsidRPr="00C44AF1">
              <w:rPr>
                <w:b/>
                <w:bCs/>
                <w:color w:val="000000"/>
                <w:sz w:val="24"/>
                <w:szCs w:val="24"/>
                <w:lang w:eastAsia="vi-VN" w:bidi="vi-VN"/>
              </w:rPr>
              <w:lastRenderedPageBreak/>
              <w:t>4</w:t>
            </w:r>
          </w:p>
        </w:tc>
        <w:tc>
          <w:tcPr>
            <w:tcW w:w="4541" w:type="pct"/>
            <w:gridSpan w:val="9"/>
            <w:tcBorders>
              <w:top w:val="single" w:sz="4" w:space="0" w:color="auto"/>
              <w:left w:val="single" w:sz="4" w:space="0" w:color="auto"/>
              <w:right w:val="single" w:sz="4" w:space="0" w:color="auto"/>
            </w:tcBorders>
            <w:shd w:val="clear" w:color="auto" w:fill="FFFFFF"/>
            <w:vAlign w:val="center"/>
          </w:tcPr>
          <w:p w:rsidR="00C6413C" w:rsidRPr="00C44AF1" w:rsidRDefault="002800A4" w:rsidP="00176527">
            <w:pPr>
              <w:pStyle w:val="Khc0"/>
              <w:shd w:val="clear" w:color="auto" w:fill="auto"/>
              <w:spacing w:line="276" w:lineRule="auto"/>
            </w:pPr>
            <w:r w:rsidRPr="00C44AF1">
              <w:rPr>
                <w:b/>
                <w:bCs/>
                <w:color w:val="000000"/>
                <w:sz w:val="24"/>
                <w:szCs w:val="24"/>
                <w:lang w:eastAsia="vi-VN" w:bidi="vi-VN"/>
              </w:rPr>
              <w:t xml:space="preserve">Short range radio transmitters, transceivers </w:t>
            </w:r>
            <w:r w:rsidR="00D445DF" w:rsidRPr="00C44AF1">
              <w:rPr>
                <w:b/>
                <w:bCs/>
                <w:color w:val="000000"/>
                <w:sz w:val="24"/>
                <w:szCs w:val="24"/>
                <w:lang w:eastAsia="vi-VN" w:bidi="vi-VN"/>
              </w:rPr>
              <w:t>(****)</w:t>
            </w:r>
            <w:r w:rsidRPr="00C44AF1">
              <w:rPr>
                <w:b/>
                <w:bCs/>
                <w:color w:val="000000"/>
                <w:sz w:val="24"/>
                <w:szCs w:val="24"/>
                <w:lang w:eastAsia="vi-VN" w:bidi="vi-VN"/>
              </w:rPr>
              <w:t xml:space="preserve"> </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C6413C" w:rsidRPr="00C44AF1" w:rsidRDefault="00C6413C" w:rsidP="00176527">
            <w:pPr>
              <w:pStyle w:val="Khc0"/>
              <w:shd w:val="clear" w:color="auto" w:fill="auto"/>
              <w:spacing w:line="276" w:lineRule="auto"/>
            </w:pPr>
            <w:r w:rsidRPr="00C44AF1">
              <w:rPr>
                <w:color w:val="000000"/>
                <w:sz w:val="24"/>
                <w:szCs w:val="24"/>
                <w:lang w:eastAsia="vi-VN" w:bidi="vi-VN"/>
              </w:rPr>
              <w:t>4.1</w:t>
            </w:r>
          </w:p>
        </w:tc>
        <w:tc>
          <w:tcPr>
            <w:tcW w:w="872" w:type="pct"/>
            <w:gridSpan w:val="2"/>
            <w:tcBorders>
              <w:top w:val="single" w:sz="4" w:space="0" w:color="auto"/>
              <w:left w:val="single" w:sz="4" w:space="0" w:color="auto"/>
              <w:bottom w:val="single" w:sz="4" w:space="0" w:color="auto"/>
            </w:tcBorders>
            <w:shd w:val="clear" w:color="auto" w:fill="FFFFFF"/>
            <w:vAlign w:val="center"/>
          </w:tcPr>
          <w:p w:rsidR="00C6413C" w:rsidRPr="00C44AF1" w:rsidRDefault="006D71B9" w:rsidP="00176527">
            <w:pPr>
              <w:pStyle w:val="Khc0"/>
              <w:shd w:val="clear" w:color="auto" w:fill="auto"/>
              <w:spacing w:line="276" w:lineRule="auto"/>
            </w:pPr>
            <w:r w:rsidRPr="00C44AF1">
              <w:rPr>
                <w:color w:val="000000"/>
                <w:sz w:val="24"/>
                <w:szCs w:val="24"/>
                <w:lang w:eastAsia="vi-VN" w:bidi="vi-VN"/>
              </w:rPr>
              <w:t>Short range radio transmitters, transceivers for general purposes</w:t>
            </w:r>
          </w:p>
        </w:tc>
        <w:tc>
          <w:tcPr>
            <w:tcW w:w="1244" w:type="pct"/>
            <w:gridSpan w:val="2"/>
            <w:tcBorders>
              <w:top w:val="single" w:sz="4" w:space="0" w:color="auto"/>
              <w:left w:val="single" w:sz="4" w:space="0" w:color="auto"/>
              <w:bottom w:val="single" w:sz="4" w:space="0" w:color="auto"/>
            </w:tcBorders>
            <w:shd w:val="clear" w:color="auto" w:fill="FFFFFF"/>
            <w:vAlign w:val="center"/>
          </w:tcPr>
          <w:p w:rsidR="00C6413C" w:rsidRPr="00C44AF1" w:rsidRDefault="006D71B9" w:rsidP="00176527">
            <w:pPr>
              <w:pStyle w:val="Khc0"/>
              <w:numPr>
                <w:ilvl w:val="0"/>
                <w:numId w:val="38"/>
              </w:numPr>
              <w:shd w:val="clear" w:color="auto" w:fill="auto"/>
              <w:tabs>
                <w:tab w:val="left" w:pos="182"/>
              </w:tabs>
              <w:spacing w:line="276" w:lineRule="auto"/>
            </w:pPr>
            <w:r w:rsidRPr="00C44AF1">
              <w:rPr>
                <w:color w:val="000000"/>
                <w:sz w:val="24"/>
                <w:szCs w:val="24"/>
                <w:lang w:eastAsia="vi-VN" w:bidi="vi-VN"/>
              </w:rPr>
              <w:t>For equipment operating in the band 13.553-13.567 MHz</w:t>
            </w:r>
            <w:r w:rsidR="00C6413C" w:rsidRPr="00C44AF1">
              <w:rPr>
                <w:color w:val="000000"/>
                <w:sz w:val="24"/>
                <w:szCs w:val="24"/>
                <w:lang w:eastAsia="vi-VN" w:bidi="vi-VN"/>
              </w:rPr>
              <w:t>:</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QCVN 55:2011/BTTTT</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QCVN 96:2015/BTTTT</w:t>
            </w:r>
          </w:p>
          <w:p w:rsidR="00AA678C" w:rsidRPr="00C44AF1" w:rsidRDefault="00E53865" w:rsidP="00176527">
            <w:pPr>
              <w:pStyle w:val="Khc0"/>
              <w:shd w:val="clear" w:color="auto" w:fill="auto"/>
              <w:spacing w:line="276" w:lineRule="auto"/>
            </w:pPr>
            <w:r>
              <w:rPr>
                <w:color w:val="000000"/>
                <w:sz w:val="24"/>
                <w:szCs w:val="24"/>
                <w:lang w:eastAsia="vi-VN" w:bidi="vi-VN"/>
              </w:rPr>
              <w:t xml:space="preserve">- </w:t>
            </w:r>
            <w:r w:rsidR="006D71B9" w:rsidRPr="00C44AF1">
              <w:rPr>
                <w:color w:val="000000"/>
                <w:sz w:val="24"/>
                <w:szCs w:val="24"/>
                <w:lang w:eastAsia="vi-VN" w:bidi="vi-VN"/>
              </w:rPr>
              <w:t>For equipment operating in the bands 26.957-27.283 MHz</w:t>
            </w:r>
            <w:r w:rsidR="00AA678C" w:rsidRPr="00C44AF1">
              <w:rPr>
                <w:color w:val="000000"/>
                <w:sz w:val="24"/>
                <w:szCs w:val="24"/>
                <w:lang w:eastAsia="vi-VN" w:bidi="vi-VN"/>
              </w:rPr>
              <w:t>;</w:t>
            </w:r>
          </w:p>
          <w:p w:rsidR="00AA678C" w:rsidRPr="00C44AF1" w:rsidRDefault="006D71B9" w:rsidP="00176527">
            <w:pPr>
              <w:pStyle w:val="Khc0"/>
              <w:shd w:val="clear" w:color="auto" w:fill="auto"/>
              <w:spacing w:line="276" w:lineRule="auto"/>
            </w:pPr>
            <w:r w:rsidRPr="00C44AF1">
              <w:rPr>
                <w:color w:val="000000"/>
                <w:sz w:val="24"/>
                <w:szCs w:val="24"/>
                <w:lang w:eastAsia="vi-VN" w:bidi="vi-VN"/>
              </w:rPr>
              <w:t>40.66-40.</w:t>
            </w:r>
            <w:r w:rsidR="00AA678C" w:rsidRPr="00C44AF1">
              <w:rPr>
                <w:color w:val="000000"/>
                <w:sz w:val="24"/>
                <w:szCs w:val="24"/>
                <w:lang w:eastAsia="vi-VN" w:bidi="vi-VN"/>
              </w:rPr>
              <w:t>7 MHz:</w:t>
            </w:r>
            <w:r w:rsidR="00705EFD" w:rsidRPr="00C44AF1">
              <w:rPr>
                <w:color w:val="000000"/>
                <w:sz w:val="24"/>
                <w:szCs w:val="24"/>
                <w:lang w:eastAsia="vi-VN" w:bidi="vi-VN"/>
              </w:rPr>
              <w:t xml:space="preserve"> </w:t>
            </w:r>
          </w:p>
          <w:p w:rsidR="00AA678C" w:rsidRPr="00C44AF1" w:rsidRDefault="00AA678C" w:rsidP="00176527">
            <w:pPr>
              <w:pStyle w:val="Khc0"/>
              <w:shd w:val="clear" w:color="auto" w:fill="auto"/>
              <w:spacing w:line="276" w:lineRule="auto"/>
            </w:pPr>
            <w:r w:rsidRPr="00C44AF1">
              <w:rPr>
                <w:color w:val="000000"/>
                <w:sz w:val="24"/>
                <w:szCs w:val="24"/>
                <w:lang w:eastAsia="vi-VN" w:bidi="vi-VN"/>
              </w:rPr>
              <w:t>QCVN 73:2013/BTTTT</w:t>
            </w:r>
          </w:p>
          <w:p w:rsidR="00AA678C" w:rsidRPr="00C44AF1" w:rsidRDefault="00AA678C" w:rsidP="00176527">
            <w:pPr>
              <w:pStyle w:val="Khc0"/>
              <w:shd w:val="clear" w:color="auto" w:fill="auto"/>
              <w:spacing w:line="276" w:lineRule="auto"/>
            </w:pPr>
            <w:r w:rsidRPr="00C44AF1">
              <w:rPr>
                <w:color w:val="000000"/>
                <w:sz w:val="24"/>
                <w:szCs w:val="24"/>
                <w:lang w:eastAsia="vi-VN" w:bidi="vi-VN"/>
              </w:rPr>
              <w:t>QCVN 96:2015/BTTTT</w:t>
            </w:r>
          </w:p>
          <w:p w:rsidR="00AA678C" w:rsidRPr="00C44AF1" w:rsidRDefault="00AA678C" w:rsidP="00176527">
            <w:pPr>
              <w:pStyle w:val="Khc0"/>
              <w:shd w:val="clear" w:color="auto" w:fill="auto"/>
              <w:spacing w:line="276" w:lineRule="auto"/>
            </w:pPr>
            <w:r w:rsidRPr="00C44AF1">
              <w:rPr>
                <w:color w:val="000000"/>
                <w:sz w:val="24"/>
                <w:szCs w:val="24"/>
                <w:lang w:eastAsia="vi-VN" w:bidi="vi-VN"/>
              </w:rPr>
              <w:t xml:space="preserve">- </w:t>
            </w:r>
            <w:r w:rsidR="00705EFD" w:rsidRPr="00C44AF1">
              <w:rPr>
                <w:color w:val="000000"/>
                <w:sz w:val="24"/>
                <w:szCs w:val="24"/>
                <w:lang w:eastAsia="vi-VN" w:bidi="vi-VN"/>
              </w:rPr>
              <w:t>For equipment operating in the bands 5725-5850 MHz, 24.00- 24.</w:t>
            </w:r>
            <w:r w:rsidRPr="00C44AF1">
              <w:rPr>
                <w:color w:val="000000"/>
                <w:sz w:val="24"/>
                <w:szCs w:val="24"/>
                <w:lang w:eastAsia="vi-VN" w:bidi="vi-VN"/>
              </w:rPr>
              <w:t>25 GHz:</w:t>
            </w:r>
            <w:r w:rsidR="00705EFD" w:rsidRPr="00C44AF1">
              <w:rPr>
                <w:color w:val="000000"/>
                <w:sz w:val="24"/>
                <w:szCs w:val="24"/>
                <w:lang w:eastAsia="vi-VN" w:bidi="vi-VN"/>
              </w:rPr>
              <w:t xml:space="preserve"> </w:t>
            </w:r>
          </w:p>
          <w:p w:rsidR="00AA678C" w:rsidRPr="00C44AF1" w:rsidRDefault="00AA678C" w:rsidP="00176527">
            <w:pPr>
              <w:pStyle w:val="Khc0"/>
              <w:shd w:val="clear" w:color="auto" w:fill="auto"/>
              <w:spacing w:line="276" w:lineRule="auto"/>
            </w:pPr>
            <w:r w:rsidRPr="00C44AF1">
              <w:rPr>
                <w:color w:val="000000"/>
                <w:sz w:val="24"/>
                <w:szCs w:val="24"/>
                <w:lang w:eastAsia="vi-VN" w:bidi="vi-VN"/>
              </w:rPr>
              <w:t>QCVN 74:2020/BTTTT</w:t>
            </w:r>
          </w:p>
          <w:p w:rsidR="00AA678C" w:rsidRPr="00C44AF1" w:rsidRDefault="00AA678C" w:rsidP="00176527">
            <w:pPr>
              <w:pStyle w:val="Khc0"/>
              <w:shd w:val="clear" w:color="auto" w:fill="auto"/>
              <w:spacing w:line="276" w:lineRule="auto"/>
            </w:pPr>
            <w:r w:rsidRPr="00C44AF1">
              <w:rPr>
                <w:color w:val="000000"/>
                <w:sz w:val="24"/>
                <w:szCs w:val="24"/>
                <w:lang w:eastAsia="vi-VN" w:bidi="vi-VN"/>
              </w:rPr>
              <w:t>QCVN 96:2015/BTTTT</w:t>
            </w:r>
          </w:p>
          <w:p w:rsidR="00AA678C" w:rsidRPr="00C44AF1" w:rsidRDefault="00705EFD" w:rsidP="00E53865">
            <w:pPr>
              <w:pStyle w:val="Khc0"/>
              <w:numPr>
                <w:ilvl w:val="0"/>
                <w:numId w:val="38"/>
              </w:numPr>
              <w:shd w:val="clear" w:color="auto" w:fill="auto"/>
              <w:spacing w:line="276" w:lineRule="auto"/>
            </w:pPr>
            <w:r w:rsidRPr="00C44AF1">
              <w:rPr>
                <w:color w:val="000000"/>
                <w:sz w:val="24"/>
                <w:szCs w:val="24"/>
                <w:lang w:eastAsia="vi-VN" w:bidi="vi-VN"/>
              </w:rPr>
              <w:t xml:space="preserve">For equipment operating in the bands </w:t>
            </w:r>
            <w:r w:rsidR="00184957">
              <w:rPr>
                <w:color w:val="000000"/>
                <w:sz w:val="24"/>
                <w:szCs w:val="24"/>
                <w:lang w:eastAsia="vi-VN" w:bidi="vi-VN"/>
              </w:rPr>
              <w:t>61,0-61,5 GHz, 122-123 GH</w:t>
            </w:r>
            <w:r w:rsidR="00AA678C" w:rsidRPr="00C44AF1">
              <w:rPr>
                <w:color w:val="000000"/>
                <w:sz w:val="24"/>
                <w:szCs w:val="24"/>
                <w:lang w:eastAsia="vi-VN" w:bidi="vi-VN"/>
              </w:rPr>
              <w:t>z, 244-246 GHz:</w:t>
            </w:r>
            <w:r w:rsidRPr="00C44AF1">
              <w:rPr>
                <w:color w:val="000000"/>
                <w:sz w:val="24"/>
                <w:szCs w:val="24"/>
                <w:lang w:eastAsia="vi-VN" w:bidi="vi-VN"/>
              </w:rPr>
              <w:t xml:space="preserve"> </w:t>
            </w:r>
          </w:p>
          <w:p w:rsidR="00AA678C" w:rsidRPr="00C44AF1" w:rsidRDefault="00AA678C" w:rsidP="00176527">
            <w:pPr>
              <w:pStyle w:val="Khc0"/>
              <w:shd w:val="clear" w:color="auto" w:fill="auto"/>
              <w:spacing w:line="276" w:lineRule="auto"/>
            </w:pPr>
            <w:r w:rsidRPr="00C44AF1">
              <w:rPr>
                <w:color w:val="000000"/>
                <w:sz w:val="24"/>
                <w:szCs w:val="24"/>
                <w:lang w:eastAsia="vi-VN" w:bidi="vi-VN"/>
              </w:rPr>
              <w:t>QCVN 123:2021/BTTTT</w:t>
            </w:r>
          </w:p>
          <w:p w:rsidR="00C6413C" w:rsidRPr="00C44AF1" w:rsidRDefault="00AA678C" w:rsidP="00176527">
            <w:pPr>
              <w:pStyle w:val="Khc0"/>
              <w:numPr>
                <w:ilvl w:val="0"/>
                <w:numId w:val="38"/>
              </w:numPr>
              <w:shd w:val="clear" w:color="auto" w:fill="auto"/>
              <w:tabs>
                <w:tab w:val="left" w:pos="197"/>
              </w:tabs>
              <w:spacing w:line="276" w:lineRule="auto"/>
            </w:pPr>
            <w:r w:rsidRPr="00C44AF1">
              <w:rPr>
                <w:color w:val="000000"/>
                <w:sz w:val="24"/>
                <w:szCs w:val="24"/>
                <w:lang w:eastAsia="vi-VN" w:bidi="vi-VN"/>
              </w:rPr>
              <w:t>QCVN 18:2014/BTTTT</w:t>
            </w:r>
          </w:p>
        </w:tc>
        <w:tc>
          <w:tcPr>
            <w:tcW w:w="905" w:type="pct"/>
            <w:gridSpan w:val="3"/>
            <w:tcBorders>
              <w:top w:val="single" w:sz="4" w:space="0" w:color="auto"/>
              <w:left w:val="single" w:sz="4" w:space="0" w:color="auto"/>
              <w:bottom w:val="single" w:sz="4" w:space="0" w:color="auto"/>
            </w:tcBorders>
            <w:shd w:val="clear" w:color="auto" w:fill="FFFFFF"/>
            <w:vAlign w:val="center"/>
          </w:tcPr>
          <w:p w:rsidR="00C6413C" w:rsidRPr="00C44AF1" w:rsidRDefault="00C6413C" w:rsidP="00176527">
            <w:pPr>
              <w:pStyle w:val="Khc0"/>
              <w:shd w:val="clear" w:color="auto" w:fill="auto"/>
              <w:spacing w:line="276" w:lineRule="auto"/>
            </w:pPr>
            <w:r w:rsidRPr="00C44AF1">
              <w:rPr>
                <w:color w:val="000000"/>
                <w:sz w:val="24"/>
                <w:szCs w:val="24"/>
                <w:lang w:eastAsia="vi-VN" w:bidi="vi-VN"/>
              </w:rPr>
              <w:t>8517.62.59</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8517.62.69</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8526.10.10</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8526.10.90</w:t>
            </w:r>
          </w:p>
          <w:p w:rsidR="00C6413C" w:rsidRPr="00C44AF1" w:rsidRDefault="00C6413C" w:rsidP="00176527">
            <w:pPr>
              <w:pStyle w:val="Khc0"/>
              <w:shd w:val="clear" w:color="auto" w:fill="auto"/>
              <w:spacing w:line="276" w:lineRule="auto"/>
            </w:pPr>
            <w:r w:rsidRPr="00C44AF1">
              <w:rPr>
                <w:color w:val="000000"/>
                <w:sz w:val="24"/>
                <w:szCs w:val="24"/>
                <w:lang w:eastAsia="vi-VN" w:bidi="vi-VN"/>
              </w:rPr>
              <w:t>8526.92.00</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13C" w:rsidRPr="00C44AF1" w:rsidRDefault="00C87EE0" w:rsidP="00176527">
            <w:pPr>
              <w:pStyle w:val="Khc0"/>
              <w:shd w:val="clear" w:color="auto" w:fill="auto"/>
              <w:spacing w:line="276" w:lineRule="auto"/>
              <w:jc w:val="both"/>
            </w:pPr>
            <w:r w:rsidRPr="00C44AF1">
              <w:rPr>
                <w:color w:val="000000"/>
                <w:sz w:val="24"/>
                <w:szCs w:val="24"/>
                <w:lang w:eastAsia="vi-VN" w:bidi="vi-VN"/>
              </w:rPr>
              <w:t>Radio warning equipment, radio remote control equipment, radio telemetry equipment, general data transmission equipment, operate in the frequency range 40 GHz to 246 GHz in the following cases</w:t>
            </w:r>
            <w:r w:rsidR="00C6413C" w:rsidRPr="00C44AF1">
              <w:rPr>
                <w:color w:val="000000"/>
                <w:sz w:val="24"/>
                <w:szCs w:val="24"/>
                <w:lang w:eastAsia="vi-VN" w:bidi="vi-VN"/>
              </w:rPr>
              <w:t>:</w:t>
            </w:r>
          </w:p>
          <w:p w:rsidR="00C87EE0" w:rsidRPr="00C44AF1" w:rsidRDefault="00C87EE0" w:rsidP="00176527">
            <w:pPr>
              <w:pStyle w:val="Khc0"/>
              <w:shd w:val="clear" w:color="auto" w:fill="auto"/>
              <w:spacing w:line="276" w:lineRule="auto"/>
              <w:jc w:val="both"/>
              <w:rPr>
                <w:color w:val="000000"/>
                <w:sz w:val="24"/>
                <w:szCs w:val="24"/>
                <w:lang w:eastAsia="vi-VN" w:bidi="vi-VN"/>
              </w:rPr>
            </w:pPr>
            <w:r w:rsidRPr="00C44AF1">
              <w:rPr>
                <w:sz w:val="24"/>
                <w:szCs w:val="24"/>
              </w:rPr>
              <w:t xml:space="preserve">- There is a radio output connection with a separate antenna or with an integrated antenna; </w:t>
            </w:r>
            <w:r w:rsidR="00E3295C" w:rsidRPr="00C44AF1">
              <w:rPr>
                <w:sz w:val="24"/>
                <w:szCs w:val="24"/>
              </w:rPr>
              <w:t xml:space="preserve"> </w:t>
            </w:r>
          </w:p>
          <w:p w:rsidR="00C87EE0" w:rsidRPr="00C44AF1" w:rsidRDefault="00C87EE0" w:rsidP="00176527">
            <w:pPr>
              <w:pStyle w:val="Khc0"/>
              <w:spacing w:line="276" w:lineRule="auto"/>
              <w:jc w:val="both"/>
              <w:rPr>
                <w:sz w:val="24"/>
                <w:szCs w:val="24"/>
              </w:rPr>
            </w:pPr>
            <w:r w:rsidRPr="00C44AF1">
              <w:rPr>
                <w:sz w:val="24"/>
                <w:szCs w:val="24"/>
              </w:rPr>
              <w:t>- Use of all kinds of modulation;</w:t>
            </w:r>
          </w:p>
          <w:p w:rsidR="00C87EE0" w:rsidRPr="00C44AF1" w:rsidRDefault="00E3295C" w:rsidP="00176527">
            <w:pPr>
              <w:pStyle w:val="Khc0"/>
              <w:shd w:val="clear" w:color="auto" w:fill="auto"/>
              <w:spacing w:line="276" w:lineRule="auto"/>
              <w:jc w:val="both"/>
            </w:pPr>
            <w:r w:rsidRPr="00C44AF1">
              <w:rPr>
                <w:sz w:val="24"/>
                <w:szCs w:val="24"/>
              </w:rPr>
              <w:t xml:space="preserve">- </w:t>
            </w:r>
            <w:r w:rsidR="00C87EE0" w:rsidRPr="00C44AF1">
              <w:rPr>
                <w:sz w:val="24"/>
                <w:szCs w:val="24"/>
              </w:rPr>
              <w:t>Fixed, mobile and handheld equipment.</w:t>
            </w:r>
          </w:p>
        </w:tc>
      </w:tr>
      <w:tr w:rsidR="00E53865" w:rsidRPr="00C44AF1" w:rsidTr="003544E9">
        <w:trPr>
          <w:trHeight w:val="20"/>
          <w:jc w:val="center"/>
        </w:trPr>
        <w:tc>
          <w:tcPr>
            <w:tcW w:w="459" w:type="pct"/>
            <w:gridSpan w:val="2"/>
            <w:tcBorders>
              <w:top w:val="single" w:sz="4" w:space="0" w:color="auto"/>
              <w:left w:val="single" w:sz="4" w:space="0" w:color="auto"/>
              <w:bottom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4.2</w:t>
            </w:r>
          </w:p>
        </w:tc>
        <w:tc>
          <w:tcPr>
            <w:tcW w:w="872" w:type="pct"/>
            <w:gridSpan w:val="2"/>
            <w:tcBorders>
              <w:top w:val="single" w:sz="4" w:space="0" w:color="auto"/>
              <w:left w:val="single" w:sz="4" w:space="0" w:color="auto"/>
              <w:bottom w:val="single" w:sz="4" w:space="0" w:color="auto"/>
            </w:tcBorders>
            <w:shd w:val="clear" w:color="auto" w:fill="FFFFFF"/>
            <w:vAlign w:val="center"/>
          </w:tcPr>
          <w:p w:rsidR="002D55B4" w:rsidRPr="00C44AF1" w:rsidRDefault="009279B4" w:rsidP="00176527">
            <w:pPr>
              <w:pStyle w:val="Khc0"/>
              <w:shd w:val="clear" w:color="auto" w:fill="auto"/>
              <w:spacing w:line="276" w:lineRule="auto"/>
            </w:pPr>
            <w:r w:rsidRPr="00C44AF1">
              <w:rPr>
                <w:color w:val="000000"/>
                <w:sz w:val="24"/>
                <w:szCs w:val="24"/>
                <w:lang w:eastAsia="vi-VN" w:bidi="vi-VN"/>
              </w:rPr>
              <w:t>Radio Frequency Identification (RFID) equipment</w:t>
            </w:r>
          </w:p>
        </w:tc>
        <w:tc>
          <w:tcPr>
            <w:tcW w:w="1244" w:type="pct"/>
            <w:gridSpan w:val="2"/>
            <w:tcBorders>
              <w:top w:val="single" w:sz="4" w:space="0" w:color="auto"/>
              <w:left w:val="single" w:sz="4" w:space="0" w:color="auto"/>
              <w:bottom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 xml:space="preserve">- </w:t>
            </w:r>
            <w:r w:rsidR="009279B4" w:rsidRPr="00C44AF1">
              <w:rPr>
                <w:color w:val="000000"/>
                <w:sz w:val="24"/>
                <w:szCs w:val="24"/>
                <w:lang w:eastAsia="vi-VN" w:bidi="vi-VN"/>
              </w:rPr>
              <w:t xml:space="preserve">For equipment operating in the band </w:t>
            </w:r>
            <w:r w:rsidRPr="00C44AF1">
              <w:rPr>
                <w:color w:val="000000"/>
                <w:sz w:val="24"/>
                <w:szCs w:val="24"/>
                <w:lang w:eastAsia="vi-VN" w:bidi="vi-VN"/>
              </w:rPr>
              <w:t>13,553 MHz- 13,567 MHz:</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55:2011/BTTTT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96:2015/BTTTT</w:t>
            </w:r>
          </w:p>
        </w:tc>
        <w:tc>
          <w:tcPr>
            <w:tcW w:w="905" w:type="pct"/>
            <w:gridSpan w:val="3"/>
            <w:tcBorders>
              <w:top w:val="single" w:sz="4" w:space="0" w:color="auto"/>
              <w:left w:val="single" w:sz="4" w:space="0" w:color="auto"/>
              <w:bottom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3FDD" w:rsidRPr="00C44AF1" w:rsidRDefault="00D03FDD" w:rsidP="00176527">
            <w:pPr>
              <w:pStyle w:val="Khc0"/>
              <w:spacing w:line="276" w:lineRule="auto"/>
              <w:jc w:val="both"/>
              <w:rPr>
                <w:color w:val="000000"/>
                <w:sz w:val="24"/>
                <w:szCs w:val="24"/>
                <w:lang w:eastAsia="vi-VN" w:bidi="vi-VN"/>
              </w:rPr>
            </w:pPr>
            <w:r w:rsidRPr="00C44AF1">
              <w:rPr>
                <w:color w:val="000000"/>
                <w:sz w:val="24"/>
                <w:szCs w:val="24"/>
                <w:lang w:eastAsia="vi-VN" w:bidi="vi-VN"/>
              </w:rPr>
              <w:t xml:space="preserve">The equipment uses radio waves to automatically identify, track, </w:t>
            </w:r>
            <w:r w:rsidR="009A52BD" w:rsidRPr="00C44AF1">
              <w:rPr>
                <w:color w:val="000000"/>
                <w:sz w:val="24"/>
                <w:szCs w:val="24"/>
                <w:lang w:eastAsia="vi-VN" w:bidi="vi-VN"/>
              </w:rPr>
              <w:t>and manage</w:t>
            </w:r>
            <w:r w:rsidRPr="00C44AF1">
              <w:rPr>
                <w:color w:val="000000"/>
                <w:sz w:val="24"/>
                <w:szCs w:val="24"/>
                <w:lang w:eastAsia="vi-VN" w:bidi="vi-VN"/>
              </w:rPr>
              <w:t xml:space="preserve"> goods, people, animals and other applications. The equipment has two separate units connected via a radio interface: </w:t>
            </w:r>
          </w:p>
          <w:p w:rsidR="00D03FDD" w:rsidRPr="00C44AF1" w:rsidRDefault="00D03FDD" w:rsidP="00176527">
            <w:pPr>
              <w:pStyle w:val="Khc0"/>
              <w:spacing w:line="276" w:lineRule="auto"/>
              <w:jc w:val="both"/>
              <w:rPr>
                <w:color w:val="000000"/>
                <w:sz w:val="24"/>
                <w:szCs w:val="24"/>
                <w:lang w:eastAsia="vi-VN" w:bidi="vi-VN"/>
              </w:rPr>
            </w:pPr>
            <w:r w:rsidRPr="00C44AF1">
              <w:rPr>
                <w:color w:val="000000"/>
                <w:sz w:val="24"/>
                <w:szCs w:val="24"/>
                <w:lang w:eastAsia="vi-VN" w:bidi="vi-VN"/>
              </w:rPr>
              <w:t>- Radio transceivers, which store information in the form of electronic chip-</w:t>
            </w:r>
            <w:r w:rsidRPr="00C44AF1">
              <w:rPr>
                <w:color w:val="000000"/>
                <w:sz w:val="24"/>
                <w:szCs w:val="24"/>
                <w:lang w:eastAsia="vi-VN" w:bidi="vi-VN"/>
              </w:rPr>
              <w:lastRenderedPageBreak/>
              <w:t>carrying tags (RF tags)</w:t>
            </w:r>
            <w:proofErr w:type="gramStart"/>
            <w:r w:rsidRPr="00C44AF1">
              <w:rPr>
                <w:color w:val="000000"/>
                <w:sz w:val="24"/>
                <w:szCs w:val="24"/>
                <w:lang w:eastAsia="vi-VN" w:bidi="vi-VN"/>
              </w:rPr>
              <w:t>,</w:t>
            </w:r>
            <w:proofErr w:type="gramEnd"/>
            <w:r w:rsidRPr="00C44AF1">
              <w:rPr>
                <w:color w:val="000000"/>
                <w:sz w:val="24"/>
                <w:szCs w:val="24"/>
                <w:lang w:eastAsia="vi-VN" w:bidi="vi-VN"/>
              </w:rPr>
              <w:t xml:space="preserve"> mounted on the object to be identified; only applicable to cards with power supply.</w:t>
            </w:r>
          </w:p>
          <w:p w:rsidR="00D03FDD" w:rsidRPr="00C44AF1" w:rsidRDefault="00FF4D05" w:rsidP="00176527">
            <w:pPr>
              <w:pStyle w:val="Khc0"/>
              <w:shd w:val="clear" w:color="auto" w:fill="auto"/>
              <w:spacing w:line="276" w:lineRule="auto"/>
              <w:jc w:val="both"/>
            </w:pPr>
            <w:r>
              <w:rPr>
                <w:color w:val="000000"/>
                <w:sz w:val="24"/>
                <w:szCs w:val="24"/>
                <w:lang w:eastAsia="vi-VN" w:bidi="vi-VN"/>
              </w:rPr>
              <w:t>-</w:t>
            </w:r>
            <w:r w:rsidR="00D03FDD" w:rsidRPr="00C44AF1">
              <w:rPr>
                <w:color w:val="000000"/>
                <w:sz w:val="24"/>
                <w:szCs w:val="24"/>
                <w:lang w:eastAsia="vi-VN" w:bidi="vi-VN"/>
              </w:rPr>
              <w:t xml:space="preserve"> Radio transceivers (RF Reader) which activate the radio tag and receive the tag's </w:t>
            </w:r>
            <w:proofErr w:type="gramStart"/>
            <w:r w:rsidR="00D03FDD" w:rsidRPr="00C44AF1">
              <w:rPr>
                <w:color w:val="000000"/>
                <w:sz w:val="24"/>
                <w:szCs w:val="24"/>
                <w:lang w:eastAsia="vi-VN" w:bidi="vi-VN"/>
              </w:rPr>
              <w:t>information,</w:t>
            </w:r>
            <w:proofErr w:type="gramEnd"/>
            <w:r w:rsidR="00D03FDD" w:rsidRPr="00C44AF1">
              <w:rPr>
                <w:color w:val="000000"/>
                <w:sz w:val="24"/>
                <w:szCs w:val="24"/>
                <w:lang w:eastAsia="vi-VN" w:bidi="vi-VN"/>
              </w:rPr>
              <w:t xml:space="preserve"> transfer to the data processing system.</w:t>
            </w:r>
            <w:r w:rsidR="002D1526" w:rsidRPr="00C44AF1">
              <w:rPr>
                <w:color w:val="000000"/>
                <w:sz w:val="24"/>
                <w:szCs w:val="24"/>
                <w:lang w:eastAsia="vi-VN" w:bidi="vi-VN"/>
              </w:rPr>
              <w:t xml:space="preserve">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lastRenderedPageBreak/>
              <w:t>4.3</w:t>
            </w:r>
          </w:p>
        </w:tc>
        <w:tc>
          <w:tcPr>
            <w:tcW w:w="872" w:type="pct"/>
            <w:gridSpan w:val="2"/>
            <w:tcBorders>
              <w:top w:val="single" w:sz="4" w:space="0" w:color="auto"/>
              <w:left w:val="single" w:sz="4" w:space="0" w:color="auto"/>
            </w:tcBorders>
            <w:shd w:val="clear" w:color="auto" w:fill="FFFFFF"/>
            <w:vAlign w:val="center"/>
          </w:tcPr>
          <w:p w:rsidR="002D55B4" w:rsidRPr="00C44AF1" w:rsidRDefault="00313B2F" w:rsidP="00176527">
            <w:pPr>
              <w:pStyle w:val="Khc0"/>
              <w:shd w:val="clear" w:color="auto" w:fill="auto"/>
              <w:spacing w:line="276" w:lineRule="auto"/>
            </w:pPr>
            <w:r w:rsidRPr="00C44AF1">
              <w:rPr>
                <w:color w:val="000000"/>
                <w:sz w:val="24"/>
                <w:szCs w:val="24"/>
                <w:lang w:eastAsia="vi-VN" w:bidi="vi-VN"/>
              </w:rPr>
              <w:t>Radar equipment used in road or railway traffic</w:t>
            </w:r>
          </w:p>
        </w:tc>
        <w:tc>
          <w:tcPr>
            <w:tcW w:w="1244"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 xml:space="preserve">- </w:t>
            </w:r>
            <w:r w:rsidR="00380138" w:rsidRPr="00C44AF1">
              <w:rPr>
                <w:color w:val="000000"/>
                <w:sz w:val="24"/>
                <w:szCs w:val="24"/>
                <w:lang w:eastAsia="vi-VN" w:bidi="vi-VN"/>
              </w:rPr>
              <w:t>For equipment operating in the frequency range</w:t>
            </w:r>
            <w:r w:rsidRPr="00C44AF1">
              <w:rPr>
                <w:color w:val="000000"/>
                <w:sz w:val="24"/>
                <w:szCs w:val="24"/>
                <w:lang w:eastAsia="vi-VN" w:bidi="vi-VN"/>
              </w:rPr>
              <w:t xml:space="preserve"> 76 GHz - 77 GHz:</w:t>
            </w:r>
            <w:r w:rsidR="004775D4" w:rsidRPr="00C44AF1">
              <w:rPr>
                <w:color w:val="000000"/>
                <w:sz w:val="24"/>
                <w:szCs w:val="24"/>
                <w:lang w:eastAsia="vi-VN" w:bidi="vi-VN"/>
              </w:rPr>
              <w:t xml:space="preserve"> </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124:2021/BTTTT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18:2014/BTTTT</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8526.10.10</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8526.10.90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0800EF" w:rsidP="00176527">
            <w:pPr>
              <w:pStyle w:val="Khc0"/>
              <w:shd w:val="clear" w:color="auto" w:fill="auto"/>
              <w:spacing w:line="276" w:lineRule="auto"/>
              <w:jc w:val="both"/>
            </w:pPr>
            <w:r w:rsidRPr="00C44AF1">
              <w:rPr>
                <w:color w:val="000000"/>
                <w:sz w:val="24"/>
                <w:szCs w:val="24"/>
                <w:lang w:eastAsia="vi-VN" w:bidi="vi-VN"/>
              </w:rPr>
              <w:t>Short-range radar equipment is used for applications in traffic information (road or railway) such as cruise control, detection, warning, and avoidance of collision between vehicles and surrounding objects.</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4.4</w:t>
            </w:r>
          </w:p>
        </w:tc>
        <w:tc>
          <w:tcPr>
            <w:tcW w:w="872" w:type="pct"/>
            <w:gridSpan w:val="2"/>
            <w:tcBorders>
              <w:top w:val="single" w:sz="4" w:space="0" w:color="auto"/>
              <w:left w:val="single" w:sz="4" w:space="0" w:color="auto"/>
            </w:tcBorders>
            <w:shd w:val="clear" w:color="auto" w:fill="FFFFFF"/>
            <w:vAlign w:val="center"/>
          </w:tcPr>
          <w:p w:rsidR="002D55B4" w:rsidRPr="00C44AF1" w:rsidRDefault="001F2F0A" w:rsidP="00176527">
            <w:pPr>
              <w:pStyle w:val="Khc0"/>
              <w:shd w:val="clear" w:color="auto" w:fill="auto"/>
              <w:spacing w:line="276" w:lineRule="auto"/>
            </w:pPr>
            <w:r w:rsidRPr="00C44AF1">
              <w:rPr>
                <w:color w:val="000000"/>
                <w:sz w:val="24"/>
                <w:szCs w:val="24"/>
                <w:lang w:eastAsia="vi-VN" w:bidi="vi-VN"/>
              </w:rPr>
              <w:t xml:space="preserve">Magnetic loop equipment </w:t>
            </w:r>
          </w:p>
        </w:tc>
        <w:tc>
          <w:tcPr>
            <w:tcW w:w="1244"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QCVN 55:2011/BTTTT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96:2015/BTTTT</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8504.40.19</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8504.40.90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BF68AE" w:rsidP="00176527">
            <w:pPr>
              <w:pStyle w:val="Khc0"/>
              <w:shd w:val="clear" w:color="auto" w:fill="auto"/>
              <w:spacing w:line="276" w:lineRule="auto"/>
              <w:jc w:val="both"/>
            </w:pPr>
            <w:r w:rsidRPr="00C44AF1">
              <w:rPr>
                <w:color w:val="000000"/>
                <w:sz w:val="24"/>
                <w:szCs w:val="24"/>
                <w:lang w:eastAsia="vi-VN" w:bidi="vi-VN"/>
              </w:rPr>
              <w:t xml:space="preserve">The wireless charger uses the inductive loop (electrostatic conversion) technology. </w:t>
            </w:r>
          </w:p>
        </w:tc>
      </w:tr>
      <w:tr w:rsidR="00E53865" w:rsidRPr="00C44AF1" w:rsidTr="003544E9">
        <w:trPr>
          <w:trHeight w:val="20"/>
          <w:jc w:val="center"/>
        </w:trPr>
        <w:tc>
          <w:tcPr>
            <w:tcW w:w="459" w:type="pct"/>
            <w:gridSpan w:val="2"/>
            <w:vMerge w:val="restart"/>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4.5</w:t>
            </w:r>
          </w:p>
        </w:tc>
        <w:tc>
          <w:tcPr>
            <w:tcW w:w="872" w:type="pct"/>
            <w:gridSpan w:val="2"/>
            <w:vMerge w:val="restart"/>
            <w:tcBorders>
              <w:top w:val="single" w:sz="4" w:space="0" w:color="auto"/>
              <w:left w:val="single" w:sz="4" w:space="0" w:color="auto"/>
            </w:tcBorders>
            <w:shd w:val="clear" w:color="auto" w:fill="FFFFFF"/>
            <w:vAlign w:val="center"/>
          </w:tcPr>
          <w:p w:rsidR="002D55B4" w:rsidRPr="00C44AF1" w:rsidRDefault="00BF68AE" w:rsidP="00176527">
            <w:pPr>
              <w:pStyle w:val="Khc0"/>
              <w:shd w:val="clear" w:color="auto" w:fill="auto"/>
              <w:spacing w:line="276" w:lineRule="auto"/>
            </w:pPr>
            <w:r w:rsidRPr="00C44AF1">
              <w:rPr>
                <w:color w:val="000000"/>
                <w:sz w:val="24"/>
                <w:szCs w:val="24"/>
                <w:lang w:eastAsia="vi-VN" w:bidi="vi-VN"/>
              </w:rPr>
              <w:t xml:space="preserve">Radio telemetry equipment </w:t>
            </w:r>
          </w:p>
        </w:tc>
        <w:tc>
          <w:tcPr>
            <w:tcW w:w="1244"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QCVN 73:2013/BTTTT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96:2015/BTTTT</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8526.92.00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BF68AE" w:rsidP="00176527">
            <w:pPr>
              <w:pStyle w:val="Khc0"/>
              <w:shd w:val="clear" w:color="auto" w:fill="auto"/>
              <w:spacing w:line="276" w:lineRule="auto"/>
              <w:jc w:val="both"/>
            </w:pPr>
            <w:r w:rsidRPr="00C44AF1">
              <w:rPr>
                <w:color w:val="000000"/>
                <w:sz w:val="24"/>
                <w:szCs w:val="24"/>
                <w:lang w:eastAsia="vi-VN" w:bidi="vi-VN"/>
              </w:rPr>
              <w:t>The radio telemetry equipment automatically displays or records measurement parameters and controls other equipment functions via a radio interface.</w:t>
            </w:r>
          </w:p>
        </w:tc>
      </w:tr>
      <w:tr w:rsidR="00E53865" w:rsidRPr="00C44AF1" w:rsidTr="003544E9">
        <w:trPr>
          <w:trHeight w:val="20"/>
          <w:jc w:val="center"/>
        </w:trPr>
        <w:tc>
          <w:tcPr>
            <w:tcW w:w="459"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872"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1244" w:type="pct"/>
            <w:gridSpan w:val="2"/>
            <w:tcBorders>
              <w:top w:val="single" w:sz="4" w:space="0" w:color="auto"/>
              <w:left w:val="single" w:sz="4" w:space="0" w:color="auto"/>
              <w:bottom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QCVN 47:2015/BTTTT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96:2015/BTTTT</w:t>
            </w:r>
          </w:p>
        </w:tc>
        <w:tc>
          <w:tcPr>
            <w:tcW w:w="905" w:type="pct"/>
            <w:gridSpan w:val="3"/>
            <w:tcBorders>
              <w:top w:val="single" w:sz="4" w:space="0" w:color="auto"/>
              <w:left w:val="single" w:sz="4" w:space="0" w:color="auto"/>
              <w:bottom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8526.10.10</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8526.10.90</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55B4" w:rsidRPr="00C44AF1" w:rsidRDefault="00BF68AE" w:rsidP="00176527">
            <w:pPr>
              <w:pStyle w:val="Khc0"/>
              <w:shd w:val="clear" w:color="auto" w:fill="auto"/>
              <w:spacing w:line="276" w:lineRule="auto"/>
              <w:jc w:val="both"/>
            </w:pPr>
            <w:r w:rsidRPr="00C44AF1">
              <w:rPr>
                <w:color w:val="000000"/>
                <w:sz w:val="24"/>
                <w:szCs w:val="24"/>
                <w:lang w:eastAsia="vi-VN" w:bidi="vi-VN"/>
              </w:rPr>
              <w:t xml:space="preserve">Short range radar equipment operates in the 24 GHz - 24.25 GHz band, and is used for positioning and distance measurement applications (not the radar equipment used in road or railway traffic). </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4.6</w:t>
            </w:r>
          </w:p>
        </w:tc>
        <w:tc>
          <w:tcPr>
            <w:tcW w:w="872" w:type="pct"/>
            <w:gridSpan w:val="2"/>
            <w:tcBorders>
              <w:top w:val="single" w:sz="4" w:space="0" w:color="auto"/>
              <w:left w:val="single" w:sz="4" w:space="0" w:color="auto"/>
            </w:tcBorders>
            <w:shd w:val="clear" w:color="auto" w:fill="FFFFFF"/>
            <w:vAlign w:val="center"/>
          </w:tcPr>
          <w:p w:rsidR="002D55B4" w:rsidRPr="00C44AF1" w:rsidRDefault="00E169B0" w:rsidP="00176527">
            <w:pPr>
              <w:pStyle w:val="Khc0"/>
              <w:shd w:val="clear" w:color="auto" w:fill="auto"/>
              <w:spacing w:line="276" w:lineRule="auto"/>
              <w:jc w:val="both"/>
            </w:pPr>
            <w:r w:rsidRPr="00C44AF1">
              <w:rPr>
                <w:color w:val="000000"/>
                <w:sz w:val="24"/>
                <w:szCs w:val="24"/>
                <w:lang w:eastAsia="vi-VN" w:bidi="vi-VN"/>
              </w:rPr>
              <w:t>Medical Implant Communication System (MICS) and Medical Implant Test System (MITS)</w:t>
            </w:r>
          </w:p>
        </w:tc>
        <w:tc>
          <w:tcPr>
            <w:tcW w:w="1244"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QCVN 47:2015/BTTTT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96:2015/BTTTT</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8517.62.59</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E169B0" w:rsidP="00176527">
            <w:pPr>
              <w:pStyle w:val="Khc0"/>
              <w:shd w:val="clear" w:color="auto" w:fill="auto"/>
              <w:spacing w:line="276" w:lineRule="auto"/>
              <w:jc w:val="both"/>
            </w:pPr>
            <w:r w:rsidRPr="00C44AF1">
              <w:rPr>
                <w:color w:val="000000"/>
                <w:sz w:val="24"/>
                <w:szCs w:val="24"/>
                <w:lang w:eastAsia="vi-VN" w:bidi="vi-VN"/>
              </w:rPr>
              <w:t>Short range radio transceivers, in the band 401 MHz - 406 MHz, are equipped in programmers or sensors, for radio telemetry data transmission.</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lastRenderedPageBreak/>
              <w:t>4.7</w:t>
            </w:r>
          </w:p>
        </w:tc>
        <w:tc>
          <w:tcPr>
            <w:tcW w:w="872" w:type="pct"/>
            <w:gridSpan w:val="2"/>
            <w:tcBorders>
              <w:top w:val="single" w:sz="4" w:space="0" w:color="auto"/>
              <w:left w:val="single" w:sz="4" w:space="0" w:color="auto"/>
            </w:tcBorders>
            <w:shd w:val="clear" w:color="auto" w:fill="FFFFFF"/>
            <w:vAlign w:val="center"/>
          </w:tcPr>
          <w:p w:rsidR="002D55B4" w:rsidRPr="00C44AF1" w:rsidRDefault="00E169B0" w:rsidP="00176527">
            <w:pPr>
              <w:pStyle w:val="Khc0"/>
              <w:shd w:val="clear" w:color="auto" w:fill="auto"/>
              <w:spacing w:line="276" w:lineRule="auto"/>
              <w:jc w:val="both"/>
            </w:pPr>
            <w:r w:rsidRPr="00C44AF1">
              <w:rPr>
                <w:color w:val="000000"/>
                <w:sz w:val="24"/>
                <w:szCs w:val="24"/>
                <w:lang w:eastAsia="vi-VN" w:bidi="vi-VN"/>
              </w:rPr>
              <w:t xml:space="preserve">60 GHz band high-speed radio access equipment </w:t>
            </w:r>
          </w:p>
        </w:tc>
        <w:tc>
          <w:tcPr>
            <w:tcW w:w="1244"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QCVN 88:2015/BTTTT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112:2017/BTTTT</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8517.62.51</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B27DCE" w:rsidP="00176527">
            <w:pPr>
              <w:pStyle w:val="Khc0"/>
              <w:shd w:val="clear" w:color="auto" w:fill="auto"/>
              <w:spacing w:line="276" w:lineRule="auto"/>
              <w:jc w:val="both"/>
            </w:pPr>
            <w:r w:rsidRPr="00C44AF1">
              <w:rPr>
                <w:color w:val="000000"/>
                <w:sz w:val="24"/>
                <w:szCs w:val="24"/>
                <w:lang w:eastAsia="vi-VN" w:bidi="vi-VN"/>
              </w:rPr>
              <w:t xml:space="preserve">Applicable to high-speed, up-to-Gigabit radio access equipment, for application in short-range WLAN or WPAN networks operating in the 60 GHz band (not applicable to radio equipment used for outdoor fixed LAN extension applications or fixed point-to-point radio transmission applications operating in the 60 GHz band). </w:t>
            </w:r>
          </w:p>
        </w:tc>
      </w:tr>
      <w:tr w:rsidR="00E53865" w:rsidRPr="00C44AF1" w:rsidTr="003544E9">
        <w:trPr>
          <w:trHeight w:val="20"/>
          <w:jc w:val="center"/>
        </w:trPr>
        <w:tc>
          <w:tcPr>
            <w:tcW w:w="459" w:type="pct"/>
            <w:gridSpan w:val="2"/>
            <w:vMerge w:val="restart"/>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4.8</w:t>
            </w:r>
          </w:p>
        </w:tc>
        <w:tc>
          <w:tcPr>
            <w:tcW w:w="872" w:type="pct"/>
            <w:gridSpan w:val="2"/>
            <w:vMerge w:val="restart"/>
            <w:tcBorders>
              <w:top w:val="single" w:sz="4" w:space="0" w:color="auto"/>
              <w:left w:val="single" w:sz="4" w:space="0" w:color="auto"/>
            </w:tcBorders>
            <w:shd w:val="clear" w:color="auto" w:fill="FFFFFF"/>
            <w:vAlign w:val="center"/>
          </w:tcPr>
          <w:p w:rsidR="002D55B4" w:rsidRPr="00C44AF1" w:rsidRDefault="00B27DCE" w:rsidP="00176527">
            <w:pPr>
              <w:pStyle w:val="Khc0"/>
              <w:shd w:val="clear" w:color="auto" w:fill="auto"/>
              <w:spacing w:line="276" w:lineRule="auto"/>
              <w:jc w:val="both"/>
            </w:pPr>
            <w:r w:rsidRPr="00C44AF1">
              <w:rPr>
                <w:color w:val="000000"/>
                <w:sz w:val="24"/>
                <w:szCs w:val="24"/>
                <w:lang w:eastAsia="vi-VN" w:bidi="vi-VN"/>
              </w:rPr>
              <w:t xml:space="preserve">Wireless digital image transmission equipment </w:t>
            </w:r>
          </w:p>
        </w:tc>
        <w:tc>
          <w:tcPr>
            <w:tcW w:w="1244" w:type="pct"/>
            <w:gridSpan w:val="2"/>
            <w:vMerge w:val="restart"/>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QCVN 92:2015/BTTTT</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93:2015/BTTTT</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spacing w:after="0" w:line="276" w:lineRule="auto"/>
              <w:rPr>
                <w:sz w:val="10"/>
                <w:szCs w:val="10"/>
              </w:rPr>
            </w:pP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B27DCE" w:rsidP="00176527">
            <w:pPr>
              <w:pStyle w:val="Khc0"/>
              <w:shd w:val="clear" w:color="auto" w:fill="auto"/>
              <w:spacing w:line="276" w:lineRule="auto"/>
              <w:jc w:val="both"/>
            </w:pPr>
            <w:r w:rsidRPr="00C44AF1">
              <w:rPr>
                <w:color w:val="000000"/>
                <w:sz w:val="24"/>
                <w:szCs w:val="24"/>
                <w:lang w:eastAsia="vi-VN" w:bidi="vi-VN"/>
              </w:rPr>
              <w:t>Wireless digital image transmission equipment operates in the frequency band from 1.3 GHz to 50 GHz, with a maximum permissible channel bandwidth of 5 MHz, 10 MHz, 20 MHz, including:</w:t>
            </w:r>
          </w:p>
        </w:tc>
      </w:tr>
      <w:tr w:rsidR="00E53865" w:rsidRPr="00C44AF1" w:rsidTr="003544E9">
        <w:trPr>
          <w:trHeight w:val="20"/>
          <w:jc w:val="center"/>
        </w:trPr>
        <w:tc>
          <w:tcPr>
            <w:tcW w:w="459" w:type="pct"/>
            <w:gridSpan w:val="2"/>
            <w:vMerge/>
            <w:tcBorders>
              <w:left w:val="single" w:sz="4" w:space="0" w:color="auto"/>
            </w:tcBorders>
            <w:shd w:val="clear" w:color="auto" w:fill="FFFFFF"/>
            <w:vAlign w:val="center"/>
          </w:tcPr>
          <w:p w:rsidR="002D55B4" w:rsidRPr="00C44AF1" w:rsidRDefault="002D55B4" w:rsidP="00176527">
            <w:pPr>
              <w:spacing w:after="0" w:line="276" w:lineRule="auto"/>
            </w:pPr>
          </w:p>
        </w:tc>
        <w:tc>
          <w:tcPr>
            <w:tcW w:w="872" w:type="pct"/>
            <w:gridSpan w:val="2"/>
            <w:vMerge/>
            <w:tcBorders>
              <w:left w:val="single" w:sz="4" w:space="0" w:color="auto"/>
            </w:tcBorders>
            <w:shd w:val="clear" w:color="auto" w:fill="FFFFFF"/>
            <w:vAlign w:val="center"/>
          </w:tcPr>
          <w:p w:rsidR="002D55B4" w:rsidRPr="00C44AF1" w:rsidRDefault="002D55B4" w:rsidP="00176527">
            <w:pPr>
              <w:spacing w:after="0" w:line="276" w:lineRule="auto"/>
            </w:pPr>
          </w:p>
        </w:tc>
        <w:tc>
          <w:tcPr>
            <w:tcW w:w="1244" w:type="pct"/>
            <w:gridSpan w:val="2"/>
            <w:vMerge/>
            <w:tcBorders>
              <w:left w:val="single" w:sz="4" w:space="0" w:color="auto"/>
            </w:tcBorders>
            <w:shd w:val="clear" w:color="auto" w:fill="FFFFFF"/>
            <w:vAlign w:val="center"/>
          </w:tcPr>
          <w:p w:rsidR="002D55B4" w:rsidRPr="00C44AF1" w:rsidRDefault="002D55B4" w:rsidP="00176527">
            <w:pPr>
              <w:spacing w:after="0" w:line="276" w:lineRule="auto"/>
            </w:pP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8525.50.00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 xml:space="preserve">- </w:t>
            </w:r>
            <w:r w:rsidR="00B27DCE" w:rsidRPr="00C44AF1">
              <w:rPr>
                <w:color w:val="000000"/>
                <w:sz w:val="24"/>
                <w:szCs w:val="24"/>
                <w:lang w:eastAsia="vi-VN" w:bidi="vi-VN"/>
              </w:rPr>
              <w:t>Transmitter</w:t>
            </w:r>
            <w:r w:rsidRPr="00C44AF1">
              <w:rPr>
                <w:color w:val="000000"/>
                <w:sz w:val="24"/>
                <w:szCs w:val="24"/>
                <w:lang w:eastAsia="vi-VN" w:bidi="vi-VN"/>
              </w:rPr>
              <w:t>;</w:t>
            </w:r>
          </w:p>
        </w:tc>
      </w:tr>
      <w:tr w:rsidR="00E53865" w:rsidRPr="00C44AF1" w:rsidTr="003544E9">
        <w:trPr>
          <w:trHeight w:val="20"/>
          <w:jc w:val="center"/>
        </w:trPr>
        <w:tc>
          <w:tcPr>
            <w:tcW w:w="459"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872"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1244"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905" w:type="pct"/>
            <w:gridSpan w:val="3"/>
            <w:tcBorders>
              <w:top w:val="single" w:sz="4" w:space="0" w:color="auto"/>
              <w:left w:val="single" w:sz="4" w:space="0" w:color="auto"/>
              <w:bottom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8525.60.00</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 xml:space="preserve">- </w:t>
            </w:r>
            <w:r w:rsidR="00B27DCE" w:rsidRPr="00C44AF1">
              <w:rPr>
                <w:color w:val="000000"/>
                <w:sz w:val="24"/>
                <w:szCs w:val="24"/>
                <w:lang w:eastAsia="vi-VN" w:bidi="vi-VN"/>
              </w:rPr>
              <w:t>Receiver-attached transmitter</w:t>
            </w:r>
            <w:r w:rsidRPr="00C44AF1">
              <w:rPr>
                <w:color w:val="000000"/>
                <w:sz w:val="24"/>
                <w:szCs w:val="24"/>
                <w:lang w:eastAsia="vi-VN" w:bidi="vi-VN"/>
              </w:rPr>
              <w:t>.</w:t>
            </w:r>
          </w:p>
        </w:tc>
      </w:tr>
      <w:tr w:rsidR="00E53865"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4.9</w:t>
            </w:r>
          </w:p>
        </w:tc>
        <w:tc>
          <w:tcPr>
            <w:tcW w:w="872" w:type="pct"/>
            <w:gridSpan w:val="2"/>
            <w:tcBorders>
              <w:top w:val="single" w:sz="4" w:space="0" w:color="auto"/>
              <w:left w:val="single" w:sz="4" w:space="0" w:color="auto"/>
            </w:tcBorders>
            <w:shd w:val="clear" w:color="auto" w:fill="FFFFFF"/>
            <w:vAlign w:val="center"/>
          </w:tcPr>
          <w:p w:rsidR="002D55B4" w:rsidRPr="00C44AF1" w:rsidRDefault="00B27DCE" w:rsidP="00176527">
            <w:pPr>
              <w:pStyle w:val="Khc0"/>
              <w:shd w:val="clear" w:color="auto" w:fill="auto"/>
              <w:spacing w:line="276" w:lineRule="auto"/>
              <w:jc w:val="both"/>
            </w:pPr>
            <w:r w:rsidRPr="00C44AF1">
              <w:rPr>
                <w:color w:val="000000"/>
                <w:sz w:val="24"/>
                <w:szCs w:val="24"/>
                <w:lang w:eastAsia="vi-VN" w:bidi="vi-VN"/>
              </w:rPr>
              <w:t xml:space="preserve">Other short range radio transmitters, transceivers </w:t>
            </w:r>
          </w:p>
        </w:tc>
        <w:tc>
          <w:tcPr>
            <w:tcW w:w="1244" w:type="pct"/>
            <w:gridSpan w:val="2"/>
            <w:tcBorders>
              <w:top w:val="single" w:sz="4" w:space="0" w:color="auto"/>
              <w:left w:val="single" w:sz="4" w:space="0" w:color="auto"/>
            </w:tcBorders>
            <w:shd w:val="clear" w:color="auto" w:fill="FFFFFF"/>
            <w:vAlign w:val="center"/>
          </w:tcPr>
          <w:p w:rsidR="002D55B4" w:rsidRPr="00C44AF1" w:rsidRDefault="00380138" w:rsidP="00176527">
            <w:pPr>
              <w:pStyle w:val="Khc0"/>
              <w:numPr>
                <w:ilvl w:val="0"/>
                <w:numId w:val="40"/>
              </w:numPr>
              <w:shd w:val="clear" w:color="auto" w:fill="auto"/>
              <w:tabs>
                <w:tab w:val="left" w:pos="149"/>
              </w:tabs>
              <w:spacing w:line="276" w:lineRule="auto"/>
            </w:pPr>
            <w:r w:rsidRPr="00C44AF1">
              <w:rPr>
                <w:color w:val="000000"/>
                <w:sz w:val="24"/>
                <w:szCs w:val="24"/>
                <w:lang w:eastAsia="vi-VN" w:bidi="vi-VN"/>
              </w:rPr>
              <w:t>For equipment operating in the frequency range</w:t>
            </w:r>
            <w:r w:rsidR="002D55B4" w:rsidRPr="00C44AF1">
              <w:rPr>
                <w:color w:val="000000"/>
                <w:sz w:val="24"/>
                <w:szCs w:val="24"/>
                <w:lang w:eastAsia="vi-VN" w:bidi="vi-VN"/>
              </w:rPr>
              <w:t xml:space="preserve"> 9 kHz - 40 GHz:</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QCVN 47:2015/BTTTT</w:t>
            </w:r>
          </w:p>
          <w:p w:rsidR="002D55B4" w:rsidRPr="00C44AF1" w:rsidRDefault="00BC165C" w:rsidP="00176527">
            <w:pPr>
              <w:pStyle w:val="Khc0"/>
              <w:shd w:val="clear" w:color="auto" w:fill="auto"/>
              <w:spacing w:line="276" w:lineRule="auto"/>
            </w:pPr>
            <w:r w:rsidRPr="00C44AF1">
              <w:rPr>
                <w:color w:val="000000"/>
                <w:sz w:val="24"/>
                <w:szCs w:val="24"/>
                <w:lang w:eastAsia="vi-VN" w:bidi="vi-VN"/>
              </w:rPr>
              <w:t>QCVN 96:2015/BTTTT (*)</w:t>
            </w:r>
          </w:p>
          <w:p w:rsidR="002D55B4" w:rsidRPr="00C44AF1" w:rsidRDefault="00380138" w:rsidP="00176527">
            <w:pPr>
              <w:pStyle w:val="Khc0"/>
              <w:numPr>
                <w:ilvl w:val="0"/>
                <w:numId w:val="40"/>
              </w:numPr>
              <w:shd w:val="clear" w:color="auto" w:fill="auto"/>
              <w:tabs>
                <w:tab w:val="left" w:pos="158"/>
              </w:tabs>
              <w:spacing w:line="276" w:lineRule="auto"/>
            </w:pPr>
            <w:r w:rsidRPr="00C44AF1">
              <w:rPr>
                <w:color w:val="000000"/>
                <w:sz w:val="24"/>
                <w:szCs w:val="24"/>
                <w:lang w:eastAsia="vi-VN" w:bidi="vi-VN"/>
              </w:rPr>
              <w:t>For equipment operating in the frequency range</w:t>
            </w:r>
            <w:r w:rsidR="002D55B4" w:rsidRPr="00C44AF1">
              <w:rPr>
                <w:color w:val="000000"/>
                <w:sz w:val="24"/>
                <w:szCs w:val="24"/>
                <w:lang w:eastAsia="vi-VN" w:bidi="vi-VN"/>
              </w:rPr>
              <w:t xml:space="preserve"> </w:t>
            </w:r>
            <w:proofErr w:type="spellStart"/>
            <w:r w:rsidR="002D55B4" w:rsidRPr="00C44AF1">
              <w:rPr>
                <w:color w:val="000000"/>
                <w:sz w:val="24"/>
                <w:szCs w:val="24"/>
                <w:lang w:eastAsia="vi-VN" w:bidi="vi-VN"/>
              </w:rPr>
              <w:t>trên</w:t>
            </w:r>
            <w:proofErr w:type="spellEnd"/>
            <w:r w:rsidR="002D55B4" w:rsidRPr="00C44AF1">
              <w:rPr>
                <w:color w:val="000000"/>
                <w:sz w:val="24"/>
                <w:szCs w:val="24"/>
                <w:lang w:eastAsia="vi-VN" w:bidi="vi-VN"/>
              </w:rPr>
              <w:t xml:space="preserve"> 40 GHz:</w:t>
            </w:r>
          </w:p>
          <w:p w:rsidR="002D55B4" w:rsidRPr="00C44AF1" w:rsidRDefault="00BC165C" w:rsidP="00176527">
            <w:pPr>
              <w:pStyle w:val="Khc0"/>
              <w:shd w:val="clear" w:color="auto" w:fill="auto"/>
              <w:spacing w:line="276" w:lineRule="auto"/>
            </w:pPr>
            <w:r w:rsidRPr="00C44AF1">
              <w:rPr>
                <w:color w:val="000000"/>
                <w:sz w:val="24"/>
                <w:szCs w:val="24"/>
                <w:lang w:eastAsia="vi-VN" w:bidi="vi-VN"/>
              </w:rPr>
              <w:t xml:space="preserve">QCVN 18:2014/BTTTT (*) </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8517.62.59</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8526.10.10</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8526.10.90</w:t>
            </w:r>
          </w:p>
          <w:p w:rsidR="002D55B4" w:rsidRPr="00C44AF1" w:rsidRDefault="002D55B4" w:rsidP="00176527">
            <w:pPr>
              <w:pStyle w:val="Khc0"/>
              <w:shd w:val="clear" w:color="auto" w:fill="auto"/>
              <w:spacing w:line="276" w:lineRule="auto"/>
            </w:pPr>
            <w:r w:rsidRPr="00C44AF1">
              <w:rPr>
                <w:color w:val="000000"/>
                <w:sz w:val="24"/>
                <w:szCs w:val="24"/>
                <w:lang w:eastAsia="vi-VN" w:bidi="vi-VN"/>
              </w:rPr>
              <w:t>8526.92.00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B27DCE" w:rsidRPr="00C44AF1" w:rsidRDefault="00B27DCE" w:rsidP="00176527">
            <w:pPr>
              <w:pStyle w:val="Khc0"/>
              <w:numPr>
                <w:ilvl w:val="0"/>
                <w:numId w:val="41"/>
              </w:numPr>
              <w:shd w:val="clear" w:color="auto" w:fill="auto"/>
              <w:tabs>
                <w:tab w:val="left" w:pos="154"/>
              </w:tabs>
              <w:spacing w:line="276" w:lineRule="auto"/>
              <w:jc w:val="both"/>
            </w:pPr>
            <w:r w:rsidRPr="00C44AF1">
              <w:rPr>
                <w:color w:val="000000"/>
                <w:sz w:val="24"/>
                <w:szCs w:val="24"/>
                <w:lang w:eastAsia="vi-VN" w:bidi="vi-VN"/>
              </w:rPr>
              <w:t xml:space="preserve">Short range radio transmitters, transceivers are not listed in item 2 of the List in Appendix I </w:t>
            </w:r>
            <w:r w:rsidR="00ED4842" w:rsidRPr="00C44AF1">
              <w:rPr>
                <w:color w:val="000000"/>
                <w:sz w:val="24"/>
                <w:szCs w:val="24"/>
                <w:lang w:eastAsia="vi-VN" w:bidi="vi-VN"/>
              </w:rPr>
              <w:t>hereof and item 4</w:t>
            </w:r>
            <w:r w:rsidRPr="00C44AF1">
              <w:rPr>
                <w:color w:val="000000"/>
                <w:sz w:val="24"/>
                <w:szCs w:val="24"/>
                <w:lang w:eastAsia="vi-VN" w:bidi="vi-VN"/>
              </w:rPr>
              <w:t xml:space="preserve"> of the List in Appendix II hereof.</w:t>
            </w:r>
          </w:p>
          <w:p w:rsidR="00B27DCE" w:rsidRPr="00C44AF1" w:rsidRDefault="00025715" w:rsidP="00176527">
            <w:pPr>
              <w:pStyle w:val="Khc0"/>
              <w:numPr>
                <w:ilvl w:val="0"/>
                <w:numId w:val="41"/>
              </w:numPr>
              <w:shd w:val="clear" w:color="auto" w:fill="auto"/>
              <w:tabs>
                <w:tab w:val="left" w:pos="211"/>
              </w:tabs>
              <w:spacing w:line="276" w:lineRule="auto"/>
              <w:jc w:val="both"/>
            </w:pPr>
            <w:r w:rsidRPr="00C44AF1">
              <w:rPr>
                <w:color w:val="000000"/>
                <w:sz w:val="24"/>
                <w:szCs w:val="24"/>
                <w:lang w:eastAsia="vi-VN" w:bidi="vi-VN"/>
              </w:rPr>
              <w:t>Short range r</w:t>
            </w:r>
            <w:r w:rsidR="00B27DCE" w:rsidRPr="00C44AF1">
              <w:rPr>
                <w:color w:val="000000"/>
                <w:sz w:val="24"/>
                <w:szCs w:val="24"/>
                <w:lang w:eastAsia="vi-VN" w:bidi="vi-VN"/>
              </w:rPr>
              <w:t>a</w:t>
            </w:r>
            <w:r w:rsidRPr="00C44AF1">
              <w:rPr>
                <w:color w:val="000000"/>
                <w:sz w:val="24"/>
                <w:szCs w:val="24"/>
                <w:lang w:eastAsia="vi-VN" w:bidi="vi-VN"/>
              </w:rPr>
              <w:t>dio transmitters, transceivers</w:t>
            </w:r>
            <w:r w:rsidR="00660637" w:rsidRPr="00C44AF1">
              <w:rPr>
                <w:color w:val="000000"/>
                <w:sz w:val="24"/>
                <w:szCs w:val="24"/>
                <w:lang w:eastAsia="vi-VN" w:bidi="vi-VN"/>
              </w:rPr>
              <w:t xml:space="preserve"> are listed in item 2</w:t>
            </w:r>
            <w:r w:rsidR="00B27DCE" w:rsidRPr="00C44AF1">
              <w:rPr>
                <w:color w:val="000000"/>
                <w:sz w:val="24"/>
                <w:szCs w:val="24"/>
                <w:lang w:eastAsia="vi-VN" w:bidi="vi-VN"/>
              </w:rPr>
              <w:t xml:space="preserve"> of the List in Appendix I </w:t>
            </w:r>
            <w:r w:rsidR="00660637" w:rsidRPr="00C44AF1">
              <w:rPr>
                <w:color w:val="000000"/>
                <w:sz w:val="24"/>
                <w:szCs w:val="24"/>
                <w:lang w:eastAsia="vi-VN" w:bidi="vi-VN"/>
              </w:rPr>
              <w:t>hereof and item 4</w:t>
            </w:r>
            <w:r w:rsidR="00B27DCE" w:rsidRPr="00C44AF1">
              <w:rPr>
                <w:color w:val="000000"/>
                <w:sz w:val="24"/>
                <w:szCs w:val="24"/>
                <w:lang w:eastAsia="vi-VN" w:bidi="vi-VN"/>
              </w:rPr>
              <w:t xml:space="preserve"> of the List in Appendix II hereof but not within the scope of the respective applicable technical regulations.</w:t>
            </w:r>
          </w:p>
        </w:tc>
      </w:tr>
      <w:tr w:rsidR="002D55B4" w:rsidRPr="00C44AF1" w:rsidTr="003544E9">
        <w:trPr>
          <w:trHeight w:val="20"/>
          <w:jc w:val="center"/>
        </w:trPr>
        <w:tc>
          <w:tcPr>
            <w:tcW w:w="459" w:type="pct"/>
            <w:gridSpan w:val="2"/>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b/>
                <w:bCs/>
                <w:color w:val="000000"/>
                <w:sz w:val="24"/>
                <w:szCs w:val="24"/>
                <w:lang w:eastAsia="vi-VN" w:bidi="vi-VN"/>
              </w:rPr>
              <w:t>5</w:t>
            </w:r>
          </w:p>
        </w:tc>
        <w:tc>
          <w:tcPr>
            <w:tcW w:w="4541" w:type="pct"/>
            <w:gridSpan w:val="9"/>
            <w:tcBorders>
              <w:top w:val="single" w:sz="4" w:space="0" w:color="auto"/>
              <w:left w:val="single" w:sz="4" w:space="0" w:color="auto"/>
              <w:right w:val="single" w:sz="4" w:space="0" w:color="auto"/>
            </w:tcBorders>
            <w:shd w:val="clear" w:color="auto" w:fill="FFFFFF"/>
            <w:vAlign w:val="center"/>
          </w:tcPr>
          <w:p w:rsidR="002D55B4" w:rsidRPr="00C44AF1" w:rsidRDefault="00405AB4" w:rsidP="00176527">
            <w:pPr>
              <w:pStyle w:val="Khc0"/>
              <w:shd w:val="clear" w:color="auto" w:fill="auto"/>
              <w:spacing w:line="276" w:lineRule="auto"/>
            </w:pPr>
            <w:r w:rsidRPr="00C44AF1">
              <w:rPr>
                <w:b/>
                <w:bCs/>
                <w:color w:val="000000"/>
                <w:sz w:val="24"/>
                <w:szCs w:val="24"/>
                <w:lang w:eastAsia="vi-VN" w:bidi="vi-VN"/>
              </w:rPr>
              <w:t>Lithium batteries for handsets</w:t>
            </w:r>
          </w:p>
        </w:tc>
      </w:tr>
      <w:tr w:rsidR="00E53865" w:rsidRPr="00C44AF1" w:rsidTr="003544E9">
        <w:trPr>
          <w:trHeight w:val="20"/>
          <w:jc w:val="center"/>
        </w:trPr>
        <w:tc>
          <w:tcPr>
            <w:tcW w:w="459" w:type="pct"/>
            <w:gridSpan w:val="2"/>
            <w:vMerge w:val="restart"/>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5.1</w:t>
            </w:r>
          </w:p>
        </w:tc>
        <w:tc>
          <w:tcPr>
            <w:tcW w:w="872" w:type="pct"/>
            <w:gridSpan w:val="2"/>
            <w:vMerge w:val="restart"/>
            <w:tcBorders>
              <w:top w:val="single" w:sz="4" w:space="0" w:color="auto"/>
              <w:left w:val="single" w:sz="4" w:space="0" w:color="auto"/>
            </w:tcBorders>
            <w:shd w:val="clear" w:color="auto" w:fill="FFFFFF"/>
            <w:vAlign w:val="center"/>
          </w:tcPr>
          <w:p w:rsidR="002D55B4" w:rsidRPr="00C44AF1" w:rsidRDefault="00405AB4" w:rsidP="00176527">
            <w:pPr>
              <w:pStyle w:val="Khc0"/>
              <w:shd w:val="clear" w:color="auto" w:fill="auto"/>
              <w:spacing w:line="276" w:lineRule="auto"/>
              <w:jc w:val="both"/>
            </w:pPr>
            <w:r w:rsidRPr="00C44AF1">
              <w:rPr>
                <w:color w:val="000000"/>
                <w:sz w:val="24"/>
                <w:szCs w:val="24"/>
                <w:lang w:eastAsia="vi-VN" w:bidi="vi-VN"/>
              </w:rPr>
              <w:t xml:space="preserve">Lithium batteries for laptops, mobile phones, </w:t>
            </w:r>
            <w:r w:rsidRPr="00C44AF1">
              <w:rPr>
                <w:color w:val="000000"/>
                <w:sz w:val="24"/>
                <w:szCs w:val="24"/>
                <w:lang w:eastAsia="vi-VN" w:bidi="vi-VN"/>
              </w:rPr>
              <w:lastRenderedPageBreak/>
              <w:t>tablets</w:t>
            </w:r>
          </w:p>
        </w:tc>
        <w:tc>
          <w:tcPr>
            <w:tcW w:w="1244" w:type="pct"/>
            <w:gridSpan w:val="2"/>
            <w:vMerge w:val="restart"/>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lastRenderedPageBreak/>
              <w:t>QC VN 101 .-2020/BTTTT</w:t>
            </w:r>
            <w:r w:rsidR="00BC165C" w:rsidRPr="00C44AF1">
              <w:rPr>
                <w:color w:val="000000"/>
                <w:sz w:val="24"/>
                <w:szCs w:val="24"/>
                <w:lang w:eastAsia="vi-VN" w:bidi="vi-VN"/>
              </w:rPr>
              <w:t>(</w:t>
            </w:r>
            <w:r w:rsidRPr="00C44AF1">
              <w:rPr>
                <w:color w:val="000000"/>
                <w:sz w:val="24"/>
                <w:szCs w:val="24"/>
                <w:lang w:eastAsia="vi-VN" w:bidi="vi-VN"/>
              </w:rPr>
              <w:t>*)</w:t>
            </w:r>
          </w:p>
        </w:tc>
        <w:tc>
          <w:tcPr>
            <w:tcW w:w="905" w:type="pct"/>
            <w:gridSpan w:val="3"/>
            <w:tcBorders>
              <w:top w:val="single" w:sz="4" w:space="0" w:color="auto"/>
              <w:left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8507.60.90</w:t>
            </w:r>
          </w:p>
        </w:tc>
        <w:tc>
          <w:tcPr>
            <w:tcW w:w="1520" w:type="pct"/>
            <w:gridSpan w:val="2"/>
            <w:tcBorders>
              <w:top w:val="single" w:sz="4" w:space="0" w:color="auto"/>
              <w:left w:val="single" w:sz="4" w:space="0" w:color="auto"/>
              <w:right w:val="single" w:sz="4" w:space="0" w:color="auto"/>
            </w:tcBorders>
            <w:shd w:val="clear" w:color="auto" w:fill="FFFFFF"/>
            <w:vAlign w:val="center"/>
          </w:tcPr>
          <w:p w:rsidR="002D55B4" w:rsidRPr="00C44AF1" w:rsidRDefault="00405AB4" w:rsidP="00176527">
            <w:pPr>
              <w:pStyle w:val="Khc0"/>
              <w:shd w:val="clear" w:color="auto" w:fill="auto"/>
              <w:spacing w:line="276" w:lineRule="auto"/>
              <w:jc w:val="both"/>
            </w:pPr>
            <w:r w:rsidRPr="00C44AF1">
              <w:rPr>
                <w:color w:val="000000"/>
                <w:sz w:val="24"/>
                <w:szCs w:val="24"/>
                <w:lang w:eastAsia="vi-VN" w:bidi="vi-VN"/>
              </w:rPr>
              <w:t xml:space="preserve">Removable lithium batteries are used for mobile phones. Not applicable to </w:t>
            </w:r>
            <w:r w:rsidRPr="00C44AF1">
              <w:rPr>
                <w:color w:val="000000"/>
                <w:sz w:val="24"/>
                <w:szCs w:val="24"/>
                <w:lang w:eastAsia="vi-VN" w:bidi="vi-VN"/>
              </w:rPr>
              <w:lastRenderedPageBreak/>
              <w:t>removable lithium batteries which are backup batteries used to charge these devices.</w:t>
            </w:r>
            <w:r w:rsidR="003C0199" w:rsidRPr="00C44AF1">
              <w:rPr>
                <w:color w:val="000000"/>
                <w:sz w:val="24"/>
                <w:szCs w:val="24"/>
                <w:lang w:eastAsia="vi-VN" w:bidi="vi-VN"/>
              </w:rPr>
              <w:t xml:space="preserve"> </w:t>
            </w:r>
          </w:p>
        </w:tc>
      </w:tr>
      <w:tr w:rsidR="00E53865" w:rsidRPr="00C44AF1" w:rsidTr="003544E9">
        <w:trPr>
          <w:trHeight w:val="20"/>
          <w:jc w:val="center"/>
        </w:trPr>
        <w:tc>
          <w:tcPr>
            <w:tcW w:w="459"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872"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1244" w:type="pct"/>
            <w:gridSpan w:val="2"/>
            <w:vMerge/>
            <w:tcBorders>
              <w:left w:val="single" w:sz="4" w:space="0" w:color="auto"/>
              <w:bottom w:val="single" w:sz="4" w:space="0" w:color="auto"/>
            </w:tcBorders>
            <w:shd w:val="clear" w:color="auto" w:fill="FFFFFF"/>
            <w:vAlign w:val="center"/>
          </w:tcPr>
          <w:p w:rsidR="002D55B4" w:rsidRPr="00C44AF1" w:rsidRDefault="002D55B4" w:rsidP="00176527">
            <w:pPr>
              <w:spacing w:after="0" w:line="276" w:lineRule="auto"/>
            </w:pPr>
          </w:p>
        </w:tc>
        <w:tc>
          <w:tcPr>
            <w:tcW w:w="905" w:type="pct"/>
            <w:gridSpan w:val="3"/>
            <w:tcBorders>
              <w:top w:val="single" w:sz="4" w:space="0" w:color="auto"/>
              <w:left w:val="single" w:sz="4" w:space="0" w:color="auto"/>
              <w:bottom w:val="single" w:sz="4" w:space="0" w:color="auto"/>
            </w:tcBorders>
            <w:shd w:val="clear" w:color="auto" w:fill="FFFFFF"/>
            <w:vAlign w:val="center"/>
          </w:tcPr>
          <w:p w:rsidR="002D55B4" w:rsidRPr="00C44AF1" w:rsidRDefault="002D55B4" w:rsidP="00176527">
            <w:pPr>
              <w:pStyle w:val="Khc0"/>
              <w:shd w:val="clear" w:color="auto" w:fill="auto"/>
              <w:spacing w:line="276" w:lineRule="auto"/>
            </w:pPr>
            <w:r w:rsidRPr="00C44AF1">
              <w:rPr>
                <w:color w:val="000000"/>
                <w:sz w:val="24"/>
                <w:szCs w:val="24"/>
                <w:lang w:eastAsia="vi-VN" w:bidi="vi-VN"/>
              </w:rPr>
              <w:t>8507.60.10</w:t>
            </w:r>
          </w:p>
        </w:tc>
        <w:tc>
          <w:tcPr>
            <w:tcW w:w="15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55B4" w:rsidRPr="00C44AF1" w:rsidRDefault="00405AB4" w:rsidP="00176527">
            <w:pPr>
              <w:pStyle w:val="Khc0"/>
              <w:shd w:val="clear" w:color="auto" w:fill="auto"/>
              <w:spacing w:line="276" w:lineRule="auto"/>
              <w:jc w:val="both"/>
            </w:pPr>
            <w:r w:rsidRPr="00C44AF1">
              <w:rPr>
                <w:color w:val="000000"/>
                <w:sz w:val="24"/>
                <w:szCs w:val="24"/>
                <w:lang w:eastAsia="vi-VN" w:bidi="vi-VN"/>
              </w:rPr>
              <w:t xml:space="preserve">Removable lithium batteries are used for laptops and tablets. Not applicable to removable lithium batteries which are backup batteries used to charge these devices. </w:t>
            </w:r>
          </w:p>
        </w:tc>
      </w:tr>
    </w:tbl>
    <w:p w:rsidR="00AD7FB8" w:rsidRPr="0037496E" w:rsidRDefault="00AD7FB8" w:rsidP="0037496E">
      <w:pPr>
        <w:spacing w:after="0" w:line="240" w:lineRule="auto"/>
        <w:rPr>
          <w:rFonts w:ascii="Times New Roman" w:hAnsi="Times New Roman" w:cs="Times New Roman"/>
          <w:i/>
          <w:sz w:val="24"/>
          <w:szCs w:val="24"/>
        </w:rPr>
      </w:pPr>
      <w:r w:rsidRPr="0037496E">
        <w:rPr>
          <w:rFonts w:ascii="Times New Roman" w:hAnsi="Times New Roman" w:cs="Times New Roman"/>
          <w:i/>
          <w:sz w:val="24"/>
          <w:szCs w:val="24"/>
        </w:rPr>
        <w:t xml:space="preserve">Note: </w:t>
      </w:r>
      <w:r w:rsidR="00C273A5" w:rsidRPr="0037496E">
        <w:rPr>
          <w:rFonts w:ascii="Times New Roman" w:hAnsi="Times New Roman" w:cs="Times New Roman"/>
          <w:i/>
          <w:sz w:val="24"/>
          <w:szCs w:val="24"/>
        </w:rPr>
        <w:t>The declaration of conformity for</w:t>
      </w:r>
      <w:r w:rsidRPr="0037496E">
        <w:rPr>
          <w:rFonts w:ascii="Times New Roman" w:hAnsi="Times New Roman" w:cs="Times New Roman"/>
          <w:i/>
          <w:sz w:val="24"/>
          <w:szCs w:val="24"/>
        </w:rPr>
        <w:t xml:space="preserve"> products and goods is specified in Appendix II for some specific cases as follows:</w:t>
      </w:r>
    </w:p>
    <w:p w:rsidR="00AD7FB8" w:rsidRPr="0037496E" w:rsidRDefault="004548AA" w:rsidP="0037496E">
      <w:pPr>
        <w:spacing w:after="0" w:line="240" w:lineRule="auto"/>
        <w:rPr>
          <w:rFonts w:ascii="Times New Roman" w:hAnsi="Times New Roman" w:cs="Times New Roman"/>
          <w:i/>
          <w:sz w:val="24"/>
          <w:szCs w:val="24"/>
        </w:rPr>
      </w:pPr>
      <w:r w:rsidRPr="0037496E">
        <w:rPr>
          <w:rFonts w:ascii="Times New Roman" w:hAnsi="Times New Roman" w:cs="Times New Roman"/>
          <w:i/>
          <w:sz w:val="24"/>
          <w:szCs w:val="24"/>
        </w:rPr>
        <w:t>(*) With respect to</w:t>
      </w:r>
      <w:r w:rsidR="00AD7FB8" w:rsidRPr="0037496E">
        <w:rPr>
          <w:rFonts w:ascii="Times New Roman" w:hAnsi="Times New Roman" w:cs="Times New Roman"/>
          <w:i/>
          <w:sz w:val="24"/>
          <w:szCs w:val="24"/>
        </w:rPr>
        <w:t xml:space="preserve"> QCVN 101:2020/BTTTT: only </w:t>
      </w:r>
      <w:r w:rsidR="00373BDF" w:rsidRPr="0037496E">
        <w:rPr>
          <w:rFonts w:ascii="Times New Roman" w:hAnsi="Times New Roman" w:cs="Times New Roman"/>
          <w:i/>
          <w:sz w:val="24"/>
          <w:szCs w:val="24"/>
        </w:rPr>
        <w:t xml:space="preserve">the </w:t>
      </w:r>
      <w:r w:rsidR="00AD7FB8" w:rsidRPr="0037496E">
        <w:rPr>
          <w:rFonts w:ascii="Times New Roman" w:hAnsi="Times New Roman" w:cs="Times New Roman"/>
          <w:i/>
          <w:sz w:val="24"/>
          <w:szCs w:val="24"/>
        </w:rPr>
        <w:t>declaration of conformity with requirements on safety characteristics specified in article 2.6 of the regulation</w:t>
      </w:r>
      <w:r w:rsidR="007C26B0" w:rsidRPr="0037496E">
        <w:rPr>
          <w:rFonts w:ascii="Times New Roman" w:hAnsi="Times New Roman" w:cs="Times New Roman"/>
          <w:i/>
          <w:sz w:val="24"/>
          <w:szCs w:val="24"/>
        </w:rPr>
        <w:t xml:space="preserve"> is required</w:t>
      </w:r>
      <w:r w:rsidR="00AD7FB8" w:rsidRPr="0037496E">
        <w:rPr>
          <w:rFonts w:ascii="Times New Roman" w:hAnsi="Times New Roman" w:cs="Times New Roman"/>
          <w:i/>
          <w:sz w:val="24"/>
          <w:szCs w:val="24"/>
        </w:rPr>
        <w:t>.</w:t>
      </w:r>
      <w:r w:rsidRPr="0037496E">
        <w:rPr>
          <w:rFonts w:ascii="Times New Roman" w:hAnsi="Times New Roman" w:cs="Times New Roman"/>
          <w:i/>
          <w:sz w:val="24"/>
          <w:szCs w:val="24"/>
        </w:rPr>
        <w:t xml:space="preserve"> </w:t>
      </w:r>
    </w:p>
    <w:p w:rsidR="00AD7FB8" w:rsidRPr="0037496E" w:rsidRDefault="00373BDF" w:rsidP="0037496E">
      <w:pPr>
        <w:spacing w:after="0" w:line="240" w:lineRule="auto"/>
        <w:rPr>
          <w:rFonts w:ascii="Times New Roman" w:hAnsi="Times New Roman" w:cs="Times New Roman"/>
          <w:i/>
          <w:sz w:val="24"/>
          <w:szCs w:val="24"/>
        </w:rPr>
      </w:pPr>
      <w:r w:rsidRPr="0037496E">
        <w:rPr>
          <w:rFonts w:ascii="Times New Roman" w:hAnsi="Times New Roman" w:cs="Times New Roman"/>
          <w:i/>
          <w:sz w:val="24"/>
          <w:szCs w:val="24"/>
        </w:rPr>
        <w:t>(**)</w:t>
      </w:r>
      <w:r w:rsidR="00F64005" w:rsidRPr="0037496E">
        <w:rPr>
          <w:rFonts w:ascii="Times New Roman" w:hAnsi="Times New Roman" w:cs="Times New Roman"/>
          <w:i/>
          <w:sz w:val="24"/>
          <w:szCs w:val="24"/>
        </w:rPr>
        <w:t xml:space="preserve"> </w:t>
      </w:r>
      <w:r w:rsidRPr="0037496E">
        <w:rPr>
          <w:rFonts w:ascii="Times New Roman" w:hAnsi="Times New Roman" w:cs="Times New Roman"/>
          <w:i/>
          <w:sz w:val="24"/>
          <w:szCs w:val="24"/>
        </w:rPr>
        <w:t>With respect to</w:t>
      </w:r>
      <w:r w:rsidR="00201313" w:rsidRPr="0037496E">
        <w:rPr>
          <w:rFonts w:ascii="Times New Roman" w:hAnsi="Times New Roman" w:cs="Times New Roman"/>
          <w:i/>
          <w:sz w:val="24"/>
          <w:szCs w:val="24"/>
        </w:rPr>
        <w:t xml:space="preserve"> these Vietnamese regulations</w:t>
      </w:r>
      <w:r w:rsidR="00AD7FB8" w:rsidRPr="0037496E">
        <w:rPr>
          <w:rFonts w:ascii="Times New Roman" w:hAnsi="Times New Roman" w:cs="Times New Roman"/>
          <w:i/>
          <w:sz w:val="24"/>
          <w:szCs w:val="24"/>
        </w:rPr>
        <w:t xml:space="preserve">, the requirements for electromagnetic compatibility stated in the regulation </w:t>
      </w:r>
      <w:r w:rsidR="008D0307" w:rsidRPr="0037496E">
        <w:rPr>
          <w:rFonts w:ascii="Times New Roman" w:hAnsi="Times New Roman" w:cs="Times New Roman"/>
          <w:i/>
          <w:sz w:val="24"/>
          <w:szCs w:val="24"/>
        </w:rPr>
        <w:t>are not applicable</w:t>
      </w:r>
      <w:r w:rsidR="00AD7FB8" w:rsidRPr="0037496E">
        <w:rPr>
          <w:rFonts w:ascii="Times New Roman" w:hAnsi="Times New Roman" w:cs="Times New Roman"/>
          <w:i/>
          <w:sz w:val="24"/>
          <w:szCs w:val="24"/>
        </w:rPr>
        <w:t>.</w:t>
      </w:r>
      <w:r w:rsidR="00F136F0" w:rsidRPr="0037496E">
        <w:rPr>
          <w:rFonts w:ascii="Times New Roman" w:hAnsi="Times New Roman" w:cs="Times New Roman"/>
          <w:i/>
          <w:sz w:val="24"/>
          <w:szCs w:val="24"/>
        </w:rPr>
        <w:t xml:space="preserve"> </w:t>
      </w:r>
    </w:p>
    <w:p w:rsidR="00AD7FB8" w:rsidRPr="0037496E" w:rsidRDefault="00AD7FB8" w:rsidP="0037496E">
      <w:pPr>
        <w:spacing w:after="0" w:line="240" w:lineRule="auto"/>
        <w:rPr>
          <w:rFonts w:ascii="Times New Roman" w:hAnsi="Times New Roman" w:cs="Times New Roman"/>
          <w:i/>
          <w:sz w:val="24"/>
          <w:szCs w:val="24"/>
        </w:rPr>
      </w:pPr>
      <w:r w:rsidRPr="0037496E">
        <w:rPr>
          <w:rFonts w:ascii="Times New Roman" w:hAnsi="Times New Roman" w:cs="Times New Roman"/>
          <w:i/>
          <w:sz w:val="24"/>
          <w:szCs w:val="24"/>
        </w:rPr>
        <w:t xml:space="preserve">(***) Radar equipment for imported seagoing vessels is exempt from quality inspection according to </w:t>
      </w:r>
      <w:r w:rsidR="00024FD1" w:rsidRPr="0037496E">
        <w:rPr>
          <w:rFonts w:ascii="Times New Roman" w:hAnsi="Times New Roman" w:cs="Times New Roman"/>
          <w:i/>
          <w:sz w:val="24"/>
          <w:szCs w:val="24"/>
        </w:rPr>
        <w:t xml:space="preserve">the </w:t>
      </w:r>
      <w:r w:rsidRPr="0037496E">
        <w:rPr>
          <w:rFonts w:ascii="Times New Roman" w:hAnsi="Times New Roman" w:cs="Times New Roman"/>
          <w:i/>
          <w:sz w:val="24"/>
          <w:szCs w:val="24"/>
        </w:rPr>
        <w:t>Resolution 99/NQ-CP dated November 13</w:t>
      </w:r>
      <w:r w:rsidR="00024FD1" w:rsidRPr="0037496E">
        <w:rPr>
          <w:rFonts w:ascii="Times New Roman" w:hAnsi="Times New Roman" w:cs="Times New Roman"/>
          <w:i/>
          <w:sz w:val="24"/>
          <w:szCs w:val="24"/>
          <w:vertAlign w:val="superscript"/>
        </w:rPr>
        <w:t>th</w:t>
      </w:r>
      <w:r w:rsidRPr="0037496E">
        <w:rPr>
          <w:rFonts w:ascii="Times New Roman" w:hAnsi="Times New Roman" w:cs="Times New Roman"/>
          <w:i/>
          <w:sz w:val="24"/>
          <w:szCs w:val="24"/>
        </w:rPr>
        <w:t xml:space="preserve">, 2019 of the Government, but still has to </w:t>
      </w:r>
      <w:r w:rsidR="00AE773E" w:rsidRPr="0037496E">
        <w:rPr>
          <w:rFonts w:ascii="Times New Roman" w:hAnsi="Times New Roman" w:cs="Times New Roman"/>
          <w:i/>
          <w:sz w:val="24"/>
          <w:szCs w:val="24"/>
        </w:rPr>
        <w:t>undergo declaration of conformity</w:t>
      </w:r>
      <w:r w:rsidRPr="0037496E">
        <w:rPr>
          <w:rFonts w:ascii="Times New Roman" w:hAnsi="Times New Roman" w:cs="Times New Roman"/>
          <w:i/>
          <w:sz w:val="24"/>
          <w:szCs w:val="24"/>
        </w:rPr>
        <w:t xml:space="preserve"> before putting into use.</w:t>
      </w:r>
    </w:p>
    <w:p w:rsidR="00AD7FB8" w:rsidRPr="0037496E" w:rsidRDefault="00AD7FB8" w:rsidP="0037496E">
      <w:pPr>
        <w:spacing w:after="0" w:line="240" w:lineRule="auto"/>
        <w:rPr>
          <w:rFonts w:ascii="Times New Roman" w:hAnsi="Times New Roman" w:cs="Times New Roman"/>
          <w:i/>
          <w:sz w:val="24"/>
          <w:szCs w:val="24"/>
        </w:rPr>
      </w:pPr>
      <w:r w:rsidRPr="0037496E">
        <w:rPr>
          <w:rFonts w:ascii="Times New Roman" w:hAnsi="Times New Roman" w:cs="Times New Roman"/>
          <w:i/>
          <w:sz w:val="24"/>
          <w:szCs w:val="24"/>
        </w:rPr>
        <w:t>(****) Short-range radio transmitter, receiver-transmitter means short-range radio equipment specified in the Circular of the Minister of I</w:t>
      </w:r>
      <w:r w:rsidR="001641EA" w:rsidRPr="0037496E">
        <w:rPr>
          <w:rFonts w:ascii="Times New Roman" w:hAnsi="Times New Roman" w:cs="Times New Roman"/>
          <w:i/>
          <w:sz w:val="24"/>
          <w:szCs w:val="24"/>
        </w:rPr>
        <w:t>nformation and Communications stipulating</w:t>
      </w:r>
      <w:r w:rsidRPr="0037496E">
        <w:rPr>
          <w:rFonts w:ascii="Times New Roman" w:hAnsi="Times New Roman" w:cs="Times New Roman"/>
          <w:i/>
          <w:sz w:val="24"/>
          <w:szCs w:val="24"/>
        </w:rPr>
        <w:t xml:space="preserve"> the li</w:t>
      </w:r>
      <w:r w:rsidR="00D43520" w:rsidRPr="0037496E">
        <w:rPr>
          <w:rFonts w:ascii="Times New Roman" w:hAnsi="Times New Roman" w:cs="Times New Roman"/>
          <w:i/>
          <w:sz w:val="24"/>
          <w:szCs w:val="24"/>
        </w:rPr>
        <w:t>st of radio equipment exempted</w:t>
      </w:r>
      <w:r w:rsidRPr="0037496E">
        <w:rPr>
          <w:rFonts w:ascii="Times New Roman" w:hAnsi="Times New Roman" w:cs="Times New Roman"/>
          <w:i/>
          <w:sz w:val="24"/>
          <w:szCs w:val="24"/>
        </w:rPr>
        <w:t xml:space="preserve"> from license to use radio frequencies, </w:t>
      </w:r>
      <w:r w:rsidR="008F000C" w:rsidRPr="0037496E">
        <w:rPr>
          <w:rFonts w:ascii="Times New Roman" w:hAnsi="Times New Roman" w:cs="Times New Roman"/>
          <w:i/>
          <w:sz w:val="24"/>
          <w:szCs w:val="24"/>
        </w:rPr>
        <w:t>and the technical and operational conditions attached thereto</w:t>
      </w:r>
      <w:r w:rsidRPr="0037496E">
        <w:rPr>
          <w:rFonts w:ascii="Times New Roman" w:hAnsi="Times New Roman" w:cs="Times New Roman"/>
          <w:i/>
          <w:sz w:val="24"/>
          <w:szCs w:val="24"/>
        </w:rPr>
        <w:t xml:space="preserve">. </w:t>
      </w:r>
      <w:r w:rsidR="006B520C" w:rsidRPr="0037496E">
        <w:rPr>
          <w:rFonts w:ascii="Times New Roman" w:hAnsi="Times New Roman" w:cs="Times New Roman"/>
          <w:i/>
          <w:sz w:val="24"/>
          <w:szCs w:val="24"/>
        </w:rPr>
        <w:t>Declaration of conformity shall only be carried out when the equipment is suitable in terms of frequency bands and technical and operational conditions as prescribed.</w:t>
      </w:r>
    </w:p>
    <w:p w:rsidR="00AD7FB8" w:rsidRPr="0037496E" w:rsidRDefault="00AD7FB8" w:rsidP="0037496E">
      <w:pPr>
        <w:spacing w:after="0" w:line="240" w:lineRule="auto"/>
        <w:rPr>
          <w:rFonts w:ascii="Times New Roman" w:hAnsi="Times New Roman" w:cs="Times New Roman"/>
          <w:i/>
          <w:sz w:val="24"/>
          <w:szCs w:val="24"/>
        </w:rPr>
      </w:pPr>
      <w:r w:rsidRPr="0037496E">
        <w:rPr>
          <w:rFonts w:ascii="Times New Roman" w:hAnsi="Times New Roman" w:cs="Times New Roman"/>
          <w:i/>
          <w:sz w:val="24"/>
          <w:szCs w:val="24"/>
        </w:rPr>
        <w:t>(a) Not applicable to explosion-proof communication equipment.</w:t>
      </w:r>
    </w:p>
    <w:sectPr w:rsidR="00AD7FB8" w:rsidRPr="0037496E" w:rsidSect="0037496E">
      <w:pgSz w:w="16840" w:h="11907" w:orient="landscape"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99" w:rsidRDefault="00824D99" w:rsidP="00A628EB">
      <w:pPr>
        <w:spacing w:after="0" w:line="240" w:lineRule="auto"/>
      </w:pPr>
      <w:r>
        <w:separator/>
      </w:r>
    </w:p>
  </w:endnote>
  <w:endnote w:type="continuationSeparator" w:id="0">
    <w:p w:rsidR="00824D99" w:rsidRDefault="00824D99" w:rsidP="00A6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BC" w:rsidRDefault="00405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BC" w:rsidRDefault="00405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BC" w:rsidRDefault="00405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99" w:rsidRDefault="00824D99" w:rsidP="00A628EB">
      <w:pPr>
        <w:spacing w:after="0" w:line="240" w:lineRule="auto"/>
      </w:pPr>
      <w:r>
        <w:separator/>
      </w:r>
    </w:p>
  </w:footnote>
  <w:footnote w:type="continuationSeparator" w:id="0">
    <w:p w:rsidR="00824D99" w:rsidRDefault="00824D99" w:rsidP="00A6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BC" w:rsidRDefault="00405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cs="Times New Roman"/>
      </w:rPr>
      <w:id w:val="1198897297"/>
      <w:docPartObj>
        <w:docPartGallery w:val="Page Numbers (Top of Page)"/>
        <w:docPartUnique/>
      </w:docPartObj>
    </w:sdtPr>
    <w:sdtEndPr>
      <w:rPr>
        <w:noProof/>
      </w:rPr>
    </w:sdtEndPr>
    <w:sdtContent>
      <w:p w:rsidR="00993ACE" w:rsidRPr="00405EBC" w:rsidRDefault="00993ACE">
        <w:pPr>
          <w:pStyle w:val="Header"/>
          <w:jc w:val="center"/>
          <w:rPr>
            <w:rFonts w:ascii="Times New Roman" w:hAnsi="Times New Roman" w:cs="Times New Roman"/>
          </w:rPr>
        </w:pPr>
        <w:r w:rsidRPr="00405EBC">
          <w:rPr>
            <w:rFonts w:ascii="Times New Roman" w:hAnsi="Times New Roman" w:cs="Times New Roman"/>
          </w:rPr>
          <w:fldChar w:fldCharType="begin"/>
        </w:r>
        <w:r w:rsidRPr="00405EBC">
          <w:rPr>
            <w:rFonts w:ascii="Times New Roman" w:hAnsi="Times New Roman" w:cs="Times New Roman"/>
          </w:rPr>
          <w:instrText xml:space="preserve"> PAGE   \* MERGEFORMAT </w:instrText>
        </w:r>
        <w:r w:rsidRPr="00405EBC">
          <w:rPr>
            <w:rFonts w:ascii="Times New Roman" w:hAnsi="Times New Roman" w:cs="Times New Roman"/>
          </w:rPr>
          <w:fldChar w:fldCharType="separate"/>
        </w:r>
        <w:r w:rsidR="00405EBC">
          <w:rPr>
            <w:rFonts w:ascii="Times New Roman" w:hAnsi="Times New Roman" w:cs="Times New Roman"/>
            <w:noProof/>
          </w:rPr>
          <w:t>22</w:t>
        </w:r>
        <w:r w:rsidRPr="00405EBC">
          <w:rPr>
            <w:rFonts w:ascii="Times New Roman" w:hAnsi="Times New Roman" w:cs="Times New Roman"/>
            <w:noProof/>
          </w:rPr>
          <w:fldChar w:fldCharType="end"/>
        </w:r>
      </w:p>
    </w:sdtContent>
  </w:sdt>
  <w:bookmarkEnd w:id="0"/>
  <w:p w:rsidR="00993ACE" w:rsidRPr="00405EBC" w:rsidRDefault="00993ACE">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BC" w:rsidRDefault="00405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9FD"/>
    <w:multiLevelType w:val="multilevel"/>
    <w:tmpl w:val="A0C66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7739A"/>
    <w:multiLevelType w:val="multilevel"/>
    <w:tmpl w:val="3EEC7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E23C8"/>
    <w:multiLevelType w:val="multilevel"/>
    <w:tmpl w:val="CABE6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C0374"/>
    <w:multiLevelType w:val="multilevel"/>
    <w:tmpl w:val="3566F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016DC"/>
    <w:multiLevelType w:val="multilevel"/>
    <w:tmpl w:val="45F05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743DA"/>
    <w:multiLevelType w:val="multilevel"/>
    <w:tmpl w:val="A6742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84C4B"/>
    <w:multiLevelType w:val="multilevel"/>
    <w:tmpl w:val="1E609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F4CD5"/>
    <w:multiLevelType w:val="multilevel"/>
    <w:tmpl w:val="73EC8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5734F3"/>
    <w:multiLevelType w:val="multilevel"/>
    <w:tmpl w:val="F872F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D1FDF"/>
    <w:multiLevelType w:val="multilevel"/>
    <w:tmpl w:val="AC1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13C93"/>
    <w:multiLevelType w:val="multilevel"/>
    <w:tmpl w:val="15E44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AE11D7"/>
    <w:multiLevelType w:val="multilevel"/>
    <w:tmpl w:val="16981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A642AB"/>
    <w:multiLevelType w:val="multilevel"/>
    <w:tmpl w:val="D2DAB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D7C11"/>
    <w:multiLevelType w:val="multilevel"/>
    <w:tmpl w:val="EA64B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BA2B9B"/>
    <w:multiLevelType w:val="multilevel"/>
    <w:tmpl w:val="44CCB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F46AC"/>
    <w:multiLevelType w:val="multilevel"/>
    <w:tmpl w:val="14160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AE5814"/>
    <w:multiLevelType w:val="multilevel"/>
    <w:tmpl w:val="6A6C1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E656B9"/>
    <w:multiLevelType w:val="multilevel"/>
    <w:tmpl w:val="9A10E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0B0C25"/>
    <w:multiLevelType w:val="multilevel"/>
    <w:tmpl w:val="2DD23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C3163D"/>
    <w:multiLevelType w:val="multilevel"/>
    <w:tmpl w:val="A95CA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BE06BD"/>
    <w:multiLevelType w:val="multilevel"/>
    <w:tmpl w:val="7B328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4C55CE"/>
    <w:multiLevelType w:val="multilevel"/>
    <w:tmpl w:val="1E18C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CC602C"/>
    <w:multiLevelType w:val="multilevel"/>
    <w:tmpl w:val="A534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99682E"/>
    <w:multiLevelType w:val="multilevel"/>
    <w:tmpl w:val="0DFAB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09620F"/>
    <w:multiLevelType w:val="multilevel"/>
    <w:tmpl w:val="639CB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C04870"/>
    <w:multiLevelType w:val="multilevel"/>
    <w:tmpl w:val="4984C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5E3FF0"/>
    <w:multiLevelType w:val="multilevel"/>
    <w:tmpl w:val="28246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4001FD"/>
    <w:multiLevelType w:val="multilevel"/>
    <w:tmpl w:val="F0CE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5627FA"/>
    <w:multiLevelType w:val="multilevel"/>
    <w:tmpl w:val="CA40B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834B38"/>
    <w:multiLevelType w:val="multilevel"/>
    <w:tmpl w:val="AD66D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D03BBF"/>
    <w:multiLevelType w:val="multilevel"/>
    <w:tmpl w:val="BE50A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9C7236"/>
    <w:multiLevelType w:val="multilevel"/>
    <w:tmpl w:val="BD04B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253B59"/>
    <w:multiLevelType w:val="multilevel"/>
    <w:tmpl w:val="18D89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912FF7"/>
    <w:multiLevelType w:val="multilevel"/>
    <w:tmpl w:val="C5723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8774F7"/>
    <w:multiLevelType w:val="multilevel"/>
    <w:tmpl w:val="F5381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FA3E18"/>
    <w:multiLevelType w:val="multilevel"/>
    <w:tmpl w:val="D4208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5E3FC4"/>
    <w:multiLevelType w:val="multilevel"/>
    <w:tmpl w:val="FAF41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227E6C"/>
    <w:multiLevelType w:val="multilevel"/>
    <w:tmpl w:val="A92C9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CC728D"/>
    <w:multiLevelType w:val="multilevel"/>
    <w:tmpl w:val="D61EC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7F0AD6"/>
    <w:multiLevelType w:val="multilevel"/>
    <w:tmpl w:val="AA44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925366"/>
    <w:multiLevelType w:val="multilevel"/>
    <w:tmpl w:val="48682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3"/>
  </w:num>
  <w:num w:numId="4">
    <w:abstractNumId w:val="19"/>
  </w:num>
  <w:num w:numId="5">
    <w:abstractNumId w:val="40"/>
  </w:num>
  <w:num w:numId="6">
    <w:abstractNumId w:val="30"/>
  </w:num>
  <w:num w:numId="7">
    <w:abstractNumId w:val="26"/>
  </w:num>
  <w:num w:numId="8">
    <w:abstractNumId w:val="39"/>
  </w:num>
  <w:num w:numId="9">
    <w:abstractNumId w:val="23"/>
  </w:num>
  <w:num w:numId="10">
    <w:abstractNumId w:val="16"/>
  </w:num>
  <w:num w:numId="11">
    <w:abstractNumId w:val="21"/>
  </w:num>
  <w:num w:numId="12">
    <w:abstractNumId w:val="17"/>
  </w:num>
  <w:num w:numId="13">
    <w:abstractNumId w:val="11"/>
  </w:num>
  <w:num w:numId="14">
    <w:abstractNumId w:val="36"/>
  </w:num>
  <w:num w:numId="15">
    <w:abstractNumId w:val="25"/>
  </w:num>
  <w:num w:numId="16">
    <w:abstractNumId w:val="27"/>
  </w:num>
  <w:num w:numId="17">
    <w:abstractNumId w:val="0"/>
  </w:num>
  <w:num w:numId="18">
    <w:abstractNumId w:val="15"/>
  </w:num>
  <w:num w:numId="19">
    <w:abstractNumId w:val="4"/>
  </w:num>
  <w:num w:numId="20">
    <w:abstractNumId w:val="20"/>
  </w:num>
  <w:num w:numId="21">
    <w:abstractNumId w:val="10"/>
  </w:num>
  <w:num w:numId="22">
    <w:abstractNumId w:val="33"/>
  </w:num>
  <w:num w:numId="23">
    <w:abstractNumId w:val="32"/>
  </w:num>
  <w:num w:numId="24">
    <w:abstractNumId w:val="34"/>
  </w:num>
  <w:num w:numId="25">
    <w:abstractNumId w:val="8"/>
  </w:num>
  <w:num w:numId="26">
    <w:abstractNumId w:val="6"/>
  </w:num>
  <w:num w:numId="27">
    <w:abstractNumId w:val="1"/>
  </w:num>
  <w:num w:numId="28">
    <w:abstractNumId w:val="35"/>
  </w:num>
  <w:num w:numId="29">
    <w:abstractNumId w:val="24"/>
  </w:num>
  <w:num w:numId="30">
    <w:abstractNumId w:val="7"/>
  </w:num>
  <w:num w:numId="31">
    <w:abstractNumId w:val="13"/>
  </w:num>
  <w:num w:numId="32">
    <w:abstractNumId w:val="18"/>
  </w:num>
  <w:num w:numId="33">
    <w:abstractNumId w:val="29"/>
  </w:num>
  <w:num w:numId="34">
    <w:abstractNumId w:val="12"/>
  </w:num>
  <w:num w:numId="35">
    <w:abstractNumId w:val="9"/>
  </w:num>
  <w:num w:numId="36">
    <w:abstractNumId w:val="31"/>
  </w:num>
  <w:num w:numId="37">
    <w:abstractNumId w:val="5"/>
  </w:num>
  <w:num w:numId="38">
    <w:abstractNumId w:val="37"/>
  </w:num>
  <w:num w:numId="39">
    <w:abstractNumId w:val="38"/>
  </w:num>
  <w:num w:numId="40">
    <w:abstractNumId w:val="2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AA"/>
    <w:rsid w:val="00003777"/>
    <w:rsid w:val="00006E85"/>
    <w:rsid w:val="000149C6"/>
    <w:rsid w:val="00014D34"/>
    <w:rsid w:val="0001794D"/>
    <w:rsid w:val="00024329"/>
    <w:rsid w:val="00024FD1"/>
    <w:rsid w:val="00025715"/>
    <w:rsid w:val="000308E3"/>
    <w:rsid w:val="0003178D"/>
    <w:rsid w:val="00031D83"/>
    <w:rsid w:val="00032F94"/>
    <w:rsid w:val="000373C1"/>
    <w:rsid w:val="00037E87"/>
    <w:rsid w:val="00040E82"/>
    <w:rsid w:val="000434F9"/>
    <w:rsid w:val="00045835"/>
    <w:rsid w:val="00046933"/>
    <w:rsid w:val="00050B5B"/>
    <w:rsid w:val="000523D0"/>
    <w:rsid w:val="000536B5"/>
    <w:rsid w:val="000546BF"/>
    <w:rsid w:val="00055CA0"/>
    <w:rsid w:val="00060337"/>
    <w:rsid w:val="00070F89"/>
    <w:rsid w:val="000800EF"/>
    <w:rsid w:val="000805E5"/>
    <w:rsid w:val="00082660"/>
    <w:rsid w:val="00092469"/>
    <w:rsid w:val="00097F8C"/>
    <w:rsid w:val="000A4C79"/>
    <w:rsid w:val="000B0CFD"/>
    <w:rsid w:val="000B6DC5"/>
    <w:rsid w:val="000B7787"/>
    <w:rsid w:val="000C3942"/>
    <w:rsid w:val="000C667C"/>
    <w:rsid w:val="000C6C26"/>
    <w:rsid w:val="000C7823"/>
    <w:rsid w:val="000C7A8A"/>
    <w:rsid w:val="000C7DCE"/>
    <w:rsid w:val="000D5B97"/>
    <w:rsid w:val="000D7AF9"/>
    <w:rsid w:val="000E11FC"/>
    <w:rsid w:val="000E2701"/>
    <w:rsid w:val="000E649E"/>
    <w:rsid w:val="000F0446"/>
    <w:rsid w:val="000F2689"/>
    <w:rsid w:val="000F4456"/>
    <w:rsid w:val="000F4C71"/>
    <w:rsid w:val="000F67E6"/>
    <w:rsid w:val="000F6D0D"/>
    <w:rsid w:val="00102AD9"/>
    <w:rsid w:val="001036B3"/>
    <w:rsid w:val="00130F44"/>
    <w:rsid w:val="00141F9C"/>
    <w:rsid w:val="00141FE9"/>
    <w:rsid w:val="001423BE"/>
    <w:rsid w:val="00143F55"/>
    <w:rsid w:val="001450C0"/>
    <w:rsid w:val="001451CF"/>
    <w:rsid w:val="00152B4C"/>
    <w:rsid w:val="0016076B"/>
    <w:rsid w:val="00163756"/>
    <w:rsid w:val="001637F0"/>
    <w:rsid w:val="001641EA"/>
    <w:rsid w:val="00175637"/>
    <w:rsid w:val="00176527"/>
    <w:rsid w:val="0018167B"/>
    <w:rsid w:val="00184957"/>
    <w:rsid w:val="00187C23"/>
    <w:rsid w:val="0019041D"/>
    <w:rsid w:val="00191DA2"/>
    <w:rsid w:val="0019307F"/>
    <w:rsid w:val="00194CEA"/>
    <w:rsid w:val="001A42C2"/>
    <w:rsid w:val="001A697A"/>
    <w:rsid w:val="001A732E"/>
    <w:rsid w:val="001B7667"/>
    <w:rsid w:val="001B7F96"/>
    <w:rsid w:val="001C18EA"/>
    <w:rsid w:val="001C308B"/>
    <w:rsid w:val="001C62BE"/>
    <w:rsid w:val="001D04CA"/>
    <w:rsid w:val="001D4B50"/>
    <w:rsid w:val="001D68D0"/>
    <w:rsid w:val="001D7D19"/>
    <w:rsid w:val="001E2B29"/>
    <w:rsid w:val="001E340D"/>
    <w:rsid w:val="001F1238"/>
    <w:rsid w:val="001F2F0A"/>
    <w:rsid w:val="00201254"/>
    <w:rsid w:val="00201313"/>
    <w:rsid w:val="00204C77"/>
    <w:rsid w:val="00205CAC"/>
    <w:rsid w:val="00215647"/>
    <w:rsid w:val="00217F3B"/>
    <w:rsid w:val="00220BC1"/>
    <w:rsid w:val="002234F9"/>
    <w:rsid w:val="0022547C"/>
    <w:rsid w:val="0023597C"/>
    <w:rsid w:val="00236FF1"/>
    <w:rsid w:val="002426BF"/>
    <w:rsid w:val="0024304D"/>
    <w:rsid w:val="00244187"/>
    <w:rsid w:val="00250832"/>
    <w:rsid w:val="00250C8F"/>
    <w:rsid w:val="00253F4A"/>
    <w:rsid w:val="00261F80"/>
    <w:rsid w:val="0026333C"/>
    <w:rsid w:val="00264270"/>
    <w:rsid w:val="00266E04"/>
    <w:rsid w:val="00267F6E"/>
    <w:rsid w:val="00272042"/>
    <w:rsid w:val="00274D72"/>
    <w:rsid w:val="00275FBC"/>
    <w:rsid w:val="00276006"/>
    <w:rsid w:val="00276563"/>
    <w:rsid w:val="00277579"/>
    <w:rsid w:val="002800A4"/>
    <w:rsid w:val="002822A1"/>
    <w:rsid w:val="00287CD2"/>
    <w:rsid w:val="0029480B"/>
    <w:rsid w:val="002968A6"/>
    <w:rsid w:val="002976D5"/>
    <w:rsid w:val="002A3743"/>
    <w:rsid w:val="002A3C26"/>
    <w:rsid w:val="002A566A"/>
    <w:rsid w:val="002B2582"/>
    <w:rsid w:val="002B2782"/>
    <w:rsid w:val="002B319D"/>
    <w:rsid w:val="002B3855"/>
    <w:rsid w:val="002B47C7"/>
    <w:rsid w:val="002C7719"/>
    <w:rsid w:val="002C775C"/>
    <w:rsid w:val="002C7F81"/>
    <w:rsid w:val="002D1526"/>
    <w:rsid w:val="002D265E"/>
    <w:rsid w:val="002D26DC"/>
    <w:rsid w:val="002D55B4"/>
    <w:rsid w:val="002D5B9D"/>
    <w:rsid w:val="002D6D99"/>
    <w:rsid w:val="002E0652"/>
    <w:rsid w:val="002E3E7A"/>
    <w:rsid w:val="002E4A70"/>
    <w:rsid w:val="002E6C6B"/>
    <w:rsid w:val="002F0AD7"/>
    <w:rsid w:val="002F1FF0"/>
    <w:rsid w:val="002F2CDC"/>
    <w:rsid w:val="002F4185"/>
    <w:rsid w:val="002F5F31"/>
    <w:rsid w:val="002F6595"/>
    <w:rsid w:val="002F7F8C"/>
    <w:rsid w:val="00307A7D"/>
    <w:rsid w:val="003114C3"/>
    <w:rsid w:val="00313B2F"/>
    <w:rsid w:val="00315443"/>
    <w:rsid w:val="0031581D"/>
    <w:rsid w:val="00322378"/>
    <w:rsid w:val="003259BE"/>
    <w:rsid w:val="00325FBF"/>
    <w:rsid w:val="0032717E"/>
    <w:rsid w:val="00330439"/>
    <w:rsid w:val="00330582"/>
    <w:rsid w:val="00331910"/>
    <w:rsid w:val="0033553E"/>
    <w:rsid w:val="0033753F"/>
    <w:rsid w:val="00340004"/>
    <w:rsid w:val="003417ED"/>
    <w:rsid w:val="00343D99"/>
    <w:rsid w:val="00347151"/>
    <w:rsid w:val="00351841"/>
    <w:rsid w:val="003544E9"/>
    <w:rsid w:val="00357534"/>
    <w:rsid w:val="00357583"/>
    <w:rsid w:val="00361842"/>
    <w:rsid w:val="00366435"/>
    <w:rsid w:val="00366721"/>
    <w:rsid w:val="00373600"/>
    <w:rsid w:val="00373BDF"/>
    <w:rsid w:val="0037424D"/>
    <w:rsid w:val="0037496E"/>
    <w:rsid w:val="00380138"/>
    <w:rsid w:val="003806B6"/>
    <w:rsid w:val="0038264F"/>
    <w:rsid w:val="00386B2D"/>
    <w:rsid w:val="0039272A"/>
    <w:rsid w:val="00393145"/>
    <w:rsid w:val="003934E2"/>
    <w:rsid w:val="0039461E"/>
    <w:rsid w:val="003951D2"/>
    <w:rsid w:val="0039648B"/>
    <w:rsid w:val="00396BD0"/>
    <w:rsid w:val="00397A15"/>
    <w:rsid w:val="003A2FB5"/>
    <w:rsid w:val="003B471E"/>
    <w:rsid w:val="003C0199"/>
    <w:rsid w:val="003C5B9F"/>
    <w:rsid w:val="003C6EB8"/>
    <w:rsid w:val="003D318E"/>
    <w:rsid w:val="003D7959"/>
    <w:rsid w:val="003E337B"/>
    <w:rsid w:val="003E4EE9"/>
    <w:rsid w:val="003F3D45"/>
    <w:rsid w:val="003F4317"/>
    <w:rsid w:val="003F64CC"/>
    <w:rsid w:val="0040108C"/>
    <w:rsid w:val="0040111E"/>
    <w:rsid w:val="00401B68"/>
    <w:rsid w:val="00402499"/>
    <w:rsid w:val="00405630"/>
    <w:rsid w:val="00405AB4"/>
    <w:rsid w:val="00405EBC"/>
    <w:rsid w:val="00414097"/>
    <w:rsid w:val="00423363"/>
    <w:rsid w:val="004250DD"/>
    <w:rsid w:val="00435FCA"/>
    <w:rsid w:val="00442A87"/>
    <w:rsid w:val="00444E6F"/>
    <w:rsid w:val="004530D4"/>
    <w:rsid w:val="004531C0"/>
    <w:rsid w:val="00453B46"/>
    <w:rsid w:val="004548AA"/>
    <w:rsid w:val="00455B43"/>
    <w:rsid w:val="004565D2"/>
    <w:rsid w:val="00456D12"/>
    <w:rsid w:val="004636C4"/>
    <w:rsid w:val="00473EB5"/>
    <w:rsid w:val="004775D4"/>
    <w:rsid w:val="00480952"/>
    <w:rsid w:val="004809D8"/>
    <w:rsid w:val="004833C3"/>
    <w:rsid w:val="0048491C"/>
    <w:rsid w:val="004861EB"/>
    <w:rsid w:val="00491856"/>
    <w:rsid w:val="00493014"/>
    <w:rsid w:val="00497159"/>
    <w:rsid w:val="00497CEA"/>
    <w:rsid w:val="004B1330"/>
    <w:rsid w:val="004C2EC8"/>
    <w:rsid w:val="004C3A4C"/>
    <w:rsid w:val="004C693D"/>
    <w:rsid w:val="004E6EC9"/>
    <w:rsid w:val="004E7C19"/>
    <w:rsid w:val="004F0A6F"/>
    <w:rsid w:val="004F3A9F"/>
    <w:rsid w:val="004F75B6"/>
    <w:rsid w:val="00500B63"/>
    <w:rsid w:val="00506DB8"/>
    <w:rsid w:val="00506EC3"/>
    <w:rsid w:val="00511EA5"/>
    <w:rsid w:val="0051352D"/>
    <w:rsid w:val="00514D0E"/>
    <w:rsid w:val="00517308"/>
    <w:rsid w:val="00517BE6"/>
    <w:rsid w:val="00517DD3"/>
    <w:rsid w:val="00522EF5"/>
    <w:rsid w:val="00523764"/>
    <w:rsid w:val="00526A57"/>
    <w:rsid w:val="00530A10"/>
    <w:rsid w:val="00536961"/>
    <w:rsid w:val="00540289"/>
    <w:rsid w:val="005405D9"/>
    <w:rsid w:val="00547F52"/>
    <w:rsid w:val="00557153"/>
    <w:rsid w:val="005572F0"/>
    <w:rsid w:val="00560C74"/>
    <w:rsid w:val="005628C8"/>
    <w:rsid w:val="0056569B"/>
    <w:rsid w:val="005658D8"/>
    <w:rsid w:val="00571F97"/>
    <w:rsid w:val="005749E1"/>
    <w:rsid w:val="00576332"/>
    <w:rsid w:val="00591421"/>
    <w:rsid w:val="00595659"/>
    <w:rsid w:val="00597920"/>
    <w:rsid w:val="005A42D5"/>
    <w:rsid w:val="005A6394"/>
    <w:rsid w:val="005A7DB5"/>
    <w:rsid w:val="005B1C4B"/>
    <w:rsid w:val="005B5C60"/>
    <w:rsid w:val="005B621A"/>
    <w:rsid w:val="005B67B5"/>
    <w:rsid w:val="005C31C4"/>
    <w:rsid w:val="005C3C13"/>
    <w:rsid w:val="005C4EF2"/>
    <w:rsid w:val="005C66A9"/>
    <w:rsid w:val="005D03CF"/>
    <w:rsid w:val="005D0BDB"/>
    <w:rsid w:val="005D23FA"/>
    <w:rsid w:val="005D3B3F"/>
    <w:rsid w:val="005E3462"/>
    <w:rsid w:val="005E364E"/>
    <w:rsid w:val="005E63D4"/>
    <w:rsid w:val="005E7966"/>
    <w:rsid w:val="005F5F5E"/>
    <w:rsid w:val="006037DE"/>
    <w:rsid w:val="00603E1D"/>
    <w:rsid w:val="006060C5"/>
    <w:rsid w:val="00613B90"/>
    <w:rsid w:val="00614BF7"/>
    <w:rsid w:val="00625014"/>
    <w:rsid w:val="00625B8F"/>
    <w:rsid w:val="006323A4"/>
    <w:rsid w:val="00636D11"/>
    <w:rsid w:val="006445EC"/>
    <w:rsid w:val="00655430"/>
    <w:rsid w:val="00660637"/>
    <w:rsid w:val="00661FDE"/>
    <w:rsid w:val="006672C6"/>
    <w:rsid w:val="00671412"/>
    <w:rsid w:val="00672621"/>
    <w:rsid w:val="006737ED"/>
    <w:rsid w:val="00676C76"/>
    <w:rsid w:val="00683050"/>
    <w:rsid w:val="0068375B"/>
    <w:rsid w:val="00685A66"/>
    <w:rsid w:val="006958CC"/>
    <w:rsid w:val="006A03C8"/>
    <w:rsid w:val="006A2ED4"/>
    <w:rsid w:val="006A55A6"/>
    <w:rsid w:val="006A6F2F"/>
    <w:rsid w:val="006B07B1"/>
    <w:rsid w:val="006B1BD2"/>
    <w:rsid w:val="006B36AC"/>
    <w:rsid w:val="006B520C"/>
    <w:rsid w:val="006C0339"/>
    <w:rsid w:val="006C529E"/>
    <w:rsid w:val="006D1470"/>
    <w:rsid w:val="006D6522"/>
    <w:rsid w:val="006D71B9"/>
    <w:rsid w:val="006E284A"/>
    <w:rsid w:val="006E4F0B"/>
    <w:rsid w:val="006F4726"/>
    <w:rsid w:val="006F60EA"/>
    <w:rsid w:val="00703AE7"/>
    <w:rsid w:val="00705EFD"/>
    <w:rsid w:val="0071147C"/>
    <w:rsid w:val="00712577"/>
    <w:rsid w:val="00714D07"/>
    <w:rsid w:val="007317B2"/>
    <w:rsid w:val="00732DFC"/>
    <w:rsid w:val="00732FFB"/>
    <w:rsid w:val="007405BC"/>
    <w:rsid w:val="00741C2F"/>
    <w:rsid w:val="00747277"/>
    <w:rsid w:val="00747693"/>
    <w:rsid w:val="00750B7E"/>
    <w:rsid w:val="00756726"/>
    <w:rsid w:val="0077127C"/>
    <w:rsid w:val="007729A5"/>
    <w:rsid w:val="00774B26"/>
    <w:rsid w:val="0077511B"/>
    <w:rsid w:val="007773F1"/>
    <w:rsid w:val="00780C6F"/>
    <w:rsid w:val="0078355E"/>
    <w:rsid w:val="0079307F"/>
    <w:rsid w:val="0079763B"/>
    <w:rsid w:val="00797B8B"/>
    <w:rsid w:val="007A2E3C"/>
    <w:rsid w:val="007A3955"/>
    <w:rsid w:val="007A481C"/>
    <w:rsid w:val="007A726E"/>
    <w:rsid w:val="007B0503"/>
    <w:rsid w:val="007B66EF"/>
    <w:rsid w:val="007B722F"/>
    <w:rsid w:val="007B77E7"/>
    <w:rsid w:val="007C26B0"/>
    <w:rsid w:val="007C5D9D"/>
    <w:rsid w:val="007D06B7"/>
    <w:rsid w:val="007D46D3"/>
    <w:rsid w:val="007E3833"/>
    <w:rsid w:val="007F057B"/>
    <w:rsid w:val="007F66AA"/>
    <w:rsid w:val="007F67BA"/>
    <w:rsid w:val="008005F2"/>
    <w:rsid w:val="008012CA"/>
    <w:rsid w:val="008049FB"/>
    <w:rsid w:val="008068C8"/>
    <w:rsid w:val="008146FB"/>
    <w:rsid w:val="00822F96"/>
    <w:rsid w:val="00824D99"/>
    <w:rsid w:val="00825D05"/>
    <w:rsid w:val="00826F9F"/>
    <w:rsid w:val="00831C00"/>
    <w:rsid w:val="00833872"/>
    <w:rsid w:val="00833DE6"/>
    <w:rsid w:val="00842ABB"/>
    <w:rsid w:val="00855419"/>
    <w:rsid w:val="00855645"/>
    <w:rsid w:val="00856E07"/>
    <w:rsid w:val="0086084B"/>
    <w:rsid w:val="00861AB8"/>
    <w:rsid w:val="0086272C"/>
    <w:rsid w:val="00871C92"/>
    <w:rsid w:val="008724EF"/>
    <w:rsid w:val="00875090"/>
    <w:rsid w:val="00884942"/>
    <w:rsid w:val="00884EDE"/>
    <w:rsid w:val="00890A62"/>
    <w:rsid w:val="008919AA"/>
    <w:rsid w:val="00892100"/>
    <w:rsid w:val="0089428A"/>
    <w:rsid w:val="00894581"/>
    <w:rsid w:val="00894615"/>
    <w:rsid w:val="008A48A9"/>
    <w:rsid w:val="008A586D"/>
    <w:rsid w:val="008A63C6"/>
    <w:rsid w:val="008B0548"/>
    <w:rsid w:val="008B2895"/>
    <w:rsid w:val="008B56D1"/>
    <w:rsid w:val="008B5996"/>
    <w:rsid w:val="008C40C7"/>
    <w:rsid w:val="008C71E8"/>
    <w:rsid w:val="008C7E63"/>
    <w:rsid w:val="008D0307"/>
    <w:rsid w:val="008D483C"/>
    <w:rsid w:val="008E559B"/>
    <w:rsid w:val="008F000C"/>
    <w:rsid w:val="008F0291"/>
    <w:rsid w:val="008F1E93"/>
    <w:rsid w:val="008F3880"/>
    <w:rsid w:val="008F40BF"/>
    <w:rsid w:val="008F6ED3"/>
    <w:rsid w:val="009019C4"/>
    <w:rsid w:val="00902824"/>
    <w:rsid w:val="00902DC1"/>
    <w:rsid w:val="00906975"/>
    <w:rsid w:val="00911388"/>
    <w:rsid w:val="00911812"/>
    <w:rsid w:val="00923983"/>
    <w:rsid w:val="00924852"/>
    <w:rsid w:val="00925C7A"/>
    <w:rsid w:val="00926D2B"/>
    <w:rsid w:val="009279B4"/>
    <w:rsid w:val="00930129"/>
    <w:rsid w:val="00930498"/>
    <w:rsid w:val="009312EE"/>
    <w:rsid w:val="00932616"/>
    <w:rsid w:val="009376DC"/>
    <w:rsid w:val="00941A1E"/>
    <w:rsid w:val="0095318E"/>
    <w:rsid w:val="0095393C"/>
    <w:rsid w:val="00961F86"/>
    <w:rsid w:val="00962F76"/>
    <w:rsid w:val="009659E7"/>
    <w:rsid w:val="00973200"/>
    <w:rsid w:val="00975E98"/>
    <w:rsid w:val="00980FD2"/>
    <w:rsid w:val="00983161"/>
    <w:rsid w:val="00984B74"/>
    <w:rsid w:val="0099222A"/>
    <w:rsid w:val="009938FC"/>
    <w:rsid w:val="00993ACE"/>
    <w:rsid w:val="009A0631"/>
    <w:rsid w:val="009A0D1A"/>
    <w:rsid w:val="009A2C04"/>
    <w:rsid w:val="009A52BD"/>
    <w:rsid w:val="009A74C8"/>
    <w:rsid w:val="009B0E5E"/>
    <w:rsid w:val="009B1BAB"/>
    <w:rsid w:val="009B28F0"/>
    <w:rsid w:val="009B4743"/>
    <w:rsid w:val="009B4C4E"/>
    <w:rsid w:val="009C25D7"/>
    <w:rsid w:val="009C7830"/>
    <w:rsid w:val="009D368D"/>
    <w:rsid w:val="009D3E2E"/>
    <w:rsid w:val="009E60F6"/>
    <w:rsid w:val="009F20A1"/>
    <w:rsid w:val="009F5292"/>
    <w:rsid w:val="00A0024F"/>
    <w:rsid w:val="00A035B9"/>
    <w:rsid w:val="00A046F5"/>
    <w:rsid w:val="00A04F49"/>
    <w:rsid w:val="00A12884"/>
    <w:rsid w:val="00A13432"/>
    <w:rsid w:val="00A13BCC"/>
    <w:rsid w:val="00A170AB"/>
    <w:rsid w:val="00A23C37"/>
    <w:rsid w:val="00A23DE3"/>
    <w:rsid w:val="00A27FFC"/>
    <w:rsid w:val="00A339B5"/>
    <w:rsid w:val="00A41C60"/>
    <w:rsid w:val="00A41EB1"/>
    <w:rsid w:val="00A42F77"/>
    <w:rsid w:val="00A44DD4"/>
    <w:rsid w:val="00A4781C"/>
    <w:rsid w:val="00A555AE"/>
    <w:rsid w:val="00A5686E"/>
    <w:rsid w:val="00A60677"/>
    <w:rsid w:val="00A60B22"/>
    <w:rsid w:val="00A628EB"/>
    <w:rsid w:val="00A669B3"/>
    <w:rsid w:val="00A80EDC"/>
    <w:rsid w:val="00A826EA"/>
    <w:rsid w:val="00A8763E"/>
    <w:rsid w:val="00A90C66"/>
    <w:rsid w:val="00AA22B1"/>
    <w:rsid w:val="00AA3268"/>
    <w:rsid w:val="00AA678C"/>
    <w:rsid w:val="00AC04F1"/>
    <w:rsid w:val="00AC2FF7"/>
    <w:rsid w:val="00AC4C55"/>
    <w:rsid w:val="00AD184F"/>
    <w:rsid w:val="00AD442E"/>
    <w:rsid w:val="00AD7FB8"/>
    <w:rsid w:val="00AE605D"/>
    <w:rsid w:val="00AE773E"/>
    <w:rsid w:val="00AF0DE1"/>
    <w:rsid w:val="00AF387D"/>
    <w:rsid w:val="00AF3AC9"/>
    <w:rsid w:val="00AF6900"/>
    <w:rsid w:val="00AF6E32"/>
    <w:rsid w:val="00B0092C"/>
    <w:rsid w:val="00B03833"/>
    <w:rsid w:val="00B04D22"/>
    <w:rsid w:val="00B1074E"/>
    <w:rsid w:val="00B1090A"/>
    <w:rsid w:val="00B13678"/>
    <w:rsid w:val="00B168F5"/>
    <w:rsid w:val="00B213A7"/>
    <w:rsid w:val="00B270A2"/>
    <w:rsid w:val="00B27616"/>
    <w:rsid w:val="00B27DCE"/>
    <w:rsid w:val="00B35B73"/>
    <w:rsid w:val="00B37392"/>
    <w:rsid w:val="00B418B3"/>
    <w:rsid w:val="00B46C5D"/>
    <w:rsid w:val="00B51CCB"/>
    <w:rsid w:val="00B55E4F"/>
    <w:rsid w:val="00B56DE0"/>
    <w:rsid w:val="00B70922"/>
    <w:rsid w:val="00B7431B"/>
    <w:rsid w:val="00B75CAF"/>
    <w:rsid w:val="00B761D0"/>
    <w:rsid w:val="00B82646"/>
    <w:rsid w:val="00B85234"/>
    <w:rsid w:val="00B8768E"/>
    <w:rsid w:val="00B915AE"/>
    <w:rsid w:val="00B927F5"/>
    <w:rsid w:val="00B92E65"/>
    <w:rsid w:val="00B95992"/>
    <w:rsid w:val="00B9724B"/>
    <w:rsid w:val="00BA01CB"/>
    <w:rsid w:val="00BB018D"/>
    <w:rsid w:val="00BB3C9F"/>
    <w:rsid w:val="00BB75DE"/>
    <w:rsid w:val="00BC165C"/>
    <w:rsid w:val="00BC4DD6"/>
    <w:rsid w:val="00BD00CF"/>
    <w:rsid w:val="00BD539F"/>
    <w:rsid w:val="00BE1AB3"/>
    <w:rsid w:val="00BF2F1E"/>
    <w:rsid w:val="00BF68AE"/>
    <w:rsid w:val="00C01647"/>
    <w:rsid w:val="00C07112"/>
    <w:rsid w:val="00C07D5E"/>
    <w:rsid w:val="00C11440"/>
    <w:rsid w:val="00C11955"/>
    <w:rsid w:val="00C1370C"/>
    <w:rsid w:val="00C13C35"/>
    <w:rsid w:val="00C15133"/>
    <w:rsid w:val="00C17283"/>
    <w:rsid w:val="00C2129B"/>
    <w:rsid w:val="00C23B38"/>
    <w:rsid w:val="00C24A8A"/>
    <w:rsid w:val="00C25AF3"/>
    <w:rsid w:val="00C2709A"/>
    <w:rsid w:val="00C273A5"/>
    <w:rsid w:val="00C31F63"/>
    <w:rsid w:val="00C37E69"/>
    <w:rsid w:val="00C44AF1"/>
    <w:rsid w:val="00C46A3A"/>
    <w:rsid w:val="00C52D7E"/>
    <w:rsid w:val="00C6413C"/>
    <w:rsid w:val="00C660F6"/>
    <w:rsid w:val="00C66362"/>
    <w:rsid w:val="00C6774C"/>
    <w:rsid w:val="00C84F3D"/>
    <w:rsid w:val="00C87EE0"/>
    <w:rsid w:val="00C91D7A"/>
    <w:rsid w:val="00C9447C"/>
    <w:rsid w:val="00C95BB2"/>
    <w:rsid w:val="00CA0C4A"/>
    <w:rsid w:val="00CA3F0D"/>
    <w:rsid w:val="00CA4227"/>
    <w:rsid w:val="00CB3243"/>
    <w:rsid w:val="00CB444C"/>
    <w:rsid w:val="00CB6A90"/>
    <w:rsid w:val="00CC46B9"/>
    <w:rsid w:val="00CC7581"/>
    <w:rsid w:val="00CD0CB5"/>
    <w:rsid w:val="00CD37D5"/>
    <w:rsid w:val="00CD4D39"/>
    <w:rsid w:val="00CD61A4"/>
    <w:rsid w:val="00CD732C"/>
    <w:rsid w:val="00CD7A68"/>
    <w:rsid w:val="00CE098C"/>
    <w:rsid w:val="00CE7D1F"/>
    <w:rsid w:val="00CF0C8D"/>
    <w:rsid w:val="00CF71CB"/>
    <w:rsid w:val="00D029A0"/>
    <w:rsid w:val="00D03FDD"/>
    <w:rsid w:val="00D041FD"/>
    <w:rsid w:val="00D212C7"/>
    <w:rsid w:val="00D26DCC"/>
    <w:rsid w:val="00D30DE1"/>
    <w:rsid w:val="00D31F41"/>
    <w:rsid w:val="00D42FF3"/>
    <w:rsid w:val="00D43520"/>
    <w:rsid w:val="00D445DF"/>
    <w:rsid w:val="00D505D1"/>
    <w:rsid w:val="00D50E3E"/>
    <w:rsid w:val="00D540CF"/>
    <w:rsid w:val="00D55C90"/>
    <w:rsid w:val="00D5794E"/>
    <w:rsid w:val="00D637BC"/>
    <w:rsid w:val="00D64587"/>
    <w:rsid w:val="00D660CB"/>
    <w:rsid w:val="00D712D8"/>
    <w:rsid w:val="00D776FA"/>
    <w:rsid w:val="00D871B8"/>
    <w:rsid w:val="00D93627"/>
    <w:rsid w:val="00DA0600"/>
    <w:rsid w:val="00DA4452"/>
    <w:rsid w:val="00DA5049"/>
    <w:rsid w:val="00DA631A"/>
    <w:rsid w:val="00DB5B13"/>
    <w:rsid w:val="00DB5C24"/>
    <w:rsid w:val="00DC2F3F"/>
    <w:rsid w:val="00DC6EAB"/>
    <w:rsid w:val="00DD5F1E"/>
    <w:rsid w:val="00DD70FE"/>
    <w:rsid w:val="00DD771B"/>
    <w:rsid w:val="00DE2F5C"/>
    <w:rsid w:val="00DE4E47"/>
    <w:rsid w:val="00DF629B"/>
    <w:rsid w:val="00DF7D84"/>
    <w:rsid w:val="00E043AA"/>
    <w:rsid w:val="00E118DF"/>
    <w:rsid w:val="00E169B0"/>
    <w:rsid w:val="00E24937"/>
    <w:rsid w:val="00E26E5E"/>
    <w:rsid w:val="00E31876"/>
    <w:rsid w:val="00E328B1"/>
    <w:rsid w:val="00E3295C"/>
    <w:rsid w:val="00E421F5"/>
    <w:rsid w:val="00E53865"/>
    <w:rsid w:val="00E53ACC"/>
    <w:rsid w:val="00E55798"/>
    <w:rsid w:val="00E55D71"/>
    <w:rsid w:val="00E56169"/>
    <w:rsid w:val="00E64017"/>
    <w:rsid w:val="00E64883"/>
    <w:rsid w:val="00E71AE8"/>
    <w:rsid w:val="00E73853"/>
    <w:rsid w:val="00E77081"/>
    <w:rsid w:val="00E776E2"/>
    <w:rsid w:val="00E833A0"/>
    <w:rsid w:val="00E854BC"/>
    <w:rsid w:val="00E92D2E"/>
    <w:rsid w:val="00E948BD"/>
    <w:rsid w:val="00EA5DD1"/>
    <w:rsid w:val="00EA60FE"/>
    <w:rsid w:val="00EA7572"/>
    <w:rsid w:val="00EB26C2"/>
    <w:rsid w:val="00EB77EF"/>
    <w:rsid w:val="00EC26A5"/>
    <w:rsid w:val="00EC64C1"/>
    <w:rsid w:val="00EC699D"/>
    <w:rsid w:val="00ED1548"/>
    <w:rsid w:val="00ED4842"/>
    <w:rsid w:val="00ED4C84"/>
    <w:rsid w:val="00ED5835"/>
    <w:rsid w:val="00EE31D1"/>
    <w:rsid w:val="00EE577F"/>
    <w:rsid w:val="00EE6082"/>
    <w:rsid w:val="00EF3BE7"/>
    <w:rsid w:val="00EF7CAF"/>
    <w:rsid w:val="00F00367"/>
    <w:rsid w:val="00F04C31"/>
    <w:rsid w:val="00F06574"/>
    <w:rsid w:val="00F136F0"/>
    <w:rsid w:val="00F2167A"/>
    <w:rsid w:val="00F21B8E"/>
    <w:rsid w:val="00F26AE1"/>
    <w:rsid w:val="00F3665B"/>
    <w:rsid w:val="00F4753E"/>
    <w:rsid w:val="00F54A2D"/>
    <w:rsid w:val="00F55F89"/>
    <w:rsid w:val="00F56D74"/>
    <w:rsid w:val="00F634B6"/>
    <w:rsid w:val="00F64005"/>
    <w:rsid w:val="00F65E6E"/>
    <w:rsid w:val="00F72E06"/>
    <w:rsid w:val="00F80293"/>
    <w:rsid w:val="00F85F4A"/>
    <w:rsid w:val="00F862A1"/>
    <w:rsid w:val="00F86383"/>
    <w:rsid w:val="00F90DF5"/>
    <w:rsid w:val="00F97354"/>
    <w:rsid w:val="00FA27E4"/>
    <w:rsid w:val="00FA65FF"/>
    <w:rsid w:val="00FB0973"/>
    <w:rsid w:val="00FB4EDE"/>
    <w:rsid w:val="00FB68FC"/>
    <w:rsid w:val="00FC1165"/>
    <w:rsid w:val="00FC336C"/>
    <w:rsid w:val="00FC3B62"/>
    <w:rsid w:val="00FC4A06"/>
    <w:rsid w:val="00FD1C74"/>
    <w:rsid w:val="00FE101B"/>
    <w:rsid w:val="00FE28F9"/>
    <w:rsid w:val="00FF20F8"/>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E421F5"/>
    <w:rPr>
      <w:rFonts w:ascii="Times New Roman" w:eastAsia="Times New Roman" w:hAnsi="Times New Roman" w:cs="Times New Roman"/>
      <w:shd w:val="clear" w:color="auto" w:fill="FFFFFF"/>
    </w:rPr>
  </w:style>
  <w:style w:type="paragraph" w:customStyle="1" w:styleId="Khc0">
    <w:name w:val="Khác"/>
    <w:basedOn w:val="Normal"/>
    <w:link w:val="Khc"/>
    <w:rsid w:val="00E421F5"/>
    <w:pPr>
      <w:widowControl w:val="0"/>
      <w:shd w:val="clear" w:color="auto" w:fill="FFFFFF"/>
      <w:spacing w:after="0" w:line="298" w:lineRule="auto"/>
    </w:pPr>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861AB8"/>
    <w:rPr>
      <w:rFonts w:ascii="Times New Roman" w:eastAsia="Times New Roman" w:hAnsi="Times New Roman" w:cs="Times New Roman"/>
      <w:sz w:val="20"/>
      <w:szCs w:val="20"/>
      <w:shd w:val="clear" w:color="auto" w:fill="FFFFFF"/>
    </w:rPr>
  </w:style>
  <w:style w:type="paragraph" w:customStyle="1" w:styleId="utranghocchntrang20">
    <w:name w:val="Đầu trang hoặc chân trang (2)"/>
    <w:basedOn w:val="Normal"/>
    <w:link w:val="utranghocchntrang2"/>
    <w:rsid w:val="00861AB8"/>
    <w:pPr>
      <w:widowControl w:val="0"/>
      <w:shd w:val="clear" w:color="auto" w:fill="FFFFFF"/>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B7F96"/>
    <w:rPr>
      <w:color w:val="808080"/>
    </w:rPr>
  </w:style>
  <w:style w:type="character" w:customStyle="1" w:styleId="Bodytext22">
    <w:name w:val="Body text (2)2"/>
    <w:uiPriority w:val="99"/>
    <w:rsid w:val="00B1074E"/>
  </w:style>
  <w:style w:type="character" w:customStyle="1" w:styleId="BodyText3">
    <w:name w:val="Body Text3"/>
    <w:basedOn w:val="DefaultParagraphFont"/>
    <w:rsid w:val="002822A1"/>
    <w:rPr>
      <w:rFonts w:eastAsia="Times New Roman" w:cs="Times New Roman"/>
      <w:color w:val="000000"/>
      <w:spacing w:val="0"/>
      <w:w w:val="100"/>
      <w:position w:val="0"/>
      <w:sz w:val="26"/>
      <w:szCs w:val="26"/>
      <w:shd w:val="clear" w:color="auto" w:fill="FFFFFF"/>
      <w:lang w:val="vi-VN"/>
    </w:rPr>
  </w:style>
  <w:style w:type="paragraph" w:styleId="Header">
    <w:name w:val="header"/>
    <w:basedOn w:val="Normal"/>
    <w:link w:val="HeaderChar"/>
    <w:uiPriority w:val="99"/>
    <w:unhideWhenUsed/>
    <w:rsid w:val="00A6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EB"/>
  </w:style>
  <w:style w:type="paragraph" w:styleId="Footer">
    <w:name w:val="footer"/>
    <w:basedOn w:val="Normal"/>
    <w:link w:val="FooterChar"/>
    <w:uiPriority w:val="99"/>
    <w:unhideWhenUsed/>
    <w:rsid w:val="00A6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E421F5"/>
    <w:rPr>
      <w:rFonts w:ascii="Times New Roman" w:eastAsia="Times New Roman" w:hAnsi="Times New Roman" w:cs="Times New Roman"/>
      <w:shd w:val="clear" w:color="auto" w:fill="FFFFFF"/>
    </w:rPr>
  </w:style>
  <w:style w:type="paragraph" w:customStyle="1" w:styleId="Khc0">
    <w:name w:val="Khác"/>
    <w:basedOn w:val="Normal"/>
    <w:link w:val="Khc"/>
    <w:rsid w:val="00E421F5"/>
    <w:pPr>
      <w:widowControl w:val="0"/>
      <w:shd w:val="clear" w:color="auto" w:fill="FFFFFF"/>
      <w:spacing w:after="0" w:line="298" w:lineRule="auto"/>
    </w:pPr>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861AB8"/>
    <w:rPr>
      <w:rFonts w:ascii="Times New Roman" w:eastAsia="Times New Roman" w:hAnsi="Times New Roman" w:cs="Times New Roman"/>
      <w:sz w:val="20"/>
      <w:szCs w:val="20"/>
      <w:shd w:val="clear" w:color="auto" w:fill="FFFFFF"/>
    </w:rPr>
  </w:style>
  <w:style w:type="paragraph" w:customStyle="1" w:styleId="utranghocchntrang20">
    <w:name w:val="Đầu trang hoặc chân trang (2)"/>
    <w:basedOn w:val="Normal"/>
    <w:link w:val="utranghocchntrang2"/>
    <w:rsid w:val="00861AB8"/>
    <w:pPr>
      <w:widowControl w:val="0"/>
      <w:shd w:val="clear" w:color="auto" w:fill="FFFFFF"/>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B7F96"/>
    <w:rPr>
      <w:color w:val="808080"/>
    </w:rPr>
  </w:style>
  <w:style w:type="character" w:customStyle="1" w:styleId="Bodytext22">
    <w:name w:val="Body text (2)2"/>
    <w:uiPriority w:val="99"/>
    <w:rsid w:val="00B1074E"/>
  </w:style>
  <w:style w:type="character" w:customStyle="1" w:styleId="BodyText3">
    <w:name w:val="Body Text3"/>
    <w:basedOn w:val="DefaultParagraphFont"/>
    <w:rsid w:val="002822A1"/>
    <w:rPr>
      <w:rFonts w:eastAsia="Times New Roman" w:cs="Times New Roman"/>
      <w:color w:val="000000"/>
      <w:spacing w:val="0"/>
      <w:w w:val="100"/>
      <w:position w:val="0"/>
      <w:sz w:val="26"/>
      <w:szCs w:val="26"/>
      <w:shd w:val="clear" w:color="auto" w:fill="FFFFFF"/>
      <w:lang w:val="vi-VN"/>
    </w:rPr>
  </w:style>
  <w:style w:type="paragraph" w:styleId="Header">
    <w:name w:val="header"/>
    <w:basedOn w:val="Normal"/>
    <w:link w:val="HeaderChar"/>
    <w:uiPriority w:val="99"/>
    <w:unhideWhenUsed/>
    <w:rsid w:val="00A6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EB"/>
  </w:style>
  <w:style w:type="paragraph" w:styleId="Footer">
    <w:name w:val="footer"/>
    <w:basedOn w:val="Normal"/>
    <w:link w:val="FooterChar"/>
    <w:uiPriority w:val="99"/>
    <w:unhideWhenUsed/>
    <w:rsid w:val="00A6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7564</Words>
  <Characters>43117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2022-09-24T05:15:00Z</dcterms:created>
  <dcterms:modified xsi:type="dcterms:W3CDTF">2022-09-26T05:41:00Z</dcterms:modified>
</cp:coreProperties>
</file>