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AC" w:rsidRDefault="00F0630B">
      <w:pPr>
        <w:rPr>
          <w:rFonts w:ascii="Arial" w:hAnsi="Arial" w:cs="Arial"/>
          <w:b/>
          <w:bCs/>
          <w:color w:val="000000"/>
          <w:sz w:val="24"/>
          <w:szCs w:val="24"/>
        </w:rPr>
      </w:pPr>
      <w:r w:rsidRPr="00FA63A7">
        <w:rPr>
          <w:rFonts w:eastAsia="Times New Roman" w:cs="Arial"/>
          <w:noProof/>
          <w:szCs w:val="28"/>
        </w:rPr>
        <mc:AlternateContent>
          <mc:Choice Requires="wps">
            <w:drawing>
              <wp:anchor distT="45720" distB="45720" distL="114300" distR="114300" simplePos="0" relativeHeight="251659264" behindDoc="0" locked="0" layoutInCell="1" allowOverlap="1" wp14:anchorId="50F98CA4" wp14:editId="10954C6B">
                <wp:simplePos x="0" y="0"/>
                <wp:positionH relativeFrom="column">
                  <wp:posOffset>-165735</wp:posOffset>
                </wp:positionH>
                <wp:positionV relativeFrom="paragraph">
                  <wp:posOffset>60960</wp:posOffset>
                </wp:positionV>
                <wp:extent cx="5915660" cy="9124950"/>
                <wp:effectExtent l="0" t="0" r="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9124950"/>
                        </a:xfrm>
                        <a:prstGeom prst="rect">
                          <a:avLst/>
                        </a:prstGeom>
                        <a:noFill/>
                        <a:ln w="9525">
                          <a:noFill/>
                          <a:miter lim="800000"/>
                          <a:headEnd/>
                          <a:tailEnd/>
                        </a:ln>
                        <a:effectLst>
                          <a:outerShdw blurRad="50800" dist="50800" dir="5400000" algn="ctr" rotWithShape="0">
                            <a:schemeClr val="bg1"/>
                          </a:outerShdw>
                        </a:effectLst>
                      </wps:spPr>
                      <wps:txbx>
                        <w:txbxContent>
                          <w:p w:rsidR="00931E22" w:rsidRDefault="00931E22" w:rsidP="006355AC">
                            <w:pPr>
                              <w:spacing w:line="240" w:lineRule="auto"/>
                              <w:jc w:val="center"/>
                              <w:rPr>
                                <w:rFonts w:eastAsia="Times New Roman" w:cs="Arial"/>
                                <w:bCs/>
                                <w:sz w:val="28"/>
                                <w:szCs w:val="28"/>
                              </w:rPr>
                            </w:pPr>
                            <w:r w:rsidRPr="00956086">
                              <w:rPr>
                                <w:rFonts w:eastAsia="Times New Roman" w:cs="Arial"/>
                                <w:noProof/>
                                <w:szCs w:val="28"/>
                              </w:rPr>
                              <w:drawing>
                                <wp:inline distT="0" distB="0" distL="0" distR="0" wp14:anchorId="741DE5B5" wp14:editId="3A0254B4">
                                  <wp:extent cx="1077595" cy="107759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inline>
                              </w:drawing>
                            </w:r>
                          </w:p>
                          <w:p w:rsidR="00931E22" w:rsidRDefault="00931E22" w:rsidP="006355AC">
                            <w:pPr>
                              <w:spacing w:line="240" w:lineRule="auto"/>
                              <w:jc w:val="center"/>
                              <w:rPr>
                                <w:rFonts w:eastAsia="Times New Roman" w:cs="Arial"/>
                                <w:bCs/>
                                <w:sz w:val="28"/>
                                <w:szCs w:val="28"/>
                              </w:rPr>
                            </w:pPr>
                          </w:p>
                          <w:p w:rsidR="00931E22" w:rsidRPr="00182BCF" w:rsidRDefault="00931E22" w:rsidP="006355AC">
                            <w:pPr>
                              <w:spacing w:line="240" w:lineRule="auto"/>
                              <w:jc w:val="center"/>
                              <w:rPr>
                                <w:rFonts w:ascii="Arial" w:eastAsia="Times New Roman" w:hAnsi="Arial" w:cs="Arial"/>
                                <w:bCs/>
                                <w:sz w:val="28"/>
                                <w:szCs w:val="28"/>
                              </w:rPr>
                            </w:pPr>
                            <w:r w:rsidRPr="00182BCF">
                              <w:rPr>
                                <w:rFonts w:ascii="Arial" w:eastAsia="Times New Roman" w:hAnsi="Arial" w:cs="Arial"/>
                                <w:bCs/>
                                <w:sz w:val="28"/>
                                <w:szCs w:val="28"/>
                              </w:rPr>
                              <w:t>CỘNG HÒA XÃ HỘI CHỦ NGHĨA VIỆT NAM</w:t>
                            </w:r>
                          </w:p>
                          <w:p w:rsidR="00931E22" w:rsidRPr="00956086" w:rsidRDefault="00931E22" w:rsidP="006355AC">
                            <w:pPr>
                              <w:spacing w:line="240" w:lineRule="auto"/>
                              <w:jc w:val="center"/>
                              <w:rPr>
                                <w:rFonts w:eastAsia="Times New Roman" w:cs="Arial"/>
                                <w:sz w:val="32"/>
                                <w:szCs w:val="32"/>
                              </w:rPr>
                            </w:pPr>
                          </w:p>
                          <w:p w:rsidR="00931E22" w:rsidRDefault="00931E22" w:rsidP="006355AC">
                            <w:pPr>
                              <w:spacing w:line="240" w:lineRule="auto"/>
                              <w:jc w:val="center"/>
                              <w:rPr>
                                <w:rFonts w:eastAsia="Times New Roman" w:cs="Arial"/>
                                <w:b/>
                                <w:bCs/>
                                <w:sz w:val="32"/>
                                <w:szCs w:val="32"/>
                              </w:rPr>
                            </w:pPr>
                          </w:p>
                          <w:p w:rsidR="00931E22" w:rsidRDefault="00931E22" w:rsidP="006355AC">
                            <w:pPr>
                              <w:spacing w:line="240" w:lineRule="auto"/>
                              <w:jc w:val="center"/>
                              <w:rPr>
                                <w:rFonts w:eastAsia="Times New Roman" w:cs="Arial"/>
                                <w:b/>
                                <w:bCs/>
                                <w:sz w:val="32"/>
                                <w:szCs w:val="32"/>
                              </w:rPr>
                            </w:pPr>
                          </w:p>
                          <w:p w:rsidR="00931E22" w:rsidRPr="00182BCF" w:rsidRDefault="00931E22" w:rsidP="006355AC">
                            <w:pPr>
                              <w:spacing w:line="240" w:lineRule="auto"/>
                              <w:jc w:val="center"/>
                              <w:rPr>
                                <w:rFonts w:ascii="Arial" w:eastAsia="Times New Roman" w:hAnsi="Arial" w:cs="Arial"/>
                                <w:b/>
                                <w:bCs/>
                                <w:sz w:val="32"/>
                                <w:szCs w:val="32"/>
                              </w:rPr>
                            </w:pPr>
                            <w:r w:rsidRPr="00182BCF">
                              <w:rPr>
                                <w:rFonts w:ascii="Arial" w:eastAsia="Times New Roman" w:hAnsi="Arial" w:cs="Arial"/>
                                <w:b/>
                                <w:bCs/>
                                <w:sz w:val="32"/>
                                <w:szCs w:val="32"/>
                              </w:rPr>
                              <w:t>QCVN xxx:2021/BTTTT</w:t>
                            </w:r>
                          </w:p>
                          <w:p w:rsidR="00931E22" w:rsidRPr="00956086" w:rsidRDefault="00931E22" w:rsidP="006355AC">
                            <w:pPr>
                              <w:spacing w:line="240" w:lineRule="auto"/>
                              <w:jc w:val="center"/>
                              <w:rPr>
                                <w:rFonts w:eastAsia="Times New Roman" w:cs="Arial"/>
                                <w:sz w:val="32"/>
                                <w:szCs w:val="32"/>
                              </w:rPr>
                            </w:pPr>
                          </w:p>
                          <w:p w:rsidR="00931E22" w:rsidRPr="00182BCF" w:rsidRDefault="00931E22" w:rsidP="006355AC">
                            <w:pPr>
                              <w:spacing w:line="240" w:lineRule="auto"/>
                              <w:jc w:val="center"/>
                              <w:rPr>
                                <w:rFonts w:ascii="Arial" w:eastAsia="Times New Roman" w:hAnsi="Arial" w:cs="Arial"/>
                                <w:b/>
                                <w:bCs/>
                                <w:sz w:val="32"/>
                                <w:szCs w:val="32"/>
                              </w:rPr>
                            </w:pPr>
                            <w:r w:rsidRPr="00182BCF">
                              <w:rPr>
                                <w:rFonts w:ascii="Arial" w:eastAsia="Times New Roman" w:hAnsi="Arial" w:cs="Arial"/>
                                <w:b/>
                                <w:bCs/>
                                <w:sz w:val="32"/>
                                <w:szCs w:val="32"/>
                              </w:rPr>
                              <w:t>QUY CHUẨN KỸ THUẬT QUỐC GIA</w:t>
                            </w:r>
                            <w:r>
                              <w:rPr>
                                <w:rFonts w:ascii="Arial" w:eastAsia="Times New Roman" w:hAnsi="Arial" w:cs="Arial"/>
                                <w:b/>
                                <w:bCs/>
                                <w:sz w:val="32"/>
                                <w:szCs w:val="32"/>
                              </w:rPr>
                              <w:br/>
                            </w:r>
                            <w:r w:rsidRPr="00182BCF">
                              <w:rPr>
                                <w:rFonts w:ascii="Arial" w:eastAsia="Times New Roman" w:hAnsi="Arial" w:cs="Arial"/>
                                <w:b/>
                                <w:bCs/>
                                <w:sz w:val="32"/>
                                <w:szCs w:val="32"/>
                              </w:rPr>
                              <w:t xml:space="preserve">VỀ YÊU CẦU AN TOÀN </w:t>
                            </w:r>
                            <w:r w:rsidR="004D3BB4">
                              <w:rPr>
                                <w:rFonts w:ascii="Arial" w:eastAsia="Times New Roman" w:hAnsi="Arial" w:cs="Arial"/>
                                <w:b/>
                                <w:bCs/>
                                <w:sz w:val="32"/>
                                <w:szCs w:val="32"/>
                              </w:rPr>
                              <w:t xml:space="preserve">ĐIỆN </w:t>
                            </w:r>
                            <w:r w:rsidRPr="00182BCF">
                              <w:rPr>
                                <w:rFonts w:ascii="Arial" w:eastAsia="Times New Roman" w:hAnsi="Arial" w:cs="Arial"/>
                                <w:b/>
                                <w:bCs/>
                                <w:sz w:val="32"/>
                                <w:szCs w:val="32"/>
                              </w:rPr>
                              <w:t xml:space="preserve">CHO THIẾT BỊ </w:t>
                            </w:r>
                            <w:r w:rsidR="003F2C22">
                              <w:rPr>
                                <w:rFonts w:ascii="Arial" w:eastAsia="Times New Roman" w:hAnsi="Arial" w:cs="Arial"/>
                                <w:b/>
                                <w:bCs/>
                                <w:sz w:val="32"/>
                                <w:szCs w:val="32"/>
                              </w:rPr>
                              <w:t xml:space="preserve">ĐẦU CUỐI </w:t>
                            </w:r>
                            <w:r w:rsidRPr="00182BCF">
                              <w:rPr>
                                <w:rFonts w:ascii="Arial" w:eastAsia="Times New Roman" w:hAnsi="Arial" w:cs="Arial"/>
                                <w:b/>
                                <w:bCs/>
                                <w:sz w:val="32"/>
                                <w:szCs w:val="32"/>
                              </w:rPr>
                              <w:t>KẾT NỐI MẠNG VIỄN THÔNG VÀ CÔNG NGHỆ THÔNG TIN</w:t>
                            </w:r>
                          </w:p>
                          <w:p w:rsidR="00931E22" w:rsidRPr="00956086" w:rsidRDefault="00931E22" w:rsidP="006355AC">
                            <w:pPr>
                              <w:spacing w:line="240" w:lineRule="auto"/>
                              <w:jc w:val="center"/>
                              <w:rPr>
                                <w:rFonts w:eastAsia="Times New Roman" w:cs="Arial"/>
                                <w:b/>
                                <w:sz w:val="32"/>
                                <w:szCs w:val="32"/>
                              </w:rPr>
                            </w:pPr>
                          </w:p>
                          <w:p w:rsidR="00931E22" w:rsidRPr="00182BCF" w:rsidRDefault="00931E22" w:rsidP="006355AC">
                            <w:pPr>
                              <w:spacing w:line="240" w:lineRule="auto"/>
                              <w:jc w:val="center"/>
                              <w:rPr>
                                <w:rFonts w:ascii="Arial" w:eastAsia="Times New Roman" w:hAnsi="Arial" w:cs="Arial"/>
                                <w:b/>
                                <w:bCs/>
                                <w:i/>
                                <w:iCs/>
                                <w:sz w:val="28"/>
                                <w:szCs w:val="28"/>
                              </w:rPr>
                            </w:pPr>
                            <w:r w:rsidRPr="00182BCF">
                              <w:rPr>
                                <w:rFonts w:ascii="Arial" w:eastAsia="Times New Roman" w:hAnsi="Arial" w:cs="Arial"/>
                                <w:b/>
                                <w:bCs/>
                                <w:i/>
                                <w:iCs/>
                                <w:sz w:val="28"/>
                                <w:szCs w:val="28"/>
                              </w:rPr>
                              <w:t>National technical regulation</w:t>
                            </w:r>
                            <w:r>
                              <w:rPr>
                                <w:rFonts w:ascii="Arial" w:eastAsia="Times New Roman" w:hAnsi="Arial" w:cs="Arial"/>
                                <w:b/>
                                <w:bCs/>
                                <w:i/>
                                <w:iCs/>
                                <w:sz w:val="28"/>
                                <w:szCs w:val="28"/>
                              </w:rPr>
                              <w:br/>
                            </w:r>
                            <w:r w:rsidRPr="00182BCF">
                              <w:rPr>
                                <w:rFonts w:ascii="Arial" w:eastAsia="Times New Roman" w:hAnsi="Arial" w:cs="Arial"/>
                                <w:b/>
                                <w:bCs/>
                                <w:i/>
                                <w:iCs/>
                                <w:sz w:val="28"/>
                                <w:szCs w:val="28"/>
                              </w:rPr>
                              <w:t xml:space="preserve">on </w:t>
                            </w:r>
                            <w:r w:rsidR="00664213">
                              <w:rPr>
                                <w:rFonts w:ascii="Arial" w:eastAsia="Times New Roman" w:hAnsi="Arial" w:cs="Arial"/>
                                <w:b/>
                                <w:bCs/>
                                <w:i/>
                                <w:iCs/>
                                <w:sz w:val="28"/>
                                <w:szCs w:val="28"/>
                              </w:rPr>
                              <w:t xml:space="preserve">electrical </w:t>
                            </w:r>
                            <w:bookmarkStart w:id="0" w:name="_GoBack"/>
                            <w:bookmarkEnd w:id="0"/>
                            <w:r w:rsidRPr="00182BCF">
                              <w:rPr>
                                <w:rFonts w:ascii="Arial" w:eastAsia="Times New Roman" w:hAnsi="Arial" w:cs="Arial"/>
                                <w:b/>
                                <w:bCs/>
                                <w:i/>
                                <w:iCs/>
                                <w:sz w:val="28"/>
                                <w:szCs w:val="28"/>
                              </w:rPr>
                              <w:t xml:space="preserve">safety requirements for </w:t>
                            </w:r>
                            <w:r w:rsidR="003F2C22">
                              <w:rPr>
                                <w:rFonts w:ascii="Arial" w:eastAsia="Times New Roman" w:hAnsi="Arial" w:cs="Arial"/>
                                <w:b/>
                                <w:bCs/>
                                <w:i/>
                                <w:iCs/>
                                <w:sz w:val="28"/>
                                <w:szCs w:val="28"/>
                              </w:rPr>
                              <w:t xml:space="preserve">terminal </w:t>
                            </w:r>
                            <w:r w:rsidRPr="00182BCF">
                              <w:rPr>
                                <w:rFonts w:ascii="Arial" w:eastAsia="Times New Roman" w:hAnsi="Arial" w:cs="Arial"/>
                                <w:b/>
                                <w:bCs/>
                                <w:i/>
                                <w:iCs/>
                                <w:sz w:val="28"/>
                                <w:szCs w:val="28"/>
                              </w:rPr>
                              <w:t>equipment to be connected to information and communication networks</w:t>
                            </w:r>
                          </w:p>
                          <w:p w:rsidR="00931E22" w:rsidRPr="00956086" w:rsidRDefault="00931E22" w:rsidP="006355AC">
                            <w:pPr>
                              <w:spacing w:line="240" w:lineRule="auto"/>
                              <w:jc w:val="center"/>
                              <w:rPr>
                                <w:rFonts w:eastAsia="Times New Roman" w:cs="Arial"/>
                                <w:sz w:val="32"/>
                                <w:szCs w:val="32"/>
                              </w:rPr>
                            </w:pPr>
                          </w:p>
                          <w:p w:rsidR="00931E22" w:rsidRPr="00956086" w:rsidRDefault="00931E22" w:rsidP="006355AC">
                            <w:pPr>
                              <w:tabs>
                                <w:tab w:val="left" w:pos="3855"/>
                              </w:tabs>
                              <w:spacing w:line="240" w:lineRule="auto"/>
                              <w:jc w:val="center"/>
                              <w:rPr>
                                <w:rFonts w:eastAsia="Times New Roman" w:cs="Arial"/>
                                <w:sz w:val="32"/>
                                <w:szCs w:val="32"/>
                              </w:rPr>
                            </w:pPr>
                          </w:p>
                          <w:p w:rsidR="00931E22" w:rsidRPr="00956086" w:rsidRDefault="00931E22" w:rsidP="006355AC">
                            <w:pPr>
                              <w:spacing w:line="240" w:lineRule="auto"/>
                              <w:jc w:val="center"/>
                              <w:rPr>
                                <w:rFonts w:eastAsia="Times New Roman" w:cs="Arial"/>
                                <w:sz w:val="32"/>
                                <w:szCs w:val="32"/>
                              </w:rPr>
                            </w:pPr>
                          </w:p>
                          <w:p w:rsidR="00931E22" w:rsidRPr="00956086" w:rsidRDefault="00931E22" w:rsidP="006355AC">
                            <w:pPr>
                              <w:spacing w:line="240" w:lineRule="auto"/>
                              <w:jc w:val="center"/>
                              <w:rPr>
                                <w:rFonts w:eastAsia="Times New Roman" w:cs="Arial"/>
                                <w:sz w:val="32"/>
                                <w:szCs w:val="32"/>
                              </w:rPr>
                            </w:pPr>
                          </w:p>
                          <w:p w:rsidR="00931E22" w:rsidRPr="00956086" w:rsidRDefault="00931E22" w:rsidP="006355AC">
                            <w:pPr>
                              <w:spacing w:line="240" w:lineRule="auto"/>
                              <w:jc w:val="center"/>
                              <w:rPr>
                                <w:rFonts w:eastAsia="Times New Roman" w:cs="Arial"/>
                                <w:sz w:val="32"/>
                                <w:szCs w:val="32"/>
                              </w:rPr>
                            </w:pPr>
                          </w:p>
                          <w:p w:rsidR="00931E22" w:rsidRDefault="00931E22" w:rsidP="006355AC">
                            <w:pPr>
                              <w:tabs>
                                <w:tab w:val="left" w:pos="3281"/>
                              </w:tabs>
                              <w:spacing w:line="240" w:lineRule="auto"/>
                              <w:jc w:val="center"/>
                              <w:rPr>
                                <w:rFonts w:eastAsia="Times New Roman" w:cs="Arial"/>
                                <w:b/>
                                <w:szCs w:val="24"/>
                              </w:rPr>
                            </w:pPr>
                          </w:p>
                          <w:p w:rsidR="00931E22" w:rsidRPr="00956086" w:rsidRDefault="00931E22" w:rsidP="006355AC">
                            <w:pPr>
                              <w:tabs>
                                <w:tab w:val="left" w:pos="3281"/>
                              </w:tabs>
                              <w:spacing w:line="240" w:lineRule="auto"/>
                              <w:jc w:val="center"/>
                              <w:rPr>
                                <w:rFonts w:eastAsia="Times New Roman" w:cs="Arial"/>
                                <w:b/>
                                <w:szCs w:val="24"/>
                              </w:rPr>
                            </w:pPr>
                          </w:p>
                          <w:p w:rsidR="00931E22" w:rsidRDefault="00931E22" w:rsidP="006355AC">
                            <w:pPr>
                              <w:tabs>
                                <w:tab w:val="left" w:pos="3281"/>
                              </w:tabs>
                              <w:spacing w:line="240" w:lineRule="auto"/>
                              <w:jc w:val="center"/>
                              <w:rPr>
                                <w:rFonts w:eastAsia="Times New Roman" w:cs="Arial"/>
                                <w:b/>
                                <w:szCs w:val="24"/>
                              </w:rPr>
                            </w:pPr>
                          </w:p>
                          <w:p w:rsidR="00931E22" w:rsidRDefault="00931E22" w:rsidP="006355AC">
                            <w:pPr>
                              <w:tabs>
                                <w:tab w:val="left" w:pos="3281"/>
                              </w:tabs>
                              <w:spacing w:line="240" w:lineRule="auto"/>
                              <w:jc w:val="center"/>
                              <w:rPr>
                                <w:rFonts w:eastAsia="Times New Roman" w:cs="Arial"/>
                                <w:b/>
                                <w:szCs w:val="24"/>
                              </w:rPr>
                            </w:pPr>
                          </w:p>
                          <w:p w:rsidR="00931E22" w:rsidRDefault="00931E22" w:rsidP="006355AC">
                            <w:pPr>
                              <w:tabs>
                                <w:tab w:val="left" w:pos="3281"/>
                              </w:tabs>
                              <w:spacing w:line="240" w:lineRule="auto"/>
                              <w:jc w:val="center"/>
                              <w:rPr>
                                <w:rFonts w:eastAsia="Times New Roman" w:cs="Arial"/>
                                <w:b/>
                                <w:szCs w:val="24"/>
                              </w:rPr>
                            </w:pPr>
                          </w:p>
                          <w:p w:rsidR="00931E22" w:rsidRDefault="00931E22" w:rsidP="006355AC">
                            <w:pPr>
                              <w:tabs>
                                <w:tab w:val="left" w:pos="3281"/>
                              </w:tabs>
                              <w:spacing w:line="240" w:lineRule="auto"/>
                              <w:jc w:val="center"/>
                              <w:rPr>
                                <w:rFonts w:eastAsia="Times New Roman" w:cs="Arial"/>
                                <w:b/>
                                <w:szCs w:val="24"/>
                              </w:rPr>
                            </w:pPr>
                          </w:p>
                          <w:p w:rsidR="00931E22" w:rsidRPr="00182BCF" w:rsidRDefault="00931E22" w:rsidP="006355AC">
                            <w:pPr>
                              <w:tabs>
                                <w:tab w:val="left" w:pos="3281"/>
                              </w:tabs>
                              <w:spacing w:line="240" w:lineRule="auto"/>
                              <w:jc w:val="center"/>
                              <w:rPr>
                                <w:rFonts w:ascii="Arial" w:hAnsi="Arial" w:cs="Arial"/>
                                <w:sz w:val="24"/>
                                <w:szCs w:val="24"/>
                              </w:rPr>
                            </w:pPr>
                            <w:r w:rsidRPr="00182BCF">
                              <w:rPr>
                                <w:rFonts w:ascii="Arial" w:eastAsia="Times New Roman" w:hAnsi="Arial" w:cs="Arial"/>
                                <w:b/>
                                <w:sz w:val="24"/>
                                <w:szCs w:val="24"/>
                              </w:rPr>
                              <w:t>Hà Nội - 2021</w:t>
                            </w:r>
                          </w:p>
                          <w:p w:rsidR="00931E22" w:rsidRDefault="00931E22" w:rsidP="00635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98CA4" id="_x0000_t202" coordsize="21600,21600" o:spt="202" path="m,l,21600r21600,l21600,xe">
                <v:stroke joinstyle="miter"/>
                <v:path gradientshapeok="t" o:connecttype="rect"/>
              </v:shapetype>
              <v:shape id="Text Box 2" o:spid="_x0000_s1026" type="#_x0000_t202" style="position:absolute;margin-left:-13.05pt;margin-top:4.8pt;width:465.8pt;height:7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" filled="f" stroked="f">
                <v:shadow on="t" color="white [3212]" offset="0,4pt"/>
                <v:textbox>
                  <w:txbxContent>
                    <w:p w:rsidR="00931E22" w:rsidRDefault="00931E22" w:rsidP="006355AC">
                      <w:pPr>
                        <w:spacing w:line="240" w:lineRule="auto"/>
                        <w:jc w:val="center"/>
                        <w:rPr>
                          <w:rFonts w:eastAsia="Times New Roman" w:cs="Arial"/>
                          <w:bCs/>
                          <w:sz w:val="28"/>
                          <w:szCs w:val="28"/>
                        </w:rPr>
                      </w:pPr>
                      <w:r w:rsidRPr="00956086">
                        <w:rPr>
                          <w:rFonts w:eastAsia="Times New Roman" w:cs="Arial"/>
                          <w:noProof/>
                          <w:szCs w:val="28"/>
                        </w:rPr>
                        <w:drawing>
                          <wp:inline distT="0" distB="0" distL="0" distR="0" wp14:anchorId="741DE5B5" wp14:editId="3A0254B4">
                            <wp:extent cx="1077595" cy="107759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595" cy="1077595"/>
                                    </a:xfrm>
                                    <a:prstGeom prst="rect">
                                      <a:avLst/>
                                    </a:prstGeom>
                                    <a:noFill/>
                                    <a:ln>
                                      <a:noFill/>
                                    </a:ln>
                                  </pic:spPr>
                                </pic:pic>
                              </a:graphicData>
                            </a:graphic>
                          </wp:inline>
                        </w:drawing>
                      </w:r>
                    </w:p>
                    <w:p w:rsidR="00931E22" w:rsidRDefault="00931E22" w:rsidP="006355AC">
                      <w:pPr>
                        <w:spacing w:line="240" w:lineRule="auto"/>
                        <w:jc w:val="center"/>
                        <w:rPr>
                          <w:rFonts w:eastAsia="Times New Roman" w:cs="Arial"/>
                          <w:bCs/>
                          <w:sz w:val="28"/>
                          <w:szCs w:val="28"/>
                        </w:rPr>
                      </w:pPr>
                    </w:p>
                    <w:p w:rsidR="00931E22" w:rsidRPr="00182BCF" w:rsidRDefault="00931E22" w:rsidP="006355AC">
                      <w:pPr>
                        <w:spacing w:line="240" w:lineRule="auto"/>
                        <w:jc w:val="center"/>
                        <w:rPr>
                          <w:rFonts w:ascii="Arial" w:eastAsia="Times New Roman" w:hAnsi="Arial" w:cs="Arial"/>
                          <w:bCs/>
                          <w:sz w:val="28"/>
                          <w:szCs w:val="28"/>
                        </w:rPr>
                      </w:pPr>
                      <w:r w:rsidRPr="00182BCF">
                        <w:rPr>
                          <w:rFonts w:ascii="Arial" w:eastAsia="Times New Roman" w:hAnsi="Arial" w:cs="Arial"/>
                          <w:bCs/>
                          <w:sz w:val="28"/>
                          <w:szCs w:val="28"/>
                        </w:rPr>
                        <w:t>CỘNG HÒA XÃ HỘI CHỦ NGHĨA VIỆT NAM</w:t>
                      </w:r>
                    </w:p>
                    <w:p w:rsidR="00931E22" w:rsidRPr="00956086" w:rsidRDefault="00931E22" w:rsidP="006355AC">
                      <w:pPr>
                        <w:spacing w:line="240" w:lineRule="auto"/>
                        <w:jc w:val="center"/>
                        <w:rPr>
                          <w:rFonts w:eastAsia="Times New Roman" w:cs="Arial"/>
                          <w:sz w:val="32"/>
                          <w:szCs w:val="32"/>
                        </w:rPr>
                      </w:pPr>
                    </w:p>
                    <w:p w:rsidR="00931E22" w:rsidRDefault="00931E22" w:rsidP="006355AC">
                      <w:pPr>
                        <w:spacing w:line="240" w:lineRule="auto"/>
                        <w:jc w:val="center"/>
                        <w:rPr>
                          <w:rFonts w:eastAsia="Times New Roman" w:cs="Arial"/>
                          <w:b/>
                          <w:bCs/>
                          <w:sz w:val="32"/>
                          <w:szCs w:val="32"/>
                        </w:rPr>
                      </w:pPr>
                    </w:p>
                    <w:p w:rsidR="00931E22" w:rsidRDefault="00931E22" w:rsidP="006355AC">
                      <w:pPr>
                        <w:spacing w:line="240" w:lineRule="auto"/>
                        <w:jc w:val="center"/>
                        <w:rPr>
                          <w:rFonts w:eastAsia="Times New Roman" w:cs="Arial"/>
                          <w:b/>
                          <w:bCs/>
                          <w:sz w:val="32"/>
                          <w:szCs w:val="32"/>
                        </w:rPr>
                      </w:pPr>
                    </w:p>
                    <w:p w:rsidR="00931E22" w:rsidRPr="00182BCF" w:rsidRDefault="00931E22" w:rsidP="006355AC">
                      <w:pPr>
                        <w:spacing w:line="240" w:lineRule="auto"/>
                        <w:jc w:val="center"/>
                        <w:rPr>
                          <w:rFonts w:ascii="Arial" w:eastAsia="Times New Roman" w:hAnsi="Arial" w:cs="Arial"/>
                          <w:b/>
                          <w:bCs/>
                          <w:sz w:val="32"/>
                          <w:szCs w:val="32"/>
                        </w:rPr>
                      </w:pPr>
                      <w:r w:rsidRPr="00182BCF">
                        <w:rPr>
                          <w:rFonts w:ascii="Arial" w:eastAsia="Times New Roman" w:hAnsi="Arial" w:cs="Arial"/>
                          <w:b/>
                          <w:bCs/>
                          <w:sz w:val="32"/>
                          <w:szCs w:val="32"/>
                        </w:rPr>
                        <w:t>QCVN xxx:2021/BTTTT</w:t>
                      </w:r>
                    </w:p>
                    <w:p w:rsidR="00931E22" w:rsidRPr="00956086" w:rsidRDefault="00931E22" w:rsidP="006355AC">
                      <w:pPr>
                        <w:spacing w:line="240" w:lineRule="auto"/>
                        <w:jc w:val="center"/>
                        <w:rPr>
                          <w:rFonts w:eastAsia="Times New Roman" w:cs="Arial"/>
                          <w:sz w:val="32"/>
                          <w:szCs w:val="32"/>
                        </w:rPr>
                      </w:pPr>
                    </w:p>
                    <w:p w:rsidR="00931E22" w:rsidRPr="00182BCF" w:rsidRDefault="00931E22" w:rsidP="006355AC">
                      <w:pPr>
                        <w:spacing w:line="240" w:lineRule="auto"/>
                        <w:jc w:val="center"/>
                        <w:rPr>
                          <w:rFonts w:ascii="Arial" w:eastAsia="Times New Roman" w:hAnsi="Arial" w:cs="Arial"/>
                          <w:b/>
                          <w:bCs/>
                          <w:sz w:val="32"/>
                          <w:szCs w:val="32"/>
                        </w:rPr>
                      </w:pPr>
                      <w:r w:rsidRPr="00182BCF">
                        <w:rPr>
                          <w:rFonts w:ascii="Arial" w:eastAsia="Times New Roman" w:hAnsi="Arial" w:cs="Arial"/>
                          <w:b/>
                          <w:bCs/>
                          <w:sz w:val="32"/>
                          <w:szCs w:val="32"/>
                        </w:rPr>
                        <w:t>QUY CHUẨN KỸ THUẬT QUỐC GIA</w:t>
                      </w:r>
                      <w:r>
                        <w:rPr>
                          <w:rFonts w:ascii="Arial" w:eastAsia="Times New Roman" w:hAnsi="Arial" w:cs="Arial"/>
                          <w:b/>
                          <w:bCs/>
                          <w:sz w:val="32"/>
                          <w:szCs w:val="32"/>
                        </w:rPr>
                        <w:br/>
                      </w:r>
                      <w:r w:rsidRPr="00182BCF">
                        <w:rPr>
                          <w:rFonts w:ascii="Arial" w:eastAsia="Times New Roman" w:hAnsi="Arial" w:cs="Arial"/>
                          <w:b/>
                          <w:bCs/>
                          <w:sz w:val="32"/>
                          <w:szCs w:val="32"/>
                        </w:rPr>
                        <w:t xml:space="preserve">VỀ YÊU CẦU AN TOÀN </w:t>
                      </w:r>
                      <w:r w:rsidR="004D3BB4">
                        <w:rPr>
                          <w:rFonts w:ascii="Arial" w:eastAsia="Times New Roman" w:hAnsi="Arial" w:cs="Arial"/>
                          <w:b/>
                          <w:bCs/>
                          <w:sz w:val="32"/>
                          <w:szCs w:val="32"/>
                        </w:rPr>
                        <w:t xml:space="preserve">ĐIỆN </w:t>
                      </w:r>
                      <w:r w:rsidRPr="00182BCF">
                        <w:rPr>
                          <w:rFonts w:ascii="Arial" w:eastAsia="Times New Roman" w:hAnsi="Arial" w:cs="Arial"/>
                          <w:b/>
                          <w:bCs/>
                          <w:sz w:val="32"/>
                          <w:szCs w:val="32"/>
                        </w:rPr>
                        <w:t xml:space="preserve">CHO THIẾT BỊ </w:t>
                      </w:r>
                      <w:r w:rsidR="003F2C22">
                        <w:rPr>
                          <w:rFonts w:ascii="Arial" w:eastAsia="Times New Roman" w:hAnsi="Arial" w:cs="Arial"/>
                          <w:b/>
                          <w:bCs/>
                          <w:sz w:val="32"/>
                          <w:szCs w:val="32"/>
                        </w:rPr>
                        <w:t xml:space="preserve">ĐẦU CUỐI </w:t>
                      </w:r>
                      <w:r w:rsidRPr="00182BCF">
                        <w:rPr>
                          <w:rFonts w:ascii="Arial" w:eastAsia="Times New Roman" w:hAnsi="Arial" w:cs="Arial"/>
                          <w:b/>
                          <w:bCs/>
                          <w:sz w:val="32"/>
                          <w:szCs w:val="32"/>
                        </w:rPr>
                        <w:t>KẾT NỐI MẠNG VIỄN THÔNG VÀ CÔNG NGHỆ THÔNG TIN</w:t>
                      </w:r>
                    </w:p>
                    <w:p w:rsidR="00931E22" w:rsidRPr="00956086" w:rsidRDefault="00931E22" w:rsidP="006355AC">
                      <w:pPr>
                        <w:spacing w:line="240" w:lineRule="auto"/>
                        <w:jc w:val="center"/>
                        <w:rPr>
                          <w:rFonts w:eastAsia="Times New Roman" w:cs="Arial"/>
                          <w:b/>
                          <w:sz w:val="32"/>
                          <w:szCs w:val="32"/>
                        </w:rPr>
                      </w:pPr>
                    </w:p>
                    <w:p w:rsidR="00931E22" w:rsidRPr="00182BCF" w:rsidRDefault="00931E22" w:rsidP="006355AC">
                      <w:pPr>
                        <w:spacing w:line="240" w:lineRule="auto"/>
                        <w:jc w:val="center"/>
                        <w:rPr>
                          <w:rFonts w:ascii="Arial" w:eastAsia="Times New Roman" w:hAnsi="Arial" w:cs="Arial"/>
                          <w:b/>
                          <w:bCs/>
                          <w:i/>
                          <w:iCs/>
                          <w:sz w:val="28"/>
                          <w:szCs w:val="28"/>
                        </w:rPr>
                      </w:pPr>
                      <w:r w:rsidRPr="00182BCF">
                        <w:rPr>
                          <w:rFonts w:ascii="Arial" w:eastAsia="Times New Roman" w:hAnsi="Arial" w:cs="Arial"/>
                          <w:b/>
                          <w:bCs/>
                          <w:i/>
                          <w:iCs/>
                          <w:sz w:val="28"/>
                          <w:szCs w:val="28"/>
                        </w:rPr>
                        <w:t>National technical regulation</w:t>
                      </w:r>
                      <w:r>
                        <w:rPr>
                          <w:rFonts w:ascii="Arial" w:eastAsia="Times New Roman" w:hAnsi="Arial" w:cs="Arial"/>
                          <w:b/>
                          <w:bCs/>
                          <w:i/>
                          <w:iCs/>
                          <w:sz w:val="28"/>
                          <w:szCs w:val="28"/>
                        </w:rPr>
                        <w:br/>
                      </w:r>
                      <w:r w:rsidRPr="00182BCF">
                        <w:rPr>
                          <w:rFonts w:ascii="Arial" w:eastAsia="Times New Roman" w:hAnsi="Arial" w:cs="Arial"/>
                          <w:b/>
                          <w:bCs/>
                          <w:i/>
                          <w:iCs/>
                          <w:sz w:val="28"/>
                          <w:szCs w:val="28"/>
                        </w:rPr>
                        <w:t xml:space="preserve">on </w:t>
                      </w:r>
                      <w:r w:rsidR="00664213">
                        <w:rPr>
                          <w:rFonts w:ascii="Arial" w:eastAsia="Times New Roman" w:hAnsi="Arial" w:cs="Arial"/>
                          <w:b/>
                          <w:bCs/>
                          <w:i/>
                          <w:iCs/>
                          <w:sz w:val="28"/>
                          <w:szCs w:val="28"/>
                        </w:rPr>
                        <w:t xml:space="preserve">electrical </w:t>
                      </w:r>
                      <w:bookmarkStart w:id="1" w:name="_GoBack"/>
                      <w:bookmarkEnd w:id="1"/>
                      <w:r w:rsidRPr="00182BCF">
                        <w:rPr>
                          <w:rFonts w:ascii="Arial" w:eastAsia="Times New Roman" w:hAnsi="Arial" w:cs="Arial"/>
                          <w:b/>
                          <w:bCs/>
                          <w:i/>
                          <w:iCs/>
                          <w:sz w:val="28"/>
                          <w:szCs w:val="28"/>
                        </w:rPr>
                        <w:t xml:space="preserve">safety requirements for </w:t>
                      </w:r>
                      <w:r w:rsidR="003F2C22">
                        <w:rPr>
                          <w:rFonts w:ascii="Arial" w:eastAsia="Times New Roman" w:hAnsi="Arial" w:cs="Arial"/>
                          <w:b/>
                          <w:bCs/>
                          <w:i/>
                          <w:iCs/>
                          <w:sz w:val="28"/>
                          <w:szCs w:val="28"/>
                        </w:rPr>
                        <w:t xml:space="preserve">terminal </w:t>
                      </w:r>
                      <w:r w:rsidRPr="00182BCF">
                        <w:rPr>
                          <w:rFonts w:ascii="Arial" w:eastAsia="Times New Roman" w:hAnsi="Arial" w:cs="Arial"/>
                          <w:b/>
                          <w:bCs/>
                          <w:i/>
                          <w:iCs/>
                          <w:sz w:val="28"/>
                          <w:szCs w:val="28"/>
                        </w:rPr>
                        <w:t>equipment to be connected to information and communication networks</w:t>
                      </w:r>
                    </w:p>
                    <w:p w:rsidR="00931E22" w:rsidRPr="00956086" w:rsidRDefault="00931E22" w:rsidP="006355AC">
                      <w:pPr>
                        <w:spacing w:line="240" w:lineRule="auto"/>
                        <w:jc w:val="center"/>
                        <w:rPr>
                          <w:rFonts w:eastAsia="Times New Roman" w:cs="Arial"/>
                          <w:sz w:val="32"/>
                          <w:szCs w:val="32"/>
                        </w:rPr>
                      </w:pPr>
                    </w:p>
                    <w:p w:rsidR="00931E22" w:rsidRPr="00956086" w:rsidRDefault="00931E22" w:rsidP="006355AC">
                      <w:pPr>
                        <w:tabs>
                          <w:tab w:val="left" w:pos="3855"/>
                        </w:tabs>
                        <w:spacing w:line="240" w:lineRule="auto"/>
                        <w:jc w:val="center"/>
                        <w:rPr>
                          <w:rFonts w:eastAsia="Times New Roman" w:cs="Arial"/>
                          <w:sz w:val="32"/>
                          <w:szCs w:val="32"/>
                        </w:rPr>
                      </w:pPr>
                    </w:p>
                    <w:p w:rsidR="00931E22" w:rsidRPr="00956086" w:rsidRDefault="00931E22" w:rsidP="006355AC">
                      <w:pPr>
                        <w:spacing w:line="240" w:lineRule="auto"/>
                        <w:jc w:val="center"/>
                        <w:rPr>
                          <w:rFonts w:eastAsia="Times New Roman" w:cs="Arial"/>
                          <w:sz w:val="32"/>
                          <w:szCs w:val="32"/>
                        </w:rPr>
                      </w:pPr>
                    </w:p>
                    <w:p w:rsidR="00931E22" w:rsidRPr="00956086" w:rsidRDefault="00931E22" w:rsidP="006355AC">
                      <w:pPr>
                        <w:spacing w:line="240" w:lineRule="auto"/>
                        <w:jc w:val="center"/>
                        <w:rPr>
                          <w:rFonts w:eastAsia="Times New Roman" w:cs="Arial"/>
                          <w:sz w:val="32"/>
                          <w:szCs w:val="32"/>
                        </w:rPr>
                      </w:pPr>
                    </w:p>
                    <w:p w:rsidR="00931E22" w:rsidRPr="00956086" w:rsidRDefault="00931E22" w:rsidP="006355AC">
                      <w:pPr>
                        <w:spacing w:line="240" w:lineRule="auto"/>
                        <w:jc w:val="center"/>
                        <w:rPr>
                          <w:rFonts w:eastAsia="Times New Roman" w:cs="Arial"/>
                          <w:sz w:val="32"/>
                          <w:szCs w:val="32"/>
                        </w:rPr>
                      </w:pPr>
                    </w:p>
                    <w:p w:rsidR="00931E22" w:rsidRDefault="00931E22" w:rsidP="006355AC">
                      <w:pPr>
                        <w:tabs>
                          <w:tab w:val="left" w:pos="3281"/>
                        </w:tabs>
                        <w:spacing w:line="240" w:lineRule="auto"/>
                        <w:jc w:val="center"/>
                        <w:rPr>
                          <w:rFonts w:eastAsia="Times New Roman" w:cs="Arial"/>
                          <w:b/>
                          <w:szCs w:val="24"/>
                        </w:rPr>
                      </w:pPr>
                    </w:p>
                    <w:p w:rsidR="00931E22" w:rsidRPr="00956086" w:rsidRDefault="00931E22" w:rsidP="006355AC">
                      <w:pPr>
                        <w:tabs>
                          <w:tab w:val="left" w:pos="3281"/>
                        </w:tabs>
                        <w:spacing w:line="240" w:lineRule="auto"/>
                        <w:jc w:val="center"/>
                        <w:rPr>
                          <w:rFonts w:eastAsia="Times New Roman" w:cs="Arial"/>
                          <w:b/>
                          <w:szCs w:val="24"/>
                        </w:rPr>
                      </w:pPr>
                    </w:p>
                    <w:p w:rsidR="00931E22" w:rsidRDefault="00931E22" w:rsidP="006355AC">
                      <w:pPr>
                        <w:tabs>
                          <w:tab w:val="left" w:pos="3281"/>
                        </w:tabs>
                        <w:spacing w:line="240" w:lineRule="auto"/>
                        <w:jc w:val="center"/>
                        <w:rPr>
                          <w:rFonts w:eastAsia="Times New Roman" w:cs="Arial"/>
                          <w:b/>
                          <w:szCs w:val="24"/>
                        </w:rPr>
                      </w:pPr>
                    </w:p>
                    <w:p w:rsidR="00931E22" w:rsidRDefault="00931E22" w:rsidP="006355AC">
                      <w:pPr>
                        <w:tabs>
                          <w:tab w:val="left" w:pos="3281"/>
                        </w:tabs>
                        <w:spacing w:line="240" w:lineRule="auto"/>
                        <w:jc w:val="center"/>
                        <w:rPr>
                          <w:rFonts w:eastAsia="Times New Roman" w:cs="Arial"/>
                          <w:b/>
                          <w:szCs w:val="24"/>
                        </w:rPr>
                      </w:pPr>
                    </w:p>
                    <w:p w:rsidR="00931E22" w:rsidRDefault="00931E22" w:rsidP="006355AC">
                      <w:pPr>
                        <w:tabs>
                          <w:tab w:val="left" w:pos="3281"/>
                        </w:tabs>
                        <w:spacing w:line="240" w:lineRule="auto"/>
                        <w:jc w:val="center"/>
                        <w:rPr>
                          <w:rFonts w:eastAsia="Times New Roman" w:cs="Arial"/>
                          <w:b/>
                          <w:szCs w:val="24"/>
                        </w:rPr>
                      </w:pPr>
                    </w:p>
                    <w:p w:rsidR="00931E22" w:rsidRDefault="00931E22" w:rsidP="006355AC">
                      <w:pPr>
                        <w:tabs>
                          <w:tab w:val="left" w:pos="3281"/>
                        </w:tabs>
                        <w:spacing w:line="240" w:lineRule="auto"/>
                        <w:jc w:val="center"/>
                        <w:rPr>
                          <w:rFonts w:eastAsia="Times New Roman" w:cs="Arial"/>
                          <w:b/>
                          <w:szCs w:val="24"/>
                        </w:rPr>
                      </w:pPr>
                    </w:p>
                    <w:p w:rsidR="00931E22" w:rsidRPr="00182BCF" w:rsidRDefault="00931E22" w:rsidP="006355AC">
                      <w:pPr>
                        <w:tabs>
                          <w:tab w:val="left" w:pos="3281"/>
                        </w:tabs>
                        <w:spacing w:line="240" w:lineRule="auto"/>
                        <w:jc w:val="center"/>
                        <w:rPr>
                          <w:rFonts w:ascii="Arial" w:hAnsi="Arial" w:cs="Arial"/>
                          <w:sz w:val="24"/>
                          <w:szCs w:val="24"/>
                        </w:rPr>
                      </w:pPr>
                      <w:r w:rsidRPr="00182BCF">
                        <w:rPr>
                          <w:rFonts w:ascii="Arial" w:eastAsia="Times New Roman" w:hAnsi="Arial" w:cs="Arial"/>
                          <w:b/>
                          <w:sz w:val="24"/>
                          <w:szCs w:val="24"/>
                        </w:rPr>
                        <w:t>Hà Nội - 2021</w:t>
                      </w:r>
                    </w:p>
                    <w:p w:rsidR="00931E22" w:rsidRDefault="00931E22" w:rsidP="006355AC"/>
                  </w:txbxContent>
                </v:textbox>
                <w10:wrap type="square"/>
              </v:shape>
            </w:pict>
          </mc:Fallback>
        </mc:AlternateContent>
      </w:r>
      <w:r w:rsidR="006355AC">
        <w:rPr>
          <w:b/>
          <w:bCs/>
        </w:rPr>
        <w:br w:type="page"/>
      </w:r>
    </w:p>
    <w:p w:rsidR="00BB64D2" w:rsidRDefault="00BB64D2">
      <w:pPr>
        <w:rPr>
          <w:rFonts w:ascii="Arial" w:hAnsi="Arial" w:cs="Arial"/>
          <w:b/>
          <w:bCs/>
          <w:color w:val="000000"/>
          <w:sz w:val="24"/>
          <w:szCs w:val="24"/>
        </w:rPr>
      </w:pPr>
      <w:r>
        <w:rPr>
          <w:b/>
          <w:bCs/>
        </w:rPr>
        <w:lastRenderedPageBreak/>
        <w:br w:type="page"/>
      </w:r>
    </w:p>
    <w:p w:rsidR="00464553" w:rsidRDefault="00BB64D2" w:rsidP="00BB64D2">
      <w:pPr>
        <w:jc w:val="center"/>
        <w:rPr>
          <w:rFonts w:ascii="Times New Roman" w:eastAsia="Times New Roman" w:hAnsi="Times New Roman" w:cs="Times New Roman"/>
          <w:b/>
          <w:sz w:val="28"/>
          <w:szCs w:val="28"/>
        </w:rPr>
      </w:pPr>
      <w:bookmarkStart w:id="2" w:name="_Toc491352381"/>
      <w:bookmarkStart w:id="3" w:name="_Toc54080513"/>
      <w:r w:rsidRPr="00BB64D2">
        <w:rPr>
          <w:rFonts w:ascii="Times New Roman" w:eastAsia="Times New Roman" w:hAnsi="Times New Roman" w:cs="Times New Roman"/>
          <w:b/>
          <w:sz w:val="28"/>
          <w:szCs w:val="28"/>
        </w:rPr>
        <w:lastRenderedPageBreak/>
        <w:t>Mục lục</w:t>
      </w:r>
    </w:p>
    <w:sdt>
      <w:sdtPr>
        <w:rPr>
          <w:rFonts w:asciiTheme="minorHAnsi" w:eastAsiaTheme="minorHAnsi" w:hAnsiTheme="minorHAnsi" w:cstheme="minorBidi"/>
          <w:b w:val="0"/>
          <w:bCs w:val="0"/>
          <w:color w:val="auto"/>
          <w:sz w:val="22"/>
          <w:szCs w:val="22"/>
          <w:lang w:eastAsia="en-US"/>
        </w:rPr>
        <w:id w:val="-1090307405"/>
        <w:docPartObj>
          <w:docPartGallery w:val="Table of Contents"/>
          <w:docPartUnique/>
        </w:docPartObj>
      </w:sdtPr>
      <w:sdtEndPr>
        <w:rPr>
          <w:rFonts w:ascii="Arial" w:hAnsi="Arial" w:cs="Arial"/>
          <w:noProof/>
          <w:sz w:val="24"/>
          <w:szCs w:val="24"/>
        </w:rPr>
      </w:sdtEndPr>
      <w:sdtContent>
        <w:p w:rsidR="00464553" w:rsidRPr="00030F16" w:rsidRDefault="00464553" w:rsidP="00464553">
          <w:pPr>
            <w:pStyle w:val="TOCHeading"/>
            <w:tabs>
              <w:tab w:val="left" w:pos="8931"/>
            </w:tabs>
            <w:rPr>
              <w:rFonts w:ascii="Arial" w:hAnsi="Arial" w:cs="Arial"/>
              <w:noProof/>
              <w:color w:val="000000" w:themeColor="text1"/>
              <w:sz w:val="24"/>
              <w:szCs w:val="24"/>
            </w:rPr>
          </w:pPr>
          <w:r w:rsidRPr="00464553">
            <w:rPr>
              <w:rFonts w:ascii="Arial" w:hAnsi="Arial" w:cs="Arial"/>
              <w:sz w:val="24"/>
              <w:szCs w:val="24"/>
            </w:rPr>
            <w:fldChar w:fldCharType="begin"/>
          </w:r>
          <w:r w:rsidRPr="00464553">
            <w:rPr>
              <w:rFonts w:ascii="Arial" w:hAnsi="Arial" w:cs="Arial"/>
              <w:sz w:val="24"/>
              <w:szCs w:val="24"/>
            </w:rPr>
            <w:instrText xml:space="preserve"> TOC \o "1-3" \h \z \u </w:instrText>
          </w:r>
          <w:r w:rsidRPr="00464553">
            <w:rPr>
              <w:rFonts w:ascii="Arial" w:hAnsi="Arial" w:cs="Arial"/>
              <w:sz w:val="24"/>
              <w:szCs w:val="24"/>
            </w:rPr>
            <w:fldChar w:fldCharType="separate"/>
          </w:r>
          <w:hyperlink w:anchor="_Toc77572628" w:history="1">
            <w:r w:rsidRPr="00030F16">
              <w:rPr>
                <w:rStyle w:val="Hyperlink"/>
                <w:rFonts w:ascii="Arial" w:eastAsia="Times New Roman" w:hAnsi="Arial" w:cs="Arial"/>
                <w:noProof/>
                <w:color w:val="000000" w:themeColor="text1"/>
                <w:sz w:val="24"/>
                <w:szCs w:val="24"/>
              </w:rPr>
              <w:t>Lời nói đầu………………………………………………………………………………….</w:t>
            </w:r>
            <w:r w:rsidRPr="00030F16">
              <w:rPr>
                <w:rFonts w:ascii="Arial" w:hAnsi="Arial" w:cs="Arial"/>
                <w:noProof/>
                <w:webHidden/>
                <w:color w:val="000000" w:themeColor="text1"/>
                <w:sz w:val="24"/>
                <w:szCs w:val="24"/>
              </w:rPr>
              <w:tab/>
            </w:r>
            <w:r w:rsidRPr="00030F16">
              <w:rPr>
                <w:rFonts w:ascii="Arial" w:hAnsi="Arial" w:cs="Arial"/>
                <w:noProof/>
                <w:webHidden/>
                <w:color w:val="000000" w:themeColor="text1"/>
                <w:sz w:val="24"/>
                <w:szCs w:val="24"/>
              </w:rPr>
              <w:fldChar w:fldCharType="begin"/>
            </w:r>
            <w:r w:rsidRPr="00030F16">
              <w:rPr>
                <w:rFonts w:ascii="Arial" w:hAnsi="Arial" w:cs="Arial"/>
                <w:noProof/>
                <w:webHidden/>
                <w:color w:val="000000" w:themeColor="text1"/>
                <w:sz w:val="24"/>
                <w:szCs w:val="24"/>
              </w:rPr>
              <w:instrText xml:space="preserve"> PAGEREF _Toc77572628 \h </w:instrText>
            </w:r>
            <w:r w:rsidRPr="00030F16">
              <w:rPr>
                <w:rFonts w:ascii="Arial" w:hAnsi="Arial" w:cs="Arial"/>
                <w:noProof/>
                <w:webHidden/>
                <w:color w:val="000000" w:themeColor="text1"/>
                <w:sz w:val="24"/>
                <w:szCs w:val="24"/>
              </w:rPr>
            </w:r>
            <w:r w:rsidRPr="00030F16">
              <w:rPr>
                <w:rFonts w:ascii="Arial" w:hAnsi="Arial" w:cs="Arial"/>
                <w:noProof/>
                <w:webHidden/>
                <w:color w:val="000000" w:themeColor="text1"/>
                <w:sz w:val="24"/>
                <w:szCs w:val="24"/>
              </w:rPr>
              <w:fldChar w:fldCharType="separate"/>
            </w:r>
            <w:r w:rsidR="006D19B9">
              <w:rPr>
                <w:rFonts w:ascii="Arial" w:hAnsi="Arial" w:cs="Arial"/>
                <w:noProof/>
                <w:webHidden/>
                <w:color w:val="000000" w:themeColor="text1"/>
                <w:sz w:val="24"/>
                <w:szCs w:val="24"/>
              </w:rPr>
              <w:t>5</w:t>
            </w:r>
            <w:r w:rsidRPr="00030F16">
              <w:rPr>
                <w:rFonts w:ascii="Arial" w:hAnsi="Arial" w:cs="Arial"/>
                <w:noProof/>
                <w:webHidden/>
                <w:color w:val="000000" w:themeColor="text1"/>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29" w:history="1">
            <w:r w:rsidR="00464553" w:rsidRPr="00030F16">
              <w:rPr>
                <w:rStyle w:val="Hyperlink"/>
                <w:rFonts w:ascii="Arial" w:eastAsia="Times New Roman" w:hAnsi="Arial" w:cs="Arial"/>
                <w:b/>
                <w:noProof/>
                <w:sz w:val="24"/>
                <w:szCs w:val="24"/>
              </w:rPr>
              <w:t>1. QUY ĐỊNH CHUNG</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_Toc77572629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6</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30" w:history="1">
            <w:r w:rsidR="00464553" w:rsidRPr="00464553">
              <w:rPr>
                <w:rStyle w:val="Hyperlink"/>
                <w:rFonts w:ascii="Arial" w:hAnsi="Arial" w:cs="Arial"/>
                <w:noProof/>
                <w:sz w:val="24"/>
                <w:szCs w:val="24"/>
              </w:rPr>
              <w:t>1.1. Phạm vi điều chỉnh</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_Toc77572630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6</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31" w:history="1">
            <w:r w:rsidR="00464553" w:rsidRPr="00030F16">
              <w:rPr>
                <w:rStyle w:val="Hyperlink"/>
                <w:rFonts w:ascii="Arial" w:eastAsia="Times New Roman" w:hAnsi="Arial" w:cs="Arial"/>
                <w:bCs/>
                <w:iCs/>
                <w:noProof/>
                <w:sz w:val="24"/>
                <w:szCs w:val="24"/>
                <w:lang w:val="x-none" w:eastAsia="x-none"/>
              </w:rPr>
              <w:t>1.2. Đối tượng áp dụng</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_Toc77572631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6</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32" w:history="1">
            <w:r w:rsidR="00464553" w:rsidRPr="00030F16">
              <w:rPr>
                <w:rStyle w:val="Hyperlink"/>
                <w:rFonts w:ascii="Arial" w:eastAsia="Times New Roman" w:hAnsi="Arial" w:cs="Arial"/>
                <w:bCs/>
                <w:iCs/>
                <w:noProof/>
                <w:sz w:val="24"/>
                <w:szCs w:val="24"/>
                <w:lang w:val="x-none" w:eastAsia="x-none"/>
              </w:rPr>
              <w:t>1.3. Tài liệu viện dẫn</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_Toc77572632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6</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33" w:history="1">
            <w:r w:rsidR="00464553" w:rsidRPr="00464553">
              <w:rPr>
                <w:rStyle w:val="Hyperlink"/>
                <w:rFonts w:ascii="Arial" w:hAnsi="Arial" w:cs="Arial"/>
                <w:noProof/>
                <w:sz w:val="24"/>
                <w:szCs w:val="24"/>
              </w:rPr>
              <w:t>1.4. Giải thích từ ngữ</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_Toc77572633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7</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34" w:history="1">
            <w:r w:rsidR="00464553" w:rsidRPr="00464553">
              <w:rPr>
                <w:rStyle w:val="Hyperlink"/>
                <w:rFonts w:ascii="Arial" w:hAnsi="Arial" w:cs="Arial"/>
                <w:noProof/>
                <w:sz w:val="24"/>
                <w:szCs w:val="24"/>
              </w:rPr>
              <w:t>1.5. Chữ viết tắt</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_Toc77572634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10</w:t>
            </w:r>
            <w:r w:rsidR="00464553" w:rsidRPr="00464553">
              <w:rPr>
                <w:rFonts w:ascii="Arial" w:hAnsi="Arial" w:cs="Arial"/>
                <w:noProof/>
                <w:webHidden/>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35" w:history="1">
            <w:r w:rsidR="00464553" w:rsidRPr="00464553">
              <w:rPr>
                <w:rStyle w:val="Hyperlink"/>
                <w:rFonts w:ascii="Arial" w:eastAsia="Times New Roman" w:hAnsi="Arial" w:cs="Arial"/>
                <w:b/>
                <w:iCs/>
                <w:noProof/>
                <w:sz w:val="24"/>
                <w:szCs w:val="24"/>
                <w:lang w:val="x-none" w:eastAsia="x-none"/>
              </w:rPr>
              <w:t xml:space="preserve">2. QUY </w:t>
            </w:r>
            <w:r w:rsidR="00464553" w:rsidRPr="00464553">
              <w:rPr>
                <w:rStyle w:val="Hyperlink"/>
                <w:rFonts w:ascii="Arial" w:eastAsia="Times New Roman" w:hAnsi="Arial" w:cs="Arial"/>
                <w:b/>
                <w:bCs/>
                <w:noProof/>
                <w:sz w:val="24"/>
                <w:szCs w:val="24"/>
              </w:rPr>
              <w:t>ĐỊNH</w:t>
            </w:r>
            <w:r w:rsidR="00464553" w:rsidRPr="00464553">
              <w:rPr>
                <w:rStyle w:val="Hyperlink"/>
                <w:rFonts w:ascii="Arial" w:eastAsia="Times New Roman" w:hAnsi="Arial" w:cs="Arial"/>
                <w:b/>
                <w:iCs/>
                <w:noProof/>
                <w:sz w:val="24"/>
                <w:szCs w:val="24"/>
                <w:lang w:val="x-none" w:eastAsia="x-none"/>
              </w:rPr>
              <w:t xml:space="preserve"> KỸ THUẬT</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_Toc77572635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10</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36" w:history="1">
            <w:r w:rsidR="00464553" w:rsidRPr="00464553">
              <w:rPr>
                <w:rStyle w:val="Hyperlink"/>
                <w:rFonts w:ascii="Arial" w:hAnsi="Arial" w:cs="Arial"/>
                <w:noProof/>
                <w:sz w:val="24"/>
                <w:szCs w:val="24"/>
              </w:rPr>
              <w:t>2.1. Tổng quan</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_Toc77572636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10</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37" w:history="1">
            <w:r w:rsidR="00464553" w:rsidRPr="00464553">
              <w:rPr>
                <w:rStyle w:val="Hyperlink"/>
                <w:rFonts w:ascii="Arial" w:hAnsi="Arial" w:cs="Arial"/>
                <w:noProof/>
                <w:sz w:val="24"/>
                <w:szCs w:val="24"/>
              </w:rPr>
              <w:t>2.2. Kết nối thiết bị</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_Toc77572637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11</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38" w:history="1">
            <w:r w:rsidR="00464553" w:rsidRPr="00464553">
              <w:rPr>
                <w:rStyle w:val="Hyperlink"/>
                <w:rFonts w:ascii="Arial" w:hAnsi="Arial" w:cs="Arial"/>
                <w:noProof/>
                <w:sz w:val="24"/>
                <w:szCs w:val="24"/>
              </w:rPr>
              <w:t>2.2.1. Các yêu cầu chung</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_Toc77572638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11</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39" w:history="1">
            <w:r w:rsidR="00464553" w:rsidRPr="00464553">
              <w:rPr>
                <w:rStyle w:val="Hyperlink"/>
                <w:rFonts w:ascii="Arial" w:hAnsi="Arial" w:cs="Arial"/>
                <w:noProof/>
                <w:sz w:val="24"/>
                <w:szCs w:val="24"/>
              </w:rPr>
              <w:t>2.2.2. Các loại mạch kết nối</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_Toc77572639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17</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40" w:history="1">
            <w:r w:rsidR="00464553" w:rsidRPr="00464553">
              <w:rPr>
                <w:rStyle w:val="Hyperlink"/>
                <w:rFonts w:ascii="Arial" w:hAnsi="Arial" w:cs="Arial"/>
                <w:noProof/>
                <w:sz w:val="24"/>
                <w:szCs w:val="24"/>
              </w:rPr>
              <w:t>2.3. Các mạch ES1</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_Toc77572640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18</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41" w:history="1">
            <w:r w:rsidR="00464553" w:rsidRPr="00464553">
              <w:rPr>
                <w:rStyle w:val="Hyperlink"/>
                <w:rFonts w:ascii="Arial" w:hAnsi="Arial" w:cs="Arial"/>
                <w:noProof/>
                <w:sz w:val="24"/>
                <w:szCs w:val="24"/>
              </w:rPr>
              <w:t>2.3.1. Giới hạn</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_Toc77572641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18</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42" w:history="1">
            <w:r w:rsidR="00464553" w:rsidRPr="00464553">
              <w:rPr>
                <w:rStyle w:val="Hyperlink"/>
                <w:rFonts w:ascii="Arial" w:hAnsi="Arial" w:cs="Arial"/>
                <w:noProof/>
                <w:sz w:val="24"/>
                <w:szCs w:val="24"/>
              </w:rPr>
              <w:t>2.3.2. Bảo vệ chống tiếp xúc với các mạch ES1</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_Toc77572642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18</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43" w:history="1">
            <w:r w:rsidR="00464553" w:rsidRPr="00464553">
              <w:rPr>
                <w:rStyle w:val="Hyperlink"/>
                <w:rFonts w:ascii="Arial" w:hAnsi="Arial" w:cs="Arial"/>
                <w:noProof/>
                <w:sz w:val="24"/>
                <w:szCs w:val="24"/>
              </w:rPr>
              <w:t>2.4. Các mạch ES2</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_Toc77572643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18</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44" w:history="1">
            <w:r w:rsidR="00464553" w:rsidRPr="00464553">
              <w:rPr>
                <w:rStyle w:val="Hyperlink"/>
                <w:rFonts w:ascii="Arial" w:hAnsi="Arial" w:cs="Arial"/>
                <w:noProof/>
                <w:sz w:val="24"/>
                <w:szCs w:val="24"/>
              </w:rPr>
              <w:t>2.4.1. Các giới hạn</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_Toc77572644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18</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45" w:history="1">
            <w:r w:rsidR="00464553" w:rsidRPr="00464553">
              <w:rPr>
                <w:rStyle w:val="Hyperlink"/>
                <w:rFonts w:ascii="Arial" w:hAnsi="Arial" w:cs="Arial"/>
                <w:noProof/>
                <w:sz w:val="24"/>
                <w:szCs w:val="24"/>
              </w:rPr>
              <w:t>2.4.2. Bảo vệ chống tiếp xúc với các mạch ES2</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_Toc77572645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18</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46" w:history="1">
            <w:r w:rsidR="00464553" w:rsidRPr="00464553">
              <w:rPr>
                <w:rStyle w:val="Hyperlink"/>
                <w:rFonts w:ascii="Arial" w:hAnsi="Arial" w:cs="Arial"/>
                <w:noProof/>
                <w:sz w:val="24"/>
                <w:szCs w:val="24"/>
              </w:rPr>
              <w:t>2.5. Các mạch ES3</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_Toc77572646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18</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47" w:history="1">
            <w:r w:rsidR="00464553" w:rsidRPr="00464553">
              <w:rPr>
                <w:rStyle w:val="Hyperlink"/>
                <w:rFonts w:ascii="Arial" w:hAnsi="Arial" w:cs="Arial"/>
                <w:noProof/>
                <w:sz w:val="24"/>
                <w:szCs w:val="24"/>
              </w:rPr>
              <w:t>2.5.1. Giới hạn</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_Toc77572647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18</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48" w:history="1">
            <w:r w:rsidR="00464553" w:rsidRPr="00464553">
              <w:rPr>
                <w:rStyle w:val="Hyperlink"/>
                <w:rFonts w:ascii="Arial" w:hAnsi="Arial" w:cs="Arial"/>
                <w:noProof/>
                <w:sz w:val="24"/>
                <w:szCs w:val="24"/>
              </w:rPr>
              <w:t>2.5.2. Bảo vệ chống tiếp xúc với các mạch ES3</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_Toc77572648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19</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49" w:history="1">
            <w:r w:rsidR="00464553" w:rsidRPr="00464553">
              <w:rPr>
                <w:rStyle w:val="Hyperlink"/>
                <w:rFonts w:ascii="Arial" w:hAnsi="Arial" w:cs="Arial"/>
                <w:noProof/>
                <w:sz w:val="24"/>
                <w:szCs w:val="24"/>
              </w:rPr>
              <w:t>2.6. Bảo vệ khỏi nguy hiểm trong thiết bị đối với người vận hành các mạng ICT và người sử dụng thiết bị khác nối vào mạng</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_Toc77572649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19</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50" w:history="1">
            <w:r w:rsidR="00464553" w:rsidRPr="00464553">
              <w:rPr>
                <w:rStyle w:val="Hyperlink"/>
                <w:rFonts w:ascii="Arial" w:hAnsi="Arial" w:cs="Arial"/>
                <w:noProof/>
                <w:sz w:val="24"/>
                <w:szCs w:val="24"/>
              </w:rPr>
              <w:t>2.6.1. Bảo vệ khỏi mạch ES3</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_Toc77572650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19</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51" w:history="1">
            <w:r w:rsidR="00464553" w:rsidRPr="00464553">
              <w:rPr>
                <w:rStyle w:val="Hyperlink"/>
                <w:rFonts w:ascii="Arial" w:hAnsi="Arial" w:cs="Arial"/>
                <w:noProof/>
                <w:sz w:val="24"/>
                <w:szCs w:val="24"/>
              </w:rPr>
              <w:t>2.6.2. Cách ly mạng ICT với đất</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_Toc77572651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19</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52" w:history="1">
            <w:r w:rsidR="00464553" w:rsidRPr="00464553">
              <w:rPr>
                <w:rStyle w:val="Hyperlink"/>
                <w:rFonts w:ascii="Arial" w:hAnsi="Arial" w:cs="Arial"/>
                <w:noProof/>
                <w:sz w:val="24"/>
                <w:szCs w:val="24"/>
              </w:rPr>
              <w:t>2.6.3. Dòng điện chạm tới các mạng ICT</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_Toc77572652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21</w:t>
            </w:r>
            <w:r w:rsidR="00464553" w:rsidRPr="00464553">
              <w:rPr>
                <w:rFonts w:ascii="Arial" w:hAnsi="Arial" w:cs="Arial"/>
                <w:noProof/>
                <w:webHidden/>
                <w:sz w:val="24"/>
                <w:szCs w:val="24"/>
              </w:rPr>
              <w:fldChar w:fldCharType="end"/>
            </w:r>
          </w:hyperlink>
        </w:p>
        <w:p w:rsidR="00464553" w:rsidRPr="00464553" w:rsidRDefault="00AA2B1F">
          <w:pPr>
            <w:pStyle w:val="TOC3"/>
            <w:tabs>
              <w:tab w:val="right" w:leader="dot" w:pos="9062"/>
            </w:tabs>
            <w:rPr>
              <w:rFonts w:ascii="Arial" w:hAnsi="Arial" w:cs="Arial"/>
              <w:noProof/>
              <w:sz w:val="24"/>
              <w:szCs w:val="24"/>
            </w:rPr>
          </w:pPr>
          <w:hyperlink w:anchor="_Toc77572653" w:history="1">
            <w:r w:rsidR="00464553" w:rsidRPr="00464553">
              <w:rPr>
                <w:rStyle w:val="Hyperlink"/>
                <w:rFonts w:ascii="Arial" w:hAnsi="Arial" w:cs="Arial"/>
                <w:noProof/>
                <w:sz w:val="24"/>
                <w:szCs w:val="24"/>
              </w:rPr>
              <w:t>2.6.4. Tổng dòng điện chạm từ mạng ICT</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_Toc77572653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22</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54" w:history="1">
            <w:r w:rsidR="00464553" w:rsidRPr="00464553">
              <w:rPr>
                <w:rStyle w:val="Hyperlink"/>
                <w:rFonts w:ascii="Arial" w:hAnsi="Arial" w:cs="Arial"/>
                <w:noProof/>
                <w:sz w:val="24"/>
                <w:szCs w:val="24"/>
              </w:rPr>
              <w:t>2.7. Bảo vệ người sử dụng thiết bị khỏi hiện tượng quá áp trên các mạng ICT</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_Toc77572654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23</w:t>
            </w:r>
            <w:r w:rsidR="00464553" w:rsidRPr="00464553">
              <w:rPr>
                <w:rFonts w:ascii="Arial" w:hAnsi="Arial" w:cs="Arial"/>
                <w:noProof/>
                <w:webHidden/>
                <w:sz w:val="24"/>
                <w:szCs w:val="24"/>
              </w:rPr>
              <w:fldChar w:fldCharType="end"/>
            </w:r>
          </w:hyperlink>
        </w:p>
        <w:p w:rsidR="00464553" w:rsidRPr="00464553" w:rsidRDefault="00AA2B1F">
          <w:pPr>
            <w:pStyle w:val="TOC2"/>
            <w:tabs>
              <w:tab w:val="right" w:leader="dot" w:pos="9062"/>
            </w:tabs>
            <w:rPr>
              <w:rFonts w:ascii="Arial" w:hAnsi="Arial" w:cs="Arial"/>
              <w:noProof/>
              <w:sz w:val="24"/>
              <w:szCs w:val="24"/>
            </w:rPr>
          </w:pPr>
          <w:hyperlink w:anchor="_Toc77572655" w:history="1">
            <w:r w:rsidR="00464553" w:rsidRPr="00464553">
              <w:rPr>
                <w:rStyle w:val="Hyperlink"/>
                <w:rFonts w:ascii="Arial" w:hAnsi="Arial" w:cs="Arial"/>
                <w:noProof/>
                <w:sz w:val="24"/>
                <w:szCs w:val="24"/>
              </w:rPr>
              <w:t>2.8. Bảo vệ hệ thống dây của mạng ICT khỏi hiện tượng quá nhiệt</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_Toc77572655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25</w:t>
            </w:r>
            <w:r w:rsidR="00464553" w:rsidRPr="00464553">
              <w:rPr>
                <w:rFonts w:ascii="Arial" w:hAnsi="Arial" w:cs="Arial"/>
                <w:noProof/>
                <w:webHidden/>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56" w:history="1">
            <w:r w:rsidR="00464553" w:rsidRPr="00030F16">
              <w:rPr>
                <w:rStyle w:val="Hyperlink"/>
                <w:rFonts w:ascii="Arial" w:hAnsi="Arial" w:cs="Arial"/>
                <w:b/>
                <w:noProof/>
                <w:sz w:val="24"/>
                <w:szCs w:val="24"/>
              </w:rPr>
              <w:t>3. QUY ĐỊNH VỀ QUẢN LÝ</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_Toc77572656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26</w:t>
            </w:r>
            <w:r w:rsidR="00464553" w:rsidRPr="00464553">
              <w:rPr>
                <w:rFonts w:ascii="Arial" w:hAnsi="Arial" w:cs="Arial"/>
                <w:noProof/>
                <w:webHidden/>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57" w:history="1">
            <w:r w:rsidR="00464553" w:rsidRPr="00030F16">
              <w:rPr>
                <w:rStyle w:val="Hyperlink"/>
                <w:rFonts w:ascii="Arial" w:hAnsi="Arial" w:cs="Arial"/>
                <w:b/>
                <w:noProof/>
                <w:sz w:val="24"/>
                <w:szCs w:val="24"/>
              </w:rPr>
              <w:t>4. TRÁCH NHIỆM CỦA TỔ CHỨC, CÁ NHÂN</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_Toc77572657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26</w:t>
            </w:r>
            <w:r w:rsidR="00464553" w:rsidRPr="00464553">
              <w:rPr>
                <w:rFonts w:ascii="Arial" w:hAnsi="Arial" w:cs="Arial"/>
                <w:noProof/>
                <w:webHidden/>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58" w:history="1">
            <w:r w:rsidR="00464553" w:rsidRPr="00030F16">
              <w:rPr>
                <w:rStyle w:val="Hyperlink"/>
                <w:rFonts w:ascii="Arial" w:hAnsi="Arial" w:cs="Arial"/>
                <w:b/>
                <w:noProof/>
                <w:sz w:val="24"/>
                <w:szCs w:val="24"/>
              </w:rPr>
              <w:t>5. TỔ CHỨC THỰC HIỆN</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_Toc77572658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26</w:t>
            </w:r>
            <w:r w:rsidR="00464553" w:rsidRPr="00464553">
              <w:rPr>
                <w:rFonts w:ascii="Arial" w:hAnsi="Arial" w:cs="Arial"/>
                <w:noProof/>
                <w:webHidden/>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59" w:history="1">
            <w:r w:rsidR="00464553" w:rsidRPr="00464553">
              <w:rPr>
                <w:rStyle w:val="Hyperlink"/>
                <w:rFonts w:ascii="Arial" w:hAnsi="Arial" w:cs="Arial"/>
                <w:noProof/>
                <w:sz w:val="24"/>
                <w:szCs w:val="24"/>
              </w:rPr>
              <w:t>Phụ lục A  (tham khảo)</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_Toc77572659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27</w:t>
            </w:r>
            <w:r w:rsidR="00464553" w:rsidRPr="00464553">
              <w:rPr>
                <w:rFonts w:ascii="Arial" w:hAnsi="Arial" w:cs="Arial"/>
                <w:noProof/>
                <w:webHidden/>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60" w:history="1">
            <w:r w:rsidR="00464553" w:rsidRPr="00464553">
              <w:rPr>
                <w:rStyle w:val="Hyperlink"/>
                <w:rFonts w:ascii="Arial" w:hAnsi="Arial" w:cs="Arial"/>
                <w:noProof/>
                <w:sz w:val="24"/>
                <w:szCs w:val="24"/>
              </w:rPr>
              <w:t>Phụ lục B  (tham khảo)</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_Toc77572660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28</w:t>
            </w:r>
            <w:r w:rsidR="00464553" w:rsidRPr="00464553">
              <w:rPr>
                <w:rFonts w:ascii="Arial" w:hAnsi="Arial" w:cs="Arial"/>
                <w:noProof/>
                <w:webHidden/>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61" w:history="1">
            <w:r w:rsidR="00464553" w:rsidRPr="00464553">
              <w:rPr>
                <w:rStyle w:val="Hyperlink"/>
                <w:rFonts w:ascii="Arial" w:hAnsi="Arial" w:cs="Arial"/>
                <w:noProof/>
                <w:sz w:val="24"/>
                <w:szCs w:val="24"/>
              </w:rPr>
              <w:t>Phụ lục C  (tham khảo)</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_Toc77572661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31</w:t>
            </w:r>
            <w:r w:rsidR="00464553" w:rsidRPr="00464553">
              <w:rPr>
                <w:rFonts w:ascii="Arial" w:hAnsi="Arial" w:cs="Arial"/>
                <w:noProof/>
                <w:webHidden/>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62" w:history="1">
            <w:r w:rsidR="00464553" w:rsidRPr="00464553">
              <w:rPr>
                <w:rStyle w:val="Hyperlink"/>
                <w:rFonts w:ascii="Arial" w:hAnsi="Arial" w:cs="Arial"/>
                <w:noProof/>
                <w:sz w:val="24"/>
                <w:szCs w:val="24"/>
              </w:rPr>
              <w:t>Phụ lục D  Tham khảo)</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_Toc77572662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38</w:t>
            </w:r>
            <w:r w:rsidR="00464553" w:rsidRPr="00464553">
              <w:rPr>
                <w:rFonts w:ascii="Arial" w:hAnsi="Arial" w:cs="Arial"/>
                <w:noProof/>
                <w:webHidden/>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63" w:history="1">
            <w:r w:rsidR="00464553" w:rsidRPr="00464553">
              <w:rPr>
                <w:rStyle w:val="Hyperlink"/>
                <w:rFonts w:ascii="Arial" w:hAnsi="Arial" w:cs="Arial"/>
                <w:noProof/>
                <w:sz w:val="24"/>
                <w:szCs w:val="24"/>
              </w:rPr>
              <w:t>Phụ lục E (quy định)</w:t>
            </w:r>
          </w:hyperlink>
          <w:r w:rsidR="00E13F7F">
            <w:rPr>
              <w:rFonts w:ascii="Arial" w:hAnsi="Arial" w:cs="Arial"/>
              <w:noProof/>
              <w:sz w:val="24"/>
              <w:szCs w:val="24"/>
            </w:rPr>
            <w:t xml:space="preserve"> </w:t>
          </w:r>
          <w:hyperlink w:anchor="_Toc77572664" w:history="1">
            <w:r w:rsidR="00464553" w:rsidRPr="00464553">
              <w:rPr>
                <w:rStyle w:val="Hyperlink"/>
                <w:rFonts w:ascii="Arial" w:hAnsi="Arial" w:cs="Arial"/>
                <w:noProof/>
                <w:sz w:val="24"/>
                <w:szCs w:val="24"/>
              </w:rPr>
              <w:t xml:space="preserve">Quy định về mã HS của thiết bị đầu cuối </w:t>
            </w:r>
            <w:r w:rsidR="00E13F7F">
              <w:rPr>
                <w:rStyle w:val="Hyperlink"/>
                <w:rFonts w:ascii="Arial" w:hAnsi="Arial" w:cs="Arial"/>
                <w:noProof/>
                <w:sz w:val="24"/>
                <w:szCs w:val="24"/>
              </w:rPr>
              <w:t>truyền</w:t>
            </w:r>
            <w:r w:rsidR="00464553" w:rsidRPr="00464553">
              <w:rPr>
                <w:rStyle w:val="Hyperlink"/>
                <w:rFonts w:ascii="Arial" w:hAnsi="Arial" w:cs="Arial"/>
                <w:noProof/>
                <w:sz w:val="24"/>
                <w:szCs w:val="24"/>
              </w:rPr>
              <w:t xml:space="preserve"> thông</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_Toc77572664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39</w:t>
            </w:r>
            <w:r w:rsidR="00464553" w:rsidRPr="00464553">
              <w:rPr>
                <w:rFonts w:ascii="Arial" w:hAnsi="Arial" w:cs="Arial"/>
                <w:noProof/>
                <w:webHidden/>
                <w:sz w:val="24"/>
                <w:szCs w:val="24"/>
              </w:rPr>
              <w:fldChar w:fldCharType="end"/>
            </w:r>
          </w:hyperlink>
        </w:p>
        <w:p w:rsidR="00464553" w:rsidRPr="00464553" w:rsidRDefault="00AA2B1F">
          <w:pPr>
            <w:pStyle w:val="TOC1"/>
            <w:tabs>
              <w:tab w:val="right" w:leader="dot" w:pos="9062"/>
            </w:tabs>
            <w:rPr>
              <w:rFonts w:ascii="Arial" w:hAnsi="Arial" w:cs="Arial"/>
              <w:noProof/>
              <w:sz w:val="24"/>
              <w:szCs w:val="24"/>
            </w:rPr>
          </w:pPr>
          <w:hyperlink w:anchor="_Toc77572665" w:history="1">
            <w:r w:rsidR="00464553" w:rsidRPr="00464553">
              <w:rPr>
                <w:rStyle w:val="Hyperlink"/>
                <w:rFonts w:ascii="Arial" w:hAnsi="Arial" w:cs="Arial"/>
                <w:noProof/>
                <w:sz w:val="24"/>
                <w:szCs w:val="24"/>
              </w:rPr>
              <w:t>Thư mục tài liệu tham khảo</w:t>
            </w:r>
            <w:r w:rsidR="00464553" w:rsidRPr="00464553">
              <w:rPr>
                <w:rFonts w:ascii="Arial" w:hAnsi="Arial" w:cs="Arial"/>
                <w:noProof/>
                <w:webHidden/>
                <w:sz w:val="24"/>
                <w:szCs w:val="24"/>
              </w:rPr>
              <w:tab/>
            </w:r>
            <w:r w:rsidR="00464553" w:rsidRPr="00464553">
              <w:rPr>
                <w:rFonts w:ascii="Arial" w:hAnsi="Arial" w:cs="Arial"/>
                <w:noProof/>
                <w:webHidden/>
                <w:sz w:val="24"/>
                <w:szCs w:val="24"/>
              </w:rPr>
              <w:fldChar w:fldCharType="begin"/>
            </w:r>
            <w:r w:rsidR="00464553" w:rsidRPr="00464553">
              <w:rPr>
                <w:rFonts w:ascii="Arial" w:hAnsi="Arial" w:cs="Arial"/>
                <w:noProof/>
                <w:webHidden/>
                <w:sz w:val="24"/>
                <w:szCs w:val="24"/>
              </w:rPr>
              <w:instrText xml:space="preserve"> PAGEREF _Toc77572665 \h </w:instrText>
            </w:r>
            <w:r w:rsidR="00464553" w:rsidRPr="00464553">
              <w:rPr>
                <w:rFonts w:ascii="Arial" w:hAnsi="Arial" w:cs="Arial"/>
                <w:noProof/>
                <w:webHidden/>
                <w:sz w:val="24"/>
                <w:szCs w:val="24"/>
              </w:rPr>
            </w:r>
            <w:r w:rsidR="00464553" w:rsidRPr="00464553">
              <w:rPr>
                <w:rFonts w:ascii="Arial" w:hAnsi="Arial" w:cs="Arial"/>
                <w:noProof/>
                <w:webHidden/>
                <w:sz w:val="24"/>
                <w:szCs w:val="24"/>
              </w:rPr>
              <w:fldChar w:fldCharType="separate"/>
            </w:r>
            <w:r w:rsidR="006D19B9">
              <w:rPr>
                <w:rFonts w:ascii="Arial" w:hAnsi="Arial" w:cs="Arial"/>
                <w:noProof/>
                <w:webHidden/>
                <w:sz w:val="24"/>
                <w:szCs w:val="24"/>
              </w:rPr>
              <w:t>41</w:t>
            </w:r>
            <w:r w:rsidR="00464553" w:rsidRPr="00464553">
              <w:rPr>
                <w:rFonts w:ascii="Arial" w:hAnsi="Arial" w:cs="Arial"/>
                <w:noProof/>
                <w:webHidden/>
                <w:sz w:val="24"/>
                <w:szCs w:val="24"/>
              </w:rPr>
              <w:fldChar w:fldCharType="end"/>
            </w:r>
          </w:hyperlink>
        </w:p>
        <w:p w:rsidR="00464553" w:rsidRPr="00464553" w:rsidRDefault="00464553">
          <w:pPr>
            <w:rPr>
              <w:rFonts w:ascii="Arial" w:hAnsi="Arial" w:cs="Arial"/>
              <w:sz w:val="24"/>
              <w:szCs w:val="24"/>
            </w:rPr>
          </w:pPr>
          <w:r w:rsidRPr="00464553">
            <w:rPr>
              <w:rFonts w:ascii="Arial" w:hAnsi="Arial" w:cs="Arial"/>
              <w:b/>
              <w:bCs/>
              <w:noProof/>
              <w:sz w:val="24"/>
              <w:szCs w:val="24"/>
            </w:rPr>
            <w:fldChar w:fldCharType="end"/>
          </w:r>
        </w:p>
      </w:sdtContent>
    </w:sdt>
    <w:p w:rsidR="00BB64D2" w:rsidRDefault="00BB64D2" w:rsidP="00BB64D2">
      <w:pPr>
        <w:jc w:val="center"/>
        <w:rPr>
          <w:rFonts w:ascii="Arial" w:eastAsia="Times New Roman" w:hAnsi="Arial" w:cstheme="majorBidi"/>
          <w:b/>
          <w:bCs/>
          <w:sz w:val="24"/>
          <w:szCs w:val="28"/>
        </w:rPr>
      </w:pPr>
      <w:r>
        <w:rPr>
          <w:rFonts w:eastAsia="Times New Roman"/>
        </w:rPr>
        <w:br w:type="page"/>
      </w:r>
    </w:p>
    <w:p w:rsidR="00BB64D2" w:rsidRDefault="00BB64D2" w:rsidP="00BB64D2">
      <w:pPr>
        <w:pStyle w:val="Heading1"/>
        <w:keepNext w:val="0"/>
        <w:jc w:val="left"/>
        <w:rPr>
          <w:rFonts w:eastAsia="Times New Roman"/>
        </w:rPr>
      </w:pPr>
    </w:p>
    <w:p w:rsidR="00BB64D2" w:rsidRDefault="00BB64D2" w:rsidP="00BB64D2">
      <w:pPr>
        <w:pStyle w:val="Heading1"/>
        <w:keepNext w:val="0"/>
        <w:jc w:val="left"/>
        <w:rPr>
          <w:rFonts w:eastAsia="Times New Roman"/>
        </w:rPr>
      </w:pPr>
    </w:p>
    <w:p w:rsidR="00BB64D2" w:rsidRDefault="00BB64D2" w:rsidP="00BB64D2">
      <w:pPr>
        <w:pStyle w:val="Heading1"/>
        <w:keepNext w:val="0"/>
        <w:jc w:val="left"/>
        <w:rPr>
          <w:rFonts w:eastAsia="Times New Roman"/>
        </w:rPr>
      </w:pPr>
    </w:p>
    <w:p w:rsidR="00BB64D2" w:rsidRDefault="00BB64D2" w:rsidP="00BB64D2">
      <w:pPr>
        <w:pStyle w:val="Heading1"/>
        <w:keepNext w:val="0"/>
        <w:jc w:val="left"/>
        <w:rPr>
          <w:rFonts w:eastAsia="Times New Roman"/>
        </w:rPr>
      </w:pPr>
    </w:p>
    <w:p w:rsidR="00BB64D2" w:rsidRPr="00BB64D2" w:rsidRDefault="00BB64D2" w:rsidP="00BB64D2"/>
    <w:p w:rsidR="00BB64D2" w:rsidRPr="00A077C1" w:rsidRDefault="00BB64D2" w:rsidP="00A077C1">
      <w:pPr>
        <w:pStyle w:val="Heading1"/>
        <w:keepNext w:val="0"/>
        <w:spacing w:after="120" w:line="264" w:lineRule="auto"/>
        <w:jc w:val="left"/>
        <w:rPr>
          <w:rFonts w:eastAsia="Times New Roman" w:cs="Arial"/>
          <w:szCs w:val="24"/>
        </w:rPr>
      </w:pPr>
      <w:bookmarkStart w:id="4" w:name="_Toc77572628"/>
      <w:r w:rsidRPr="00A077C1">
        <w:rPr>
          <w:rFonts w:eastAsia="Times New Roman" w:cs="Arial"/>
          <w:szCs w:val="24"/>
        </w:rPr>
        <w:t>Lời nói đầu</w:t>
      </w:r>
      <w:bookmarkEnd w:id="2"/>
      <w:bookmarkEnd w:id="3"/>
      <w:bookmarkEnd w:id="4"/>
    </w:p>
    <w:tbl>
      <w:tblPr>
        <w:tblpPr w:leftFromText="180" w:rightFromText="180" w:vertAnchor="page" w:horzAnchor="margin" w:tblpY="3721"/>
        <w:tblW w:w="6629" w:type="dxa"/>
        <w:tblLook w:val="0000" w:firstRow="0" w:lastRow="0" w:firstColumn="0" w:lastColumn="0" w:noHBand="0" w:noVBand="0"/>
      </w:tblPr>
      <w:tblGrid>
        <w:gridCol w:w="6629"/>
      </w:tblGrid>
      <w:tr w:rsidR="00BB64D2" w:rsidRPr="00A077C1" w:rsidTr="00BB64D2">
        <w:tc>
          <w:tcPr>
            <w:tcW w:w="6629" w:type="dxa"/>
          </w:tcPr>
          <w:p w:rsidR="00BB64D2" w:rsidRPr="00A077C1" w:rsidRDefault="00BB64D2" w:rsidP="00A077C1">
            <w:pPr>
              <w:spacing w:before="120" w:after="120" w:line="264" w:lineRule="auto"/>
              <w:jc w:val="both"/>
              <w:rPr>
                <w:rFonts w:ascii="Arial" w:eastAsia="Times New Roman" w:hAnsi="Arial" w:cs="Arial"/>
                <w:sz w:val="24"/>
                <w:szCs w:val="24"/>
              </w:rPr>
            </w:pPr>
            <w:r w:rsidRPr="00A077C1">
              <w:rPr>
                <w:rFonts w:ascii="Arial" w:eastAsia="Times New Roman" w:hAnsi="Arial" w:cs="Arial"/>
                <w:sz w:val="24"/>
                <w:szCs w:val="24"/>
              </w:rPr>
              <w:t>QCVN xxx:2021/BTTTT thay thế QCVN</w:t>
            </w:r>
            <w:r w:rsidR="00CD611E">
              <w:rPr>
                <w:rFonts w:ascii="Arial" w:eastAsia="Times New Roman" w:hAnsi="Arial" w:cs="Arial"/>
                <w:sz w:val="24"/>
                <w:szCs w:val="24"/>
              </w:rPr>
              <w:t xml:space="preserve"> 22</w:t>
            </w:r>
            <w:r w:rsidRPr="00A077C1">
              <w:rPr>
                <w:rFonts w:ascii="Arial" w:eastAsia="Times New Roman" w:hAnsi="Arial" w:cs="Arial"/>
                <w:sz w:val="24"/>
                <w:szCs w:val="24"/>
              </w:rPr>
              <w:t>:201</w:t>
            </w:r>
            <w:r w:rsidR="00CD611E">
              <w:rPr>
                <w:rFonts w:ascii="Arial" w:eastAsia="Times New Roman" w:hAnsi="Arial" w:cs="Arial"/>
                <w:sz w:val="24"/>
                <w:szCs w:val="24"/>
              </w:rPr>
              <w:t>0</w:t>
            </w:r>
            <w:r w:rsidRPr="00A077C1">
              <w:rPr>
                <w:rFonts w:ascii="Arial" w:eastAsia="Times New Roman" w:hAnsi="Arial" w:cs="Arial"/>
                <w:sz w:val="24"/>
                <w:szCs w:val="24"/>
              </w:rPr>
              <w:t>/BTTTT.</w:t>
            </w:r>
          </w:p>
          <w:p w:rsidR="00713080" w:rsidRPr="00A077C1" w:rsidRDefault="00713080" w:rsidP="00A077C1">
            <w:pPr>
              <w:spacing w:before="120" w:after="120" w:line="264" w:lineRule="auto"/>
              <w:jc w:val="both"/>
              <w:rPr>
                <w:rFonts w:ascii="Arial" w:eastAsia="Times New Roman" w:hAnsi="Arial" w:cs="Arial"/>
                <w:sz w:val="24"/>
                <w:szCs w:val="24"/>
              </w:rPr>
            </w:pPr>
            <w:r w:rsidRPr="005E642C">
              <w:rPr>
                <w:rFonts w:ascii="Arial" w:eastAsia="Times New Roman" w:hAnsi="Arial" w:cs="Arial"/>
                <w:sz w:val="24"/>
                <w:szCs w:val="24"/>
              </w:rPr>
              <w:t>QCVN xxx:2021/BTTTT được xây dựng trên cơ sở tiêu chuẩn</w:t>
            </w:r>
            <w:r w:rsidR="00403757" w:rsidRPr="005E642C">
              <w:rPr>
                <w:rFonts w:ascii="Arial" w:eastAsia="Times New Roman" w:hAnsi="Arial" w:cs="Arial"/>
                <w:sz w:val="24"/>
                <w:szCs w:val="24"/>
              </w:rPr>
              <w:t xml:space="preserve"> EN 62949:2017.</w:t>
            </w:r>
          </w:p>
          <w:p w:rsidR="00BB64D2" w:rsidRPr="00A077C1" w:rsidRDefault="00BB64D2" w:rsidP="00A077C1">
            <w:pPr>
              <w:spacing w:before="120" w:after="120" w:line="264" w:lineRule="auto"/>
              <w:jc w:val="both"/>
              <w:rPr>
                <w:rFonts w:ascii="Arial" w:eastAsia="Times New Roman" w:hAnsi="Arial" w:cs="Arial"/>
                <w:sz w:val="24"/>
                <w:szCs w:val="24"/>
              </w:rPr>
            </w:pPr>
            <w:bookmarkStart w:id="5" w:name="_Toc457478195"/>
            <w:r w:rsidRPr="00A077C1">
              <w:rPr>
                <w:rFonts w:ascii="Arial" w:eastAsia="Times New Roman" w:hAnsi="Arial" w:cs="Arial"/>
                <w:sz w:val="24"/>
                <w:szCs w:val="24"/>
              </w:rPr>
              <w:t xml:space="preserve">QCVN xxx:2021/BTTTT do Viện Khoa học Kỹ thuật Bưu điện biên soạn, Vụ Khoa học và Công nghệ trình duyệt, Bộ Khoa học và Công nghệ thẩm định, Bộ Thông tin và Truyền thông ban hành kèm theo Thông tư số </w:t>
            </w:r>
            <w:r w:rsidR="00297532">
              <w:rPr>
                <w:rFonts w:ascii="Arial" w:eastAsia="Times New Roman" w:hAnsi="Arial" w:cs="Arial"/>
                <w:sz w:val="24"/>
                <w:szCs w:val="24"/>
              </w:rPr>
              <w:t>....</w:t>
            </w:r>
            <w:r w:rsidRPr="00A077C1">
              <w:rPr>
                <w:rFonts w:ascii="Arial" w:eastAsia="Times New Roman" w:hAnsi="Arial" w:cs="Arial"/>
                <w:sz w:val="24"/>
                <w:szCs w:val="24"/>
              </w:rPr>
              <w:t xml:space="preserve">/TT-BTTTT ngày </w:t>
            </w:r>
            <w:r w:rsidR="00297532">
              <w:rPr>
                <w:rFonts w:ascii="Arial" w:eastAsia="Times New Roman" w:hAnsi="Arial" w:cs="Arial"/>
                <w:sz w:val="24"/>
                <w:szCs w:val="24"/>
              </w:rPr>
              <w:t>…..</w:t>
            </w:r>
            <w:r w:rsidRPr="00A077C1">
              <w:rPr>
                <w:rFonts w:ascii="Arial" w:eastAsia="Times New Roman" w:hAnsi="Arial" w:cs="Arial"/>
                <w:sz w:val="24"/>
                <w:szCs w:val="24"/>
              </w:rPr>
              <w:t xml:space="preserve"> tháng </w:t>
            </w:r>
            <w:r w:rsidR="00297532">
              <w:rPr>
                <w:rFonts w:ascii="Arial" w:eastAsia="Times New Roman" w:hAnsi="Arial" w:cs="Arial"/>
                <w:sz w:val="24"/>
                <w:szCs w:val="24"/>
              </w:rPr>
              <w:t>……</w:t>
            </w:r>
            <w:r w:rsidRPr="00A077C1">
              <w:rPr>
                <w:rFonts w:ascii="Arial" w:eastAsia="Times New Roman" w:hAnsi="Arial" w:cs="Arial"/>
                <w:sz w:val="24"/>
                <w:szCs w:val="24"/>
              </w:rPr>
              <w:t>năm</w:t>
            </w:r>
            <w:bookmarkEnd w:id="5"/>
            <w:r w:rsidRPr="00A077C1">
              <w:rPr>
                <w:rFonts w:ascii="Arial" w:eastAsia="Times New Roman" w:hAnsi="Arial" w:cs="Arial"/>
                <w:sz w:val="24"/>
                <w:szCs w:val="24"/>
              </w:rPr>
              <w:t xml:space="preserve"> 2021.</w:t>
            </w:r>
          </w:p>
          <w:p w:rsidR="00BB64D2" w:rsidRPr="00A077C1" w:rsidRDefault="00BB64D2" w:rsidP="00A077C1">
            <w:pPr>
              <w:spacing w:before="120" w:after="120" w:line="264" w:lineRule="auto"/>
              <w:rPr>
                <w:rFonts w:ascii="Arial" w:eastAsia="Times New Roman" w:hAnsi="Arial" w:cs="Arial"/>
                <w:b/>
                <w:sz w:val="24"/>
                <w:szCs w:val="24"/>
              </w:rPr>
            </w:pPr>
          </w:p>
        </w:tc>
      </w:tr>
    </w:tbl>
    <w:p w:rsidR="00BB64D2" w:rsidRPr="00A077C1" w:rsidRDefault="00BB64D2" w:rsidP="00A077C1">
      <w:pPr>
        <w:spacing w:before="120" w:after="120" w:line="264" w:lineRule="auto"/>
        <w:rPr>
          <w:rFonts w:ascii="Arial" w:hAnsi="Arial" w:cs="Arial"/>
          <w:b/>
          <w:bCs/>
          <w:color w:val="000000"/>
          <w:sz w:val="24"/>
          <w:szCs w:val="24"/>
        </w:rPr>
      </w:pPr>
      <w:r w:rsidRPr="00A077C1">
        <w:rPr>
          <w:rFonts w:ascii="Arial" w:hAnsi="Arial" w:cs="Arial"/>
          <w:b/>
          <w:bCs/>
          <w:sz w:val="24"/>
          <w:szCs w:val="24"/>
        </w:rPr>
        <w:br w:type="page"/>
      </w:r>
    </w:p>
    <w:p w:rsidR="00BB64D2" w:rsidRPr="00A077C1" w:rsidRDefault="00BB64D2" w:rsidP="00A077C1">
      <w:pPr>
        <w:spacing w:before="120" w:after="120" w:line="264" w:lineRule="auto"/>
        <w:jc w:val="center"/>
        <w:rPr>
          <w:rFonts w:ascii="Arial" w:eastAsia="Times New Roman" w:hAnsi="Arial" w:cs="Arial"/>
          <w:b/>
          <w:sz w:val="24"/>
          <w:szCs w:val="24"/>
        </w:rPr>
      </w:pPr>
      <w:r w:rsidRPr="00A077C1">
        <w:rPr>
          <w:rFonts w:ascii="Arial" w:eastAsia="Calibri" w:hAnsi="Arial" w:cs="Arial"/>
          <w:noProof/>
          <w:sz w:val="24"/>
          <w:szCs w:val="24"/>
        </w:rPr>
        <w:lastRenderedPageBreak/>
        <mc:AlternateContent>
          <mc:Choice Requires="wps">
            <w:drawing>
              <wp:anchor distT="0" distB="0" distL="114300" distR="114300" simplePos="0" relativeHeight="251661312" behindDoc="0" locked="0" layoutInCell="1" allowOverlap="1" wp14:anchorId="7987A4F1" wp14:editId="63CFAAA2">
                <wp:simplePos x="0" y="0"/>
                <wp:positionH relativeFrom="margin">
                  <wp:posOffset>4027069</wp:posOffset>
                </wp:positionH>
                <wp:positionV relativeFrom="paragraph">
                  <wp:posOffset>-406400</wp:posOffset>
                </wp:positionV>
                <wp:extent cx="1914525" cy="2857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914525" cy="2857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A52EF" id="Rectangle 57" o:spid="_x0000_s1026" style="position:absolute;margin-left:317.1pt;margin-top:-32pt;width:150.75pt;height:2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" fillcolor="window" strokecolor="window" strokeweight="2pt">
                <w10:wrap anchorx="margin"/>
              </v:rect>
            </w:pict>
          </mc:Fallback>
        </mc:AlternateContent>
      </w:r>
      <w:r w:rsidRPr="00A077C1">
        <w:rPr>
          <w:rFonts w:ascii="Arial" w:eastAsia="Times New Roman" w:hAnsi="Arial" w:cs="Arial"/>
          <w:b/>
          <w:sz w:val="24"/>
          <w:szCs w:val="24"/>
        </w:rPr>
        <w:t>QUY CHUẨN KỸ THUẬT QUỐC GIA</w:t>
      </w:r>
      <w:r w:rsidR="00F84108">
        <w:rPr>
          <w:rFonts w:ascii="Arial" w:eastAsia="Times New Roman" w:hAnsi="Arial" w:cs="Arial"/>
          <w:b/>
          <w:sz w:val="24"/>
          <w:szCs w:val="24"/>
        </w:rPr>
        <w:br/>
      </w:r>
      <w:r w:rsidR="000E7DF8" w:rsidRPr="00A077C1">
        <w:rPr>
          <w:rFonts w:ascii="Arial" w:eastAsia="Times New Roman" w:hAnsi="Arial" w:cs="Arial"/>
          <w:b/>
          <w:sz w:val="24"/>
          <w:szCs w:val="24"/>
        </w:rPr>
        <w:t xml:space="preserve">VỀ YÊU CẦU AN TOÀN </w:t>
      </w:r>
      <w:r w:rsidR="004D3BB4">
        <w:rPr>
          <w:rFonts w:ascii="Arial" w:eastAsia="Times New Roman" w:hAnsi="Arial" w:cs="Arial"/>
          <w:b/>
          <w:sz w:val="24"/>
          <w:szCs w:val="24"/>
        </w:rPr>
        <w:t xml:space="preserve">ĐIỆN </w:t>
      </w:r>
      <w:r w:rsidR="00DF187F">
        <w:rPr>
          <w:rFonts w:ascii="Arial" w:eastAsia="Times New Roman" w:hAnsi="Arial" w:cs="Arial"/>
          <w:b/>
          <w:sz w:val="24"/>
          <w:szCs w:val="24"/>
        </w:rPr>
        <w:t>CHO</w:t>
      </w:r>
      <w:r w:rsidR="000E7DF8" w:rsidRPr="00A077C1">
        <w:rPr>
          <w:rFonts w:ascii="Arial" w:eastAsia="Times New Roman" w:hAnsi="Arial" w:cs="Arial"/>
          <w:b/>
          <w:sz w:val="24"/>
          <w:szCs w:val="24"/>
        </w:rPr>
        <w:t xml:space="preserve"> THIẾT BỊ </w:t>
      </w:r>
      <w:r w:rsidR="003F2C22">
        <w:rPr>
          <w:rFonts w:ascii="Arial" w:eastAsia="Times New Roman" w:hAnsi="Arial" w:cs="Arial"/>
          <w:b/>
          <w:sz w:val="24"/>
          <w:szCs w:val="24"/>
        </w:rPr>
        <w:t xml:space="preserve">ĐẦU CUỐI </w:t>
      </w:r>
      <w:r w:rsidR="00DF187F">
        <w:rPr>
          <w:rFonts w:ascii="Arial" w:eastAsia="Times New Roman" w:hAnsi="Arial" w:cs="Arial"/>
          <w:b/>
          <w:sz w:val="24"/>
          <w:szCs w:val="24"/>
        </w:rPr>
        <w:t xml:space="preserve">KẾT </w:t>
      </w:r>
      <w:r w:rsidR="000E7DF8" w:rsidRPr="00A077C1">
        <w:rPr>
          <w:rFonts w:ascii="Arial" w:eastAsia="Times New Roman" w:hAnsi="Arial" w:cs="Arial"/>
          <w:b/>
          <w:sz w:val="24"/>
          <w:szCs w:val="24"/>
        </w:rPr>
        <w:t>NỐI MẠNG VIỄN THÔNG VÀ CÔNG NGHỆ THÔNG TIN</w:t>
      </w:r>
    </w:p>
    <w:p w:rsidR="00BB64D2" w:rsidRPr="00A077C1" w:rsidRDefault="00BB64D2" w:rsidP="00A077C1">
      <w:pPr>
        <w:spacing w:before="120" w:after="120" w:line="264" w:lineRule="auto"/>
        <w:jc w:val="center"/>
        <w:rPr>
          <w:rFonts w:ascii="Arial" w:eastAsia="Times New Roman" w:hAnsi="Arial" w:cs="Arial"/>
          <w:b/>
          <w:bCs/>
          <w:i/>
          <w:iCs/>
          <w:sz w:val="24"/>
          <w:szCs w:val="24"/>
        </w:rPr>
      </w:pPr>
      <w:r w:rsidRPr="00A077C1">
        <w:rPr>
          <w:rFonts w:ascii="Arial" w:eastAsia="Times New Roman" w:hAnsi="Arial" w:cs="Arial"/>
          <w:b/>
          <w:bCs/>
          <w:i/>
          <w:iCs/>
          <w:sz w:val="24"/>
          <w:szCs w:val="24"/>
        </w:rPr>
        <w:t xml:space="preserve">National technical regulation </w:t>
      </w:r>
      <w:r w:rsidRPr="00A077C1">
        <w:rPr>
          <w:rFonts w:ascii="Arial" w:eastAsia="Times New Roman" w:hAnsi="Arial" w:cs="Arial"/>
          <w:b/>
          <w:bCs/>
          <w:i/>
          <w:iCs/>
          <w:sz w:val="24"/>
          <w:szCs w:val="24"/>
        </w:rPr>
        <w:br/>
        <w:t xml:space="preserve">on </w:t>
      </w:r>
      <w:r w:rsidR="004D3BB4">
        <w:rPr>
          <w:rFonts w:ascii="Arial" w:eastAsia="Times New Roman" w:hAnsi="Arial" w:cs="Arial"/>
          <w:b/>
          <w:bCs/>
          <w:i/>
          <w:iCs/>
          <w:sz w:val="24"/>
          <w:szCs w:val="24"/>
        </w:rPr>
        <w:t xml:space="preserve">electrical </w:t>
      </w:r>
      <w:r w:rsidR="00AE68A2" w:rsidRPr="00A077C1">
        <w:rPr>
          <w:rFonts w:ascii="Arial" w:eastAsia="Times New Roman" w:hAnsi="Arial" w:cs="Arial"/>
          <w:b/>
          <w:bCs/>
          <w:i/>
          <w:iCs/>
          <w:sz w:val="24"/>
          <w:szCs w:val="24"/>
        </w:rPr>
        <w:t xml:space="preserve">safety requirements </w:t>
      </w:r>
      <w:r w:rsidR="00DF187F">
        <w:rPr>
          <w:rFonts w:ascii="Arial" w:eastAsia="Times New Roman" w:hAnsi="Arial" w:cs="Arial"/>
          <w:b/>
          <w:bCs/>
          <w:i/>
          <w:iCs/>
          <w:sz w:val="24"/>
          <w:szCs w:val="24"/>
        </w:rPr>
        <w:t>for</w:t>
      </w:r>
      <w:r w:rsidR="00AE68A2" w:rsidRPr="00A077C1">
        <w:rPr>
          <w:rFonts w:ascii="Arial" w:eastAsia="Times New Roman" w:hAnsi="Arial" w:cs="Arial"/>
          <w:b/>
          <w:bCs/>
          <w:i/>
          <w:iCs/>
          <w:sz w:val="24"/>
          <w:szCs w:val="24"/>
        </w:rPr>
        <w:t xml:space="preserve"> </w:t>
      </w:r>
      <w:r w:rsidR="003F2C22">
        <w:rPr>
          <w:rFonts w:ascii="Arial" w:eastAsia="Times New Roman" w:hAnsi="Arial" w:cs="Arial"/>
          <w:b/>
          <w:bCs/>
          <w:i/>
          <w:iCs/>
          <w:sz w:val="24"/>
          <w:szCs w:val="24"/>
        </w:rPr>
        <w:t xml:space="preserve">terminal </w:t>
      </w:r>
      <w:r w:rsidR="00AE68A2" w:rsidRPr="00A077C1">
        <w:rPr>
          <w:rFonts w:ascii="Arial" w:eastAsia="Times New Roman" w:hAnsi="Arial" w:cs="Arial"/>
          <w:b/>
          <w:bCs/>
          <w:i/>
          <w:iCs/>
          <w:sz w:val="24"/>
          <w:szCs w:val="24"/>
        </w:rPr>
        <w:t>equipment to be connected to information and communication networks</w:t>
      </w:r>
    </w:p>
    <w:p w:rsidR="00BB64D2" w:rsidRPr="00A077C1" w:rsidRDefault="00BB64D2" w:rsidP="00A077C1">
      <w:pPr>
        <w:pStyle w:val="Default"/>
        <w:spacing w:before="120" w:after="120" w:line="264" w:lineRule="auto"/>
        <w:rPr>
          <w:rFonts w:eastAsia="Times New Roman"/>
          <w:color w:val="auto"/>
        </w:rPr>
      </w:pPr>
      <w:bookmarkStart w:id="6" w:name="_Toc331430124"/>
      <w:bookmarkStart w:id="7" w:name="_Toc54080514"/>
    </w:p>
    <w:p w:rsidR="00BB64D2" w:rsidRPr="00A077C1" w:rsidRDefault="00BB64D2" w:rsidP="00122D2D">
      <w:pPr>
        <w:pStyle w:val="Heading1"/>
        <w:rPr>
          <w:b w:val="0"/>
          <w:bCs w:val="0"/>
        </w:rPr>
      </w:pPr>
      <w:bookmarkStart w:id="8" w:name="_Toc77572629"/>
      <w:r w:rsidRPr="00A077C1">
        <w:rPr>
          <w:rFonts w:eastAsia="Times New Roman"/>
        </w:rPr>
        <w:t>1. QUY ĐỊNH CHUNG</w:t>
      </w:r>
      <w:bookmarkEnd w:id="6"/>
      <w:bookmarkEnd w:id="7"/>
      <w:bookmarkEnd w:id="8"/>
    </w:p>
    <w:p w:rsidR="00AC34D6" w:rsidRPr="00464553" w:rsidRDefault="00AC34D6" w:rsidP="00122D2D">
      <w:pPr>
        <w:pStyle w:val="Heading2"/>
        <w:rPr>
          <w:rFonts w:ascii="Arial" w:hAnsi="Arial" w:cs="Arial"/>
          <w:color w:val="000000" w:themeColor="text1"/>
          <w:sz w:val="24"/>
          <w:szCs w:val="24"/>
        </w:rPr>
      </w:pPr>
      <w:bookmarkStart w:id="9" w:name="_Toc77572630"/>
      <w:r w:rsidRPr="00464553">
        <w:rPr>
          <w:rFonts w:ascii="Arial" w:hAnsi="Arial" w:cs="Arial"/>
          <w:color w:val="000000" w:themeColor="text1"/>
          <w:sz w:val="24"/>
          <w:szCs w:val="24"/>
        </w:rPr>
        <w:t>1</w:t>
      </w:r>
      <w:r w:rsidR="00C90786" w:rsidRPr="00464553">
        <w:rPr>
          <w:rFonts w:ascii="Arial" w:hAnsi="Arial" w:cs="Arial"/>
          <w:color w:val="000000" w:themeColor="text1"/>
          <w:sz w:val="24"/>
          <w:szCs w:val="24"/>
        </w:rPr>
        <w:t>.</w:t>
      </w:r>
      <w:r w:rsidR="00AE68A2" w:rsidRPr="00464553">
        <w:rPr>
          <w:rFonts w:ascii="Arial" w:hAnsi="Arial" w:cs="Arial"/>
          <w:color w:val="000000" w:themeColor="text1"/>
          <w:sz w:val="24"/>
          <w:szCs w:val="24"/>
        </w:rPr>
        <w:t>1.</w:t>
      </w:r>
      <w:r w:rsidRPr="00464553">
        <w:rPr>
          <w:rFonts w:ascii="Arial" w:hAnsi="Arial" w:cs="Arial"/>
          <w:color w:val="000000" w:themeColor="text1"/>
          <w:sz w:val="24"/>
          <w:szCs w:val="24"/>
        </w:rPr>
        <w:t xml:space="preserve"> </w:t>
      </w:r>
      <w:r w:rsidR="00C90786" w:rsidRPr="00464553">
        <w:rPr>
          <w:rFonts w:ascii="Arial" w:hAnsi="Arial" w:cs="Arial"/>
          <w:color w:val="000000" w:themeColor="text1"/>
          <w:sz w:val="24"/>
          <w:szCs w:val="24"/>
        </w:rPr>
        <w:t>Phạm vi</w:t>
      </w:r>
      <w:r w:rsidR="00AE68A2" w:rsidRPr="00464553">
        <w:rPr>
          <w:rFonts w:ascii="Arial" w:hAnsi="Arial" w:cs="Arial"/>
          <w:color w:val="000000" w:themeColor="text1"/>
          <w:sz w:val="24"/>
          <w:szCs w:val="24"/>
        </w:rPr>
        <w:t xml:space="preserve"> điều chỉnh</w:t>
      </w:r>
      <w:bookmarkEnd w:id="9"/>
    </w:p>
    <w:p w:rsidR="00D70F5C" w:rsidRPr="00A077C1" w:rsidRDefault="00AE68A2" w:rsidP="00A077C1">
      <w:pPr>
        <w:pStyle w:val="Default"/>
        <w:spacing w:before="120" w:after="120" w:line="264" w:lineRule="auto"/>
        <w:jc w:val="both"/>
      </w:pPr>
      <w:r w:rsidRPr="00A077C1">
        <w:t xml:space="preserve">Quy </w:t>
      </w:r>
      <w:r w:rsidR="00572713" w:rsidRPr="00A077C1">
        <w:t xml:space="preserve">chuẩn này áp dụng đối với </w:t>
      </w:r>
      <w:r w:rsidR="000E7DF8" w:rsidRPr="003F2C22">
        <w:t xml:space="preserve">thiết bị </w:t>
      </w:r>
      <w:r w:rsidR="0035424B" w:rsidRPr="003F2C22">
        <w:t xml:space="preserve">đầu cuối </w:t>
      </w:r>
      <w:r w:rsidR="006F6EC3" w:rsidRPr="003F2C22">
        <w:t xml:space="preserve">truyền </w:t>
      </w:r>
      <w:r w:rsidR="0035424B" w:rsidRPr="003F2C22">
        <w:t xml:space="preserve">thông </w:t>
      </w:r>
      <w:r w:rsidR="000E7DF8" w:rsidRPr="0035424B">
        <w:t>có</w:t>
      </w:r>
      <w:r w:rsidR="000E7DF8" w:rsidRPr="00A077C1">
        <w:t xml:space="preserve"> </w:t>
      </w:r>
      <w:r w:rsidR="00572713" w:rsidRPr="00A077C1">
        <w:t xml:space="preserve">giao diện được thiết kế và dự định để kết nối </w:t>
      </w:r>
      <w:r w:rsidR="00160A7B" w:rsidRPr="00A077C1">
        <w:t>tới</w:t>
      </w:r>
      <w:r w:rsidR="00D70F5C" w:rsidRPr="00A077C1">
        <w:t xml:space="preserve"> mạng viễn thông và công nghệ thông tin (ICT).</w:t>
      </w:r>
    </w:p>
    <w:p w:rsidR="00AC34D6" w:rsidRPr="00A077C1" w:rsidRDefault="000E7DF8" w:rsidP="00A077C1">
      <w:pPr>
        <w:pStyle w:val="Default"/>
        <w:spacing w:before="120" w:after="120" w:line="264" w:lineRule="auto"/>
        <w:jc w:val="both"/>
      </w:pPr>
      <w:r w:rsidRPr="00A077C1">
        <w:t xml:space="preserve">Quy </w:t>
      </w:r>
      <w:r w:rsidR="00D70F5C" w:rsidRPr="00A077C1">
        <w:t>chuẩn này không áp dụng đối với</w:t>
      </w:r>
      <w:r w:rsidR="00AC34D6" w:rsidRPr="00A077C1">
        <w:t xml:space="preserve">: </w:t>
      </w:r>
    </w:p>
    <w:p w:rsidR="00AC34D6" w:rsidRPr="00A077C1" w:rsidRDefault="00AC34D6" w:rsidP="00A077C1">
      <w:pPr>
        <w:pStyle w:val="Default"/>
        <w:spacing w:before="120" w:after="120" w:line="264" w:lineRule="auto"/>
        <w:jc w:val="both"/>
      </w:pPr>
      <w:r w:rsidRPr="00A077C1">
        <w:t xml:space="preserve">• </w:t>
      </w:r>
      <w:r w:rsidR="004D3BB4">
        <w:rPr>
          <w:color w:val="FF0000"/>
        </w:rPr>
        <w:t>yêu cầu an toàn của chính</w:t>
      </w:r>
      <w:r w:rsidR="004D3BB4" w:rsidRPr="00A077C1">
        <w:t xml:space="preserve"> </w:t>
      </w:r>
      <w:r w:rsidR="00D70F5C" w:rsidRPr="00A077C1">
        <w:t xml:space="preserve">thiết bị </w:t>
      </w:r>
      <w:r w:rsidR="004D3BB4" w:rsidRPr="004D3BB4">
        <w:rPr>
          <w:color w:val="C00000"/>
        </w:rPr>
        <w:t>theo</w:t>
      </w:r>
      <w:r w:rsidR="00D70F5C" w:rsidRPr="00A077C1">
        <w:t xml:space="preserve"> tiêu chuẩn </w:t>
      </w:r>
      <w:r w:rsidRPr="00A077C1">
        <w:t xml:space="preserve">IEC 62368-1; </w:t>
      </w:r>
      <w:r w:rsidR="00D70F5C" w:rsidRPr="00A077C1">
        <w:t>và</w:t>
      </w:r>
      <w:r w:rsidRPr="00A077C1">
        <w:t xml:space="preserve"> </w:t>
      </w:r>
    </w:p>
    <w:p w:rsidR="00AC34D6" w:rsidRPr="00A077C1" w:rsidRDefault="00AC34D6" w:rsidP="00A077C1">
      <w:pPr>
        <w:pStyle w:val="Default"/>
        <w:spacing w:before="120" w:after="120" w:line="264" w:lineRule="auto"/>
        <w:jc w:val="both"/>
      </w:pPr>
      <w:r w:rsidRPr="00A077C1">
        <w:t xml:space="preserve">• </w:t>
      </w:r>
      <w:r w:rsidR="00D70F5C" w:rsidRPr="00A077C1">
        <w:t>các giao diện đến các mạng khác</w:t>
      </w:r>
      <w:r w:rsidRPr="00A077C1">
        <w:t xml:space="preserve">. </w:t>
      </w:r>
    </w:p>
    <w:p w:rsidR="00AC34D6" w:rsidRPr="00A077C1" w:rsidRDefault="00B77010" w:rsidP="00A077C1">
      <w:pPr>
        <w:pStyle w:val="Default"/>
        <w:spacing w:before="120" w:after="120" w:line="264" w:lineRule="auto"/>
        <w:jc w:val="both"/>
      </w:pPr>
      <w:r w:rsidRPr="00A077C1">
        <w:t>C</w:t>
      </w:r>
      <w:r w:rsidR="005E13F0" w:rsidRPr="00A077C1">
        <w:t>HÚ THÍCH</w:t>
      </w:r>
      <w:r w:rsidR="00AC34D6" w:rsidRPr="00A077C1">
        <w:t xml:space="preserve"> 1</w:t>
      </w:r>
      <w:r w:rsidR="00D70F5C" w:rsidRPr="00A077C1">
        <w:t>:</w:t>
      </w:r>
      <w:r w:rsidR="00AC34D6" w:rsidRPr="00A077C1">
        <w:t xml:space="preserve"> </w:t>
      </w:r>
      <w:r w:rsidR="00D70F5C" w:rsidRPr="00A077C1">
        <w:t>Ví dụ về</w:t>
      </w:r>
      <w:r w:rsidR="00FE58B5">
        <w:t xml:space="preserve"> “</w:t>
      </w:r>
      <w:r w:rsidR="00D70F5C" w:rsidRPr="00A077C1">
        <w:t>các mạ</w:t>
      </w:r>
      <w:r w:rsidR="00FE58B5">
        <w:t>ng khác”</w:t>
      </w:r>
      <w:r w:rsidR="00D70F5C" w:rsidRPr="00A077C1">
        <w:t xml:space="preserve"> như Mạng lưới HBES/BACS dành riêng cho Hệ thống điện tử trong nhà và tòa nhà/Hệ thống tự động hóa và điều khiển tòa nhà được </w:t>
      </w:r>
      <w:r w:rsidRPr="00A077C1">
        <w:t>quy định tại</w:t>
      </w:r>
      <w:r w:rsidR="00D70F5C" w:rsidRPr="00A077C1">
        <w:t xml:space="preserve"> EN 50491-3</w:t>
      </w:r>
      <w:r w:rsidR="00AC34D6" w:rsidRPr="00A077C1">
        <w:t xml:space="preserve">. </w:t>
      </w:r>
    </w:p>
    <w:p w:rsidR="00AC34D6" w:rsidRPr="00A077C1" w:rsidRDefault="000E7DF8" w:rsidP="00A077C1">
      <w:pPr>
        <w:pStyle w:val="Default"/>
        <w:spacing w:before="120" w:after="120" w:line="264" w:lineRule="auto"/>
        <w:jc w:val="both"/>
      </w:pPr>
      <w:r w:rsidRPr="00A077C1">
        <w:t xml:space="preserve">Quy chuẩn này </w:t>
      </w:r>
      <w:r w:rsidR="00B77010" w:rsidRPr="00A077C1">
        <w:t>chỉ quy định các yêu cầu an toàn của giao diện tới mạng ICT</w:t>
      </w:r>
      <w:r w:rsidR="00AC34D6" w:rsidRPr="00A077C1">
        <w:t xml:space="preserve">. </w:t>
      </w:r>
    </w:p>
    <w:p w:rsidR="00AC34D6" w:rsidRPr="00A077C1" w:rsidRDefault="005E13F0" w:rsidP="00A077C1">
      <w:pPr>
        <w:pStyle w:val="Default"/>
        <w:spacing w:before="120" w:after="120" w:line="264" w:lineRule="auto"/>
        <w:jc w:val="both"/>
      </w:pPr>
      <w:r w:rsidRPr="00A077C1">
        <w:t>CHÚ THÍCH</w:t>
      </w:r>
      <w:r w:rsidR="00B77010" w:rsidRPr="00A077C1">
        <w:t xml:space="preserve"> </w:t>
      </w:r>
      <w:r w:rsidR="00AC34D6" w:rsidRPr="00A077C1">
        <w:t>2</w:t>
      </w:r>
      <w:r w:rsidR="00B77010" w:rsidRPr="00A077C1">
        <w:t>:</w:t>
      </w:r>
      <w:r w:rsidR="00AC34D6" w:rsidRPr="00A077C1">
        <w:t xml:space="preserve"> </w:t>
      </w:r>
      <w:r w:rsidR="00B77010" w:rsidRPr="00A077C1">
        <w:t>Xem Phụ lục</w:t>
      </w:r>
      <w:r w:rsidR="00AC34D6" w:rsidRPr="00A077C1">
        <w:t xml:space="preserve"> D. </w:t>
      </w:r>
    </w:p>
    <w:p w:rsidR="00B77010" w:rsidRPr="00A077C1" w:rsidRDefault="00B77010" w:rsidP="00A077C1">
      <w:pPr>
        <w:pStyle w:val="Default"/>
        <w:spacing w:before="120" w:after="120" w:line="264" w:lineRule="auto"/>
        <w:jc w:val="both"/>
      </w:pPr>
      <w:r w:rsidRPr="00A077C1">
        <w:t xml:space="preserve">Các bổ sung đối với các yêu cầu quy định trong </w:t>
      </w:r>
      <w:r w:rsidR="000E7DF8" w:rsidRPr="00A077C1">
        <w:t xml:space="preserve">Quy chuẩn </w:t>
      </w:r>
      <w:r w:rsidRPr="00A077C1">
        <w:t>này có thể cần thiết trong các trường hợp:</w:t>
      </w:r>
    </w:p>
    <w:p w:rsidR="00B77010" w:rsidRPr="00A077C1" w:rsidRDefault="00B77010" w:rsidP="00A077C1">
      <w:pPr>
        <w:pStyle w:val="Default"/>
        <w:spacing w:before="120" w:after="120" w:line="264" w:lineRule="auto"/>
        <w:jc w:val="both"/>
      </w:pPr>
      <w:r w:rsidRPr="00A077C1">
        <w:t>• thiết bị được thiết kế để hoạt động trong các điều kiện khắc nghiệt như nhiệt độ cao, bụi, độ ẩm hoặc rung động quá mức; với các khí dễ cháy hoặc môi trường ăn mòn, dễ nổ;</w:t>
      </w:r>
    </w:p>
    <w:p w:rsidR="00B77010" w:rsidRPr="00A077C1" w:rsidRDefault="00B77010" w:rsidP="00A077C1">
      <w:pPr>
        <w:pStyle w:val="Default"/>
        <w:spacing w:before="120" w:after="120" w:line="264" w:lineRule="auto"/>
        <w:jc w:val="both"/>
      </w:pPr>
      <w:r w:rsidRPr="00A077C1">
        <w:t>• các trường hợp sử dụng điện trong y tế có kết nối vật lý với người bệnh.</w:t>
      </w:r>
    </w:p>
    <w:p w:rsidR="00B77010" w:rsidRPr="00A077C1" w:rsidRDefault="00B77010" w:rsidP="00A077C1">
      <w:pPr>
        <w:pStyle w:val="Default"/>
        <w:spacing w:before="120" w:after="120" w:line="264" w:lineRule="auto"/>
        <w:jc w:val="both"/>
      </w:pPr>
      <w:r w:rsidRPr="00A077C1">
        <w:t xml:space="preserve">Các yêu cầu sau không thuộc phạm vi </w:t>
      </w:r>
      <w:r w:rsidR="000E7DF8" w:rsidRPr="00A077C1">
        <w:t xml:space="preserve">Quy chuẩn </w:t>
      </w:r>
      <w:r w:rsidRPr="00A077C1">
        <w:t>này:</w:t>
      </w:r>
    </w:p>
    <w:p w:rsidR="00B77010" w:rsidRPr="00A077C1" w:rsidRDefault="00B77010" w:rsidP="00A077C1">
      <w:pPr>
        <w:pStyle w:val="Default"/>
        <w:spacing w:before="120" w:after="120" w:line="264" w:lineRule="auto"/>
        <w:jc w:val="both"/>
      </w:pPr>
      <w:r w:rsidRPr="00A077C1">
        <w:t>• độ an toàn về chức năng của thiết bị;</w:t>
      </w:r>
    </w:p>
    <w:p w:rsidR="00B77010" w:rsidRPr="00A077C1" w:rsidRDefault="00B77010" w:rsidP="00A077C1">
      <w:pPr>
        <w:pStyle w:val="Default"/>
        <w:spacing w:before="120" w:after="120" w:line="264" w:lineRule="auto"/>
        <w:jc w:val="both"/>
      </w:pPr>
      <w:r w:rsidRPr="00A077C1">
        <w:t>• độ tin cậy về chức năng của thiết bị;</w:t>
      </w:r>
    </w:p>
    <w:p w:rsidR="00B77010" w:rsidRPr="00A077C1" w:rsidRDefault="00B77010" w:rsidP="00A077C1">
      <w:pPr>
        <w:pStyle w:val="Default"/>
        <w:spacing w:before="120" w:after="120" w:line="264" w:lineRule="auto"/>
        <w:jc w:val="both"/>
      </w:pPr>
      <w:r w:rsidRPr="00A077C1">
        <w:t>• các phương tiện liên lạc có nguồn cung cấp từ xa sử dụng điện áp nguy hiểm;</w:t>
      </w:r>
    </w:p>
    <w:p w:rsidR="00B77010" w:rsidRDefault="00B77010" w:rsidP="00A077C1">
      <w:pPr>
        <w:pStyle w:val="Default"/>
        <w:spacing w:before="120" w:after="120" w:line="264" w:lineRule="auto"/>
        <w:jc w:val="both"/>
      </w:pPr>
      <w:r w:rsidRPr="00A077C1">
        <w:t>• việc bảo vệ thiết bị kết nối với mạng ICT khỏi các hư hỏng về chức năng.</w:t>
      </w:r>
    </w:p>
    <w:p w:rsidR="00E13F7F" w:rsidRPr="00A077C1" w:rsidRDefault="004A0604" w:rsidP="00A077C1">
      <w:pPr>
        <w:pStyle w:val="Default"/>
        <w:spacing w:before="120" w:after="120" w:line="264" w:lineRule="auto"/>
        <w:jc w:val="both"/>
      </w:pPr>
      <w:r>
        <w:t xml:space="preserve">Quy chuẩn này áp dụng đối với sản phẩm, hàng hóa là thiết bị đầu cuối truyền thông kết nối mạng viễn thông và công nghệ thông tin có mã số </w:t>
      </w:r>
      <w:r w:rsidR="00E13F7F">
        <w:t xml:space="preserve">HS </w:t>
      </w:r>
      <w:r>
        <w:t xml:space="preserve">quy định tại </w:t>
      </w:r>
      <w:r w:rsidR="00E13F7F">
        <w:t>Phụ lục E.</w:t>
      </w:r>
    </w:p>
    <w:p w:rsidR="00437408" w:rsidRPr="00A077C1" w:rsidRDefault="00437408" w:rsidP="00A077C1">
      <w:pPr>
        <w:tabs>
          <w:tab w:val="left" w:pos="567"/>
        </w:tabs>
        <w:spacing w:before="120" w:after="120" w:line="264" w:lineRule="auto"/>
        <w:ind w:left="567" w:hanging="567"/>
        <w:jc w:val="both"/>
        <w:outlineLvl w:val="1"/>
        <w:rPr>
          <w:rFonts w:ascii="Arial" w:eastAsia="Times New Roman" w:hAnsi="Arial" w:cs="Arial"/>
          <w:b/>
          <w:bCs/>
          <w:iCs/>
          <w:sz w:val="24"/>
          <w:szCs w:val="24"/>
          <w:lang w:val="x-none" w:eastAsia="x-none"/>
        </w:rPr>
      </w:pPr>
      <w:bookmarkStart w:id="10" w:name="_Toc54080516"/>
      <w:bookmarkStart w:id="11" w:name="_Toc77572631"/>
      <w:r w:rsidRPr="00A077C1">
        <w:rPr>
          <w:rFonts w:ascii="Arial" w:eastAsia="Times New Roman" w:hAnsi="Arial" w:cs="Arial"/>
          <w:b/>
          <w:bCs/>
          <w:iCs/>
          <w:sz w:val="24"/>
          <w:szCs w:val="24"/>
          <w:lang w:val="x-none" w:eastAsia="x-none"/>
        </w:rPr>
        <w:t>1.2. Đối tượng áp dụng</w:t>
      </w:r>
      <w:bookmarkEnd w:id="10"/>
      <w:bookmarkEnd w:id="11"/>
    </w:p>
    <w:p w:rsidR="00437408" w:rsidRPr="00A077C1" w:rsidRDefault="00437408" w:rsidP="00A077C1">
      <w:pPr>
        <w:autoSpaceDE w:val="0"/>
        <w:autoSpaceDN w:val="0"/>
        <w:adjustRightInd w:val="0"/>
        <w:spacing w:before="120" w:after="120" w:line="264" w:lineRule="auto"/>
        <w:jc w:val="both"/>
        <w:rPr>
          <w:rFonts w:ascii="Arial" w:eastAsia="Times New Roman" w:hAnsi="Arial" w:cs="Arial"/>
          <w:sz w:val="24"/>
          <w:szCs w:val="24"/>
        </w:rPr>
      </w:pPr>
      <w:r w:rsidRPr="00A077C1">
        <w:rPr>
          <w:rFonts w:ascii="Arial" w:eastAsia="Times New Roman" w:hAnsi="Arial" w:cs="Arial"/>
          <w:sz w:val="24"/>
          <w:szCs w:val="24"/>
        </w:rPr>
        <w:t>Quy chuẩn này áp dụng đối với các tổ chức, cá nhân Việt Nam và nước ngoài có hoạt động sản xuất, kinh doanh các thiết bị thuộc phạm vi điều chỉnh của quy chuẩn này trên lãnh thổ Việt Nam.</w:t>
      </w:r>
    </w:p>
    <w:p w:rsidR="00437408" w:rsidRPr="00A077C1" w:rsidRDefault="00437408" w:rsidP="00A077C1">
      <w:pPr>
        <w:tabs>
          <w:tab w:val="left" w:pos="567"/>
        </w:tabs>
        <w:spacing w:before="120" w:after="120" w:line="264" w:lineRule="auto"/>
        <w:ind w:left="567" w:hanging="567"/>
        <w:jc w:val="both"/>
        <w:outlineLvl w:val="1"/>
        <w:rPr>
          <w:rFonts w:ascii="Arial" w:eastAsia="Times New Roman" w:hAnsi="Arial" w:cs="Arial"/>
          <w:b/>
          <w:bCs/>
          <w:iCs/>
          <w:sz w:val="24"/>
          <w:szCs w:val="24"/>
          <w:lang w:val="x-none" w:eastAsia="x-none"/>
        </w:rPr>
      </w:pPr>
      <w:bookmarkStart w:id="12" w:name="_Toc54080517"/>
      <w:bookmarkStart w:id="13" w:name="_Toc77572632"/>
      <w:r w:rsidRPr="00A077C1">
        <w:rPr>
          <w:rFonts w:ascii="Arial" w:eastAsia="Times New Roman" w:hAnsi="Arial" w:cs="Arial"/>
          <w:b/>
          <w:bCs/>
          <w:iCs/>
          <w:sz w:val="24"/>
          <w:szCs w:val="24"/>
          <w:lang w:val="x-none" w:eastAsia="x-none"/>
        </w:rPr>
        <w:t>1.3. Tài liệu viện dẫn</w:t>
      </w:r>
      <w:bookmarkEnd w:id="12"/>
      <w:bookmarkEnd w:id="13"/>
    </w:p>
    <w:p w:rsidR="00AC34D6" w:rsidRDefault="00AC34D6" w:rsidP="00A077C1">
      <w:pPr>
        <w:pStyle w:val="Default"/>
        <w:spacing w:before="120" w:after="120" w:line="264" w:lineRule="auto"/>
        <w:jc w:val="both"/>
        <w:rPr>
          <w:iCs/>
        </w:rPr>
      </w:pPr>
      <w:r w:rsidRPr="00A077C1">
        <w:lastRenderedPageBreak/>
        <w:t xml:space="preserve">IEC 62368-1:2014, </w:t>
      </w:r>
      <w:r w:rsidRPr="00A077C1">
        <w:rPr>
          <w:iCs/>
        </w:rPr>
        <w:t>Audio/video, information and communication technology equipment – Part 1: Safety requirements</w:t>
      </w:r>
      <w:r w:rsidR="002E64C3" w:rsidRPr="00A077C1">
        <w:rPr>
          <w:iCs/>
        </w:rPr>
        <w:t xml:space="preserve"> </w:t>
      </w:r>
      <w:r w:rsidR="002E64C3" w:rsidRPr="00A077C1">
        <w:rPr>
          <w:i/>
          <w:iCs/>
        </w:rPr>
        <w:t xml:space="preserve">(Thiết bị </w:t>
      </w:r>
      <w:r w:rsidR="00E24119">
        <w:rPr>
          <w:i/>
          <w:iCs/>
        </w:rPr>
        <w:t>âm thanh</w:t>
      </w:r>
      <w:r w:rsidR="00295A61">
        <w:rPr>
          <w:i/>
          <w:iCs/>
        </w:rPr>
        <w:t>/</w:t>
      </w:r>
      <w:r w:rsidR="00E24119">
        <w:rPr>
          <w:i/>
          <w:iCs/>
        </w:rPr>
        <w:t>hình ảnh</w:t>
      </w:r>
      <w:r w:rsidR="002E64C3" w:rsidRPr="00A077C1">
        <w:rPr>
          <w:i/>
          <w:iCs/>
        </w:rPr>
        <w:t xml:space="preserve"> và thiết bị công nghệ thông tin và truyền thông – Phần 1: Các yêu cầu an toàn).</w:t>
      </w:r>
      <w:r w:rsidRPr="00A077C1">
        <w:rPr>
          <w:iCs/>
        </w:rPr>
        <w:t xml:space="preserve"> </w:t>
      </w:r>
    </w:p>
    <w:p w:rsidR="00A56C5B" w:rsidRPr="00A077C1" w:rsidRDefault="00A56C5B" w:rsidP="00A077C1">
      <w:pPr>
        <w:pStyle w:val="Default"/>
        <w:spacing w:before="120" w:after="120" w:line="264" w:lineRule="auto"/>
        <w:jc w:val="both"/>
        <w:rPr>
          <w:iCs/>
        </w:rPr>
      </w:pPr>
      <w:r>
        <w:rPr>
          <w:iCs/>
        </w:rPr>
        <w:t>Trong Quy chuẩn này, nội dung và điều khoản được viện dẫn của IEC 62368-1:2014 được đặt trong ngoặc vuông [ ].</w:t>
      </w:r>
    </w:p>
    <w:p w:rsidR="005E13F0" w:rsidRPr="00A077C1" w:rsidRDefault="005E13F0" w:rsidP="00A077C1">
      <w:pPr>
        <w:pStyle w:val="Default"/>
        <w:spacing w:before="120" w:after="120" w:line="264" w:lineRule="auto"/>
        <w:jc w:val="both"/>
      </w:pPr>
      <w:r w:rsidRPr="00A077C1">
        <w:t xml:space="preserve">CHÚ THÍCH: Quy chuẩn này cũng sử dụng các tài liệu được liệt kê trong danh mục tài Phụ lục A. </w:t>
      </w:r>
    </w:p>
    <w:p w:rsidR="00AC34D6" w:rsidRPr="00464553" w:rsidRDefault="002E64C3" w:rsidP="00122D2D">
      <w:pPr>
        <w:pStyle w:val="Heading2"/>
        <w:rPr>
          <w:rFonts w:ascii="Arial" w:hAnsi="Arial" w:cs="Arial"/>
          <w:color w:val="000000" w:themeColor="text1"/>
          <w:sz w:val="24"/>
          <w:szCs w:val="24"/>
        </w:rPr>
      </w:pPr>
      <w:bookmarkStart w:id="14" w:name="_Toc77572633"/>
      <w:r w:rsidRPr="00464553">
        <w:rPr>
          <w:rFonts w:ascii="Arial" w:hAnsi="Arial" w:cs="Arial"/>
          <w:color w:val="000000" w:themeColor="text1"/>
          <w:sz w:val="24"/>
          <w:szCs w:val="24"/>
        </w:rPr>
        <w:t>1.4</w:t>
      </w:r>
      <w:r w:rsidR="00B77010"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Pr="00464553">
        <w:rPr>
          <w:rFonts w:ascii="Arial" w:hAnsi="Arial" w:cs="Arial"/>
          <w:color w:val="000000" w:themeColor="text1"/>
          <w:sz w:val="24"/>
          <w:szCs w:val="24"/>
        </w:rPr>
        <w:t>Giải thích từ ngữ</w:t>
      </w:r>
      <w:bookmarkEnd w:id="14"/>
    </w:p>
    <w:p w:rsidR="00AC34D6" w:rsidRPr="00A077C1" w:rsidRDefault="002E64C3" w:rsidP="00A077C1">
      <w:pPr>
        <w:pStyle w:val="Default"/>
        <w:spacing w:before="120" w:after="120" w:line="264" w:lineRule="auto"/>
        <w:jc w:val="both"/>
      </w:pPr>
      <w:r w:rsidRPr="00A077C1">
        <w:rPr>
          <w:b/>
          <w:bCs/>
        </w:rPr>
        <w:t>1</w:t>
      </w:r>
      <w:r w:rsidR="00AC34D6" w:rsidRPr="00A077C1">
        <w:rPr>
          <w:b/>
          <w:bCs/>
        </w:rPr>
        <w:t>.</w:t>
      </w:r>
      <w:r w:rsidRPr="00A077C1">
        <w:rPr>
          <w:b/>
          <w:bCs/>
        </w:rPr>
        <w:t>4</w:t>
      </w:r>
      <w:r w:rsidR="00B77010" w:rsidRPr="00A077C1">
        <w:rPr>
          <w:b/>
          <w:bCs/>
        </w:rPr>
        <w:t>.</w:t>
      </w:r>
      <w:r w:rsidRPr="00A077C1">
        <w:rPr>
          <w:b/>
          <w:bCs/>
        </w:rPr>
        <w:t>1.</w:t>
      </w:r>
      <w:r w:rsidR="00B77010" w:rsidRPr="00A077C1">
        <w:rPr>
          <w:b/>
          <w:bCs/>
        </w:rPr>
        <w:t xml:space="preserve"> M</w:t>
      </w:r>
      <w:r w:rsidR="00B77010" w:rsidRPr="00A077C1">
        <w:rPr>
          <w:b/>
        </w:rPr>
        <w:t xml:space="preserve">ạng </w:t>
      </w:r>
      <w:r w:rsidR="004C2EEE" w:rsidRPr="00A077C1">
        <w:rPr>
          <w:b/>
        </w:rPr>
        <w:t xml:space="preserve">ICT </w:t>
      </w:r>
      <w:r w:rsidR="00B77010" w:rsidRPr="00A077C1">
        <w:rPr>
          <w:b/>
        </w:rPr>
        <w:t xml:space="preserve">(ICT </w:t>
      </w:r>
      <w:r w:rsidR="00AC34D6" w:rsidRPr="00A077C1">
        <w:rPr>
          <w:b/>
          <w:bCs/>
        </w:rPr>
        <w:t>n</w:t>
      </w:r>
      <w:r w:rsidR="00B77010" w:rsidRPr="00A077C1">
        <w:rPr>
          <w:b/>
          <w:bCs/>
        </w:rPr>
        <w:t>etwork)</w:t>
      </w:r>
    </w:p>
    <w:p w:rsidR="008E430A" w:rsidRPr="00A077C1" w:rsidRDefault="002E64C3" w:rsidP="00A077C1">
      <w:pPr>
        <w:pStyle w:val="Default"/>
        <w:spacing w:before="120" w:after="120" w:line="264" w:lineRule="auto"/>
        <w:jc w:val="both"/>
      </w:pPr>
      <w:r w:rsidRPr="00A077C1">
        <w:t>P</w:t>
      </w:r>
      <w:r w:rsidR="008E430A" w:rsidRPr="00A077C1">
        <w:t>hương tiện truyền dẫn có kết cuối bằng kim loại bao gồm các đôi dây dẫn để kết nối giữa các thiết bị có thể được đặt trong các tòa nhà riêng biệt, nhưng không bao gồm:</w:t>
      </w:r>
    </w:p>
    <w:p w:rsidR="008E430A" w:rsidRPr="00A077C1" w:rsidRDefault="008E430A" w:rsidP="00A077C1">
      <w:pPr>
        <w:pStyle w:val="Default"/>
        <w:spacing w:before="120" w:after="120" w:line="264" w:lineRule="auto"/>
        <w:jc w:val="both"/>
      </w:pPr>
      <w:r w:rsidRPr="00A077C1">
        <w:t>• hệ thống nguồn để cung cấp, truyền tải và phân phối năng lượng điện, nếu được sử dụng làm phương tiện truyền tải thông tin;</w:t>
      </w:r>
    </w:p>
    <w:p w:rsidR="008E430A" w:rsidRPr="00A077C1" w:rsidRDefault="008E430A" w:rsidP="00A077C1">
      <w:pPr>
        <w:pStyle w:val="Default"/>
        <w:spacing w:before="120" w:after="120" w:line="264" w:lineRule="auto"/>
        <w:jc w:val="both"/>
      </w:pPr>
      <w:r w:rsidRPr="00A077C1">
        <w:t>• mạng HBES/BACS chuyên dụng;</w:t>
      </w:r>
    </w:p>
    <w:p w:rsidR="008E430A" w:rsidRPr="00A077C1" w:rsidRDefault="008E430A" w:rsidP="00A077C1">
      <w:pPr>
        <w:pStyle w:val="Default"/>
        <w:spacing w:before="120" w:after="120" w:line="264" w:lineRule="auto"/>
        <w:jc w:val="both"/>
      </w:pPr>
      <w:r w:rsidRPr="00A077C1">
        <w:t xml:space="preserve">• </w:t>
      </w:r>
      <w:r w:rsidRPr="00DC0FFD">
        <w:t>mạch ngoài</w:t>
      </w:r>
      <w:r w:rsidRPr="00A077C1">
        <w:t xml:space="preserve"> hoạt động ở mức ES1 kết nối các trang bị âm thanh/</w:t>
      </w:r>
      <w:r w:rsidR="00E24119">
        <w:t>hình ảnh</w:t>
      </w:r>
      <w:r w:rsidRPr="00A077C1">
        <w:t>, thiết bị công nghệ thông tin và truyền thông.</w:t>
      </w:r>
    </w:p>
    <w:p w:rsidR="008E430A" w:rsidRPr="00DC0FFD" w:rsidRDefault="008E430A" w:rsidP="00A077C1">
      <w:pPr>
        <w:pStyle w:val="Default"/>
        <w:spacing w:before="120" w:after="120" w:line="264" w:lineRule="auto"/>
        <w:jc w:val="both"/>
      </w:pPr>
      <w:r w:rsidRPr="00A077C1">
        <w:t xml:space="preserve">CHÚ THÍCH 1: Mạng này có thể bao gồm các đôi dây xoắn và có thể bao gồm các mạch phải chịu </w:t>
      </w:r>
      <w:r w:rsidRPr="00E24119">
        <w:t xml:space="preserve">các </w:t>
      </w:r>
      <w:r w:rsidR="0083126A" w:rsidRPr="00E24119">
        <w:t xml:space="preserve">điện áp quá độ </w:t>
      </w:r>
      <w:r w:rsidRPr="00E24119">
        <w:t>như chỉ ra</w:t>
      </w:r>
      <w:r w:rsidRPr="00A077C1">
        <w:t xml:space="preserve"> trong </w:t>
      </w:r>
      <w:r w:rsidR="00661377">
        <w:t>[</w:t>
      </w:r>
      <w:r w:rsidRPr="00A077C1">
        <w:t>Bảng 14</w:t>
      </w:r>
      <w:r w:rsidR="00661377">
        <w:t>]</w:t>
      </w:r>
      <w:r w:rsidRPr="00A077C1">
        <w:t xml:space="preserve"> của IEC 62368-1:2014, </w:t>
      </w:r>
      <w:r w:rsidR="00787CE0" w:rsidRPr="00A077C1">
        <w:t xml:space="preserve">STT </w:t>
      </w:r>
      <w:r w:rsidRPr="00A077C1">
        <w:t>1 (giả định là 1,5 kV</w:t>
      </w:r>
      <w:r w:rsidRPr="00E24119">
        <w:t>)</w:t>
      </w:r>
      <w:r w:rsidRPr="00DC0FFD">
        <w:t>.</w:t>
      </w:r>
    </w:p>
    <w:p w:rsidR="00BC741D" w:rsidRPr="00A077C1" w:rsidRDefault="00A56C5B" w:rsidP="00A077C1">
      <w:pPr>
        <w:autoSpaceDE w:val="0"/>
        <w:autoSpaceDN w:val="0"/>
        <w:adjustRightInd w:val="0"/>
        <w:spacing w:before="120" w:after="120" w:line="264" w:lineRule="auto"/>
        <w:jc w:val="center"/>
        <w:rPr>
          <w:rFonts w:ascii="Arial" w:hAnsi="Arial" w:cs="Arial"/>
          <w:b/>
          <w:bCs/>
          <w:color w:val="FF0000"/>
          <w:sz w:val="24"/>
          <w:szCs w:val="24"/>
        </w:rPr>
      </w:pPr>
      <w:r>
        <w:rPr>
          <w:rFonts w:ascii="Arial" w:hAnsi="Arial" w:cs="Arial"/>
          <w:b/>
          <w:bCs/>
          <w:color w:val="FF0000"/>
          <w:sz w:val="24"/>
          <w:szCs w:val="24"/>
        </w:rPr>
        <w:t>[</w:t>
      </w:r>
      <w:r w:rsidR="0033316A" w:rsidRPr="00DC0FFD">
        <w:rPr>
          <w:rFonts w:ascii="Arial" w:hAnsi="Arial" w:cs="Arial"/>
          <w:b/>
          <w:bCs/>
          <w:color w:val="FF0000"/>
          <w:sz w:val="24"/>
          <w:szCs w:val="24"/>
        </w:rPr>
        <w:t>Bảng 1</w:t>
      </w:r>
      <w:r w:rsidR="00E24119" w:rsidRPr="00DC0FFD">
        <w:rPr>
          <w:rFonts w:ascii="Arial" w:hAnsi="Arial" w:cs="Arial"/>
          <w:b/>
          <w:bCs/>
          <w:color w:val="FF0000"/>
          <w:sz w:val="24"/>
          <w:szCs w:val="24"/>
        </w:rPr>
        <w:t>4</w:t>
      </w:r>
      <w:r>
        <w:rPr>
          <w:rFonts w:ascii="Arial" w:hAnsi="Arial" w:cs="Arial"/>
          <w:b/>
          <w:bCs/>
          <w:color w:val="FF0000"/>
          <w:sz w:val="24"/>
          <w:szCs w:val="24"/>
        </w:rPr>
        <w:t>]</w:t>
      </w:r>
      <w:r w:rsidR="00BC741D" w:rsidRPr="00DC0FFD">
        <w:rPr>
          <w:rFonts w:ascii="Arial" w:hAnsi="Arial" w:cs="Arial"/>
          <w:b/>
          <w:bCs/>
          <w:color w:val="FF0000"/>
          <w:sz w:val="24"/>
          <w:szCs w:val="24"/>
        </w:rPr>
        <w:t xml:space="preserve"> – </w:t>
      </w:r>
      <w:r>
        <w:rPr>
          <w:rFonts w:ascii="Arial" w:hAnsi="Arial" w:cs="Arial"/>
          <w:b/>
          <w:bCs/>
          <w:color w:val="FF0000"/>
          <w:sz w:val="24"/>
          <w:szCs w:val="24"/>
        </w:rPr>
        <w:t>Các đ</w:t>
      </w:r>
      <w:r w:rsidR="0083126A" w:rsidRPr="00DC0FFD">
        <w:rPr>
          <w:rFonts w:ascii="Arial" w:hAnsi="Arial" w:cs="Arial"/>
          <w:b/>
          <w:bCs/>
          <w:color w:val="FF0000"/>
          <w:sz w:val="24"/>
          <w:szCs w:val="24"/>
        </w:rPr>
        <w:t xml:space="preserve">iện áp </w:t>
      </w:r>
      <w:r w:rsidR="00E3318B" w:rsidRPr="00DC0FFD">
        <w:rPr>
          <w:rFonts w:ascii="Arial" w:hAnsi="Arial" w:cs="Arial"/>
          <w:b/>
          <w:bCs/>
          <w:color w:val="FF0000"/>
          <w:sz w:val="24"/>
          <w:szCs w:val="24"/>
        </w:rPr>
        <w:t>quá độ</w:t>
      </w:r>
      <w:r w:rsidR="0083126A" w:rsidRPr="00DC0FFD">
        <w:rPr>
          <w:rFonts w:ascii="Arial" w:hAnsi="Arial" w:cs="Arial"/>
          <w:b/>
          <w:bCs/>
          <w:color w:val="FF0000"/>
          <w:sz w:val="24"/>
          <w:szCs w:val="24"/>
        </w:rPr>
        <w:t xml:space="preserve"> mạch ngoài</w:t>
      </w:r>
    </w:p>
    <w:tbl>
      <w:tblPr>
        <w:tblStyle w:val="TableGrid"/>
        <w:tblW w:w="0" w:type="auto"/>
        <w:tblLook w:val="04A0" w:firstRow="1" w:lastRow="0" w:firstColumn="1" w:lastColumn="0" w:noHBand="0" w:noVBand="1"/>
      </w:tblPr>
      <w:tblGrid>
        <w:gridCol w:w="670"/>
        <w:gridCol w:w="2415"/>
        <w:gridCol w:w="3114"/>
        <w:gridCol w:w="3084"/>
      </w:tblGrid>
      <w:tr w:rsidR="00E75F2C" w:rsidRPr="00A077C1" w:rsidTr="00420759">
        <w:tc>
          <w:tcPr>
            <w:tcW w:w="670" w:type="dxa"/>
          </w:tcPr>
          <w:p w:rsidR="00BC741D" w:rsidRPr="001D0A94" w:rsidRDefault="0083126A"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b/>
                <w:bCs/>
                <w:color w:val="FF0000"/>
                <w:sz w:val="24"/>
                <w:szCs w:val="24"/>
              </w:rPr>
              <w:t>STT</w:t>
            </w:r>
          </w:p>
        </w:tc>
        <w:tc>
          <w:tcPr>
            <w:tcW w:w="2415" w:type="dxa"/>
          </w:tcPr>
          <w:p w:rsidR="00BC741D" w:rsidRPr="001D0A94" w:rsidRDefault="0083126A"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b/>
                <w:bCs/>
                <w:color w:val="FF0000"/>
                <w:sz w:val="24"/>
                <w:szCs w:val="24"/>
              </w:rPr>
              <w:t>Loại cáp</w:t>
            </w:r>
          </w:p>
        </w:tc>
        <w:tc>
          <w:tcPr>
            <w:tcW w:w="3114" w:type="dxa"/>
          </w:tcPr>
          <w:p w:rsidR="00BC741D" w:rsidRPr="001D0A94" w:rsidRDefault="0083126A"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b/>
                <w:bCs/>
                <w:color w:val="FF0000"/>
                <w:sz w:val="24"/>
                <w:szCs w:val="24"/>
              </w:rPr>
              <w:t>Các điều kiện bổ sung</w:t>
            </w:r>
          </w:p>
        </w:tc>
        <w:tc>
          <w:tcPr>
            <w:tcW w:w="3084" w:type="dxa"/>
          </w:tcPr>
          <w:p w:rsidR="00BC741D" w:rsidRPr="001D0A94" w:rsidRDefault="0083126A"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b/>
                <w:bCs/>
                <w:color w:val="FF0000"/>
                <w:sz w:val="24"/>
                <w:szCs w:val="24"/>
              </w:rPr>
              <w:t xml:space="preserve">Điện áp </w:t>
            </w:r>
            <w:r w:rsidR="00787CE0" w:rsidRPr="001D0A94">
              <w:rPr>
                <w:rFonts w:ascii="Arial" w:hAnsi="Arial" w:cs="Arial"/>
                <w:b/>
                <w:bCs/>
                <w:color w:val="FF0000"/>
                <w:sz w:val="24"/>
                <w:szCs w:val="24"/>
              </w:rPr>
              <w:t>quá độ</w:t>
            </w:r>
            <w:r w:rsidRPr="001D0A94">
              <w:rPr>
                <w:rFonts w:ascii="Arial" w:hAnsi="Arial" w:cs="Arial"/>
                <w:b/>
                <w:bCs/>
                <w:color w:val="FF0000"/>
                <w:sz w:val="24"/>
                <w:szCs w:val="24"/>
              </w:rPr>
              <w:t xml:space="preserve"> </w:t>
            </w:r>
          </w:p>
        </w:tc>
      </w:tr>
      <w:tr w:rsidR="00E75F2C" w:rsidRPr="00A077C1" w:rsidTr="00420759">
        <w:tc>
          <w:tcPr>
            <w:tcW w:w="670" w:type="dxa"/>
          </w:tcPr>
          <w:p w:rsidR="00BC741D" w:rsidRPr="001D0A94" w:rsidRDefault="00BC741D" w:rsidP="00973165">
            <w:pPr>
              <w:pStyle w:val="Default"/>
              <w:spacing w:before="120" w:after="120" w:line="264" w:lineRule="auto"/>
              <w:jc w:val="center"/>
              <w:rPr>
                <w:color w:val="FF0000"/>
              </w:rPr>
            </w:pPr>
            <w:r w:rsidRPr="001D0A94">
              <w:rPr>
                <w:color w:val="FF0000"/>
              </w:rPr>
              <w:t>1</w:t>
            </w:r>
          </w:p>
        </w:tc>
        <w:tc>
          <w:tcPr>
            <w:tcW w:w="2415" w:type="dxa"/>
          </w:tcPr>
          <w:p w:rsidR="00BC741D" w:rsidRPr="001D0A94" w:rsidRDefault="00396121" w:rsidP="00420759">
            <w:pPr>
              <w:pStyle w:val="Default"/>
              <w:spacing w:before="120" w:after="120" w:line="264" w:lineRule="auto"/>
              <w:jc w:val="both"/>
              <w:rPr>
                <w:color w:val="FF0000"/>
              </w:rPr>
            </w:pPr>
            <w:r w:rsidRPr="001D0A94">
              <w:rPr>
                <w:color w:val="FF0000"/>
              </w:rPr>
              <w:t xml:space="preserve">Dây dẫn ghép </w:t>
            </w:r>
            <w:r w:rsidR="00420759">
              <w:rPr>
                <w:color w:val="FF0000"/>
              </w:rPr>
              <w:t>cặp</w:t>
            </w:r>
            <w:r w:rsidRPr="00420759">
              <w:rPr>
                <w:color w:val="FF0000"/>
                <w:vertAlign w:val="superscript"/>
              </w:rPr>
              <w:t>a</w:t>
            </w:r>
            <w:r w:rsidRPr="001D0A94">
              <w:rPr>
                <w:color w:val="FF0000"/>
              </w:rPr>
              <w:t xml:space="preserve"> - được </w:t>
            </w:r>
            <w:r w:rsidR="00787CE0" w:rsidRPr="001D0A94">
              <w:rPr>
                <w:color w:val="FF0000"/>
              </w:rPr>
              <w:t xml:space="preserve">che chắn </w:t>
            </w:r>
            <w:r w:rsidRPr="001D0A94">
              <w:rPr>
                <w:color w:val="FF0000"/>
              </w:rPr>
              <w:t>hoặc</w:t>
            </w:r>
            <w:r w:rsidR="005E642C" w:rsidRPr="001D0A94">
              <w:rPr>
                <w:color w:val="FF0000"/>
              </w:rPr>
              <w:t xml:space="preserve"> </w:t>
            </w:r>
            <w:r w:rsidRPr="001D0A94">
              <w:rPr>
                <w:color w:val="FF0000"/>
              </w:rPr>
              <w:t>không được che ch</w:t>
            </w:r>
            <w:r w:rsidR="00787CE0" w:rsidRPr="001D0A94">
              <w:rPr>
                <w:color w:val="FF0000"/>
              </w:rPr>
              <w:t xml:space="preserve">ắn </w:t>
            </w:r>
          </w:p>
        </w:tc>
        <w:tc>
          <w:tcPr>
            <w:tcW w:w="3114" w:type="dxa"/>
          </w:tcPr>
          <w:p w:rsidR="00BC741D" w:rsidRPr="001D0A94" w:rsidRDefault="000C5DB1" w:rsidP="00420759">
            <w:pPr>
              <w:pStyle w:val="Default"/>
              <w:spacing w:before="120" w:after="120" w:line="264" w:lineRule="auto"/>
              <w:jc w:val="both"/>
              <w:rPr>
                <w:color w:val="FF0000"/>
              </w:rPr>
            </w:pPr>
            <w:r w:rsidRPr="001D0A94">
              <w:rPr>
                <w:color w:val="FF0000"/>
              </w:rPr>
              <w:t>Tòa nhà hoặc cấu trúc có thể có hoặc không có liên kết đẳng thế</w:t>
            </w:r>
          </w:p>
        </w:tc>
        <w:tc>
          <w:tcPr>
            <w:tcW w:w="3084" w:type="dxa"/>
          </w:tcPr>
          <w:p w:rsidR="00830715" w:rsidRPr="001D0A94" w:rsidRDefault="00830715" w:rsidP="00420759">
            <w:pPr>
              <w:pStyle w:val="Default"/>
              <w:spacing w:before="120" w:after="120" w:line="264" w:lineRule="auto"/>
              <w:jc w:val="both"/>
              <w:rPr>
                <w:color w:val="FF0000"/>
              </w:rPr>
            </w:pPr>
            <w:r w:rsidRPr="001D0A94">
              <w:rPr>
                <w:color w:val="FF0000"/>
              </w:rPr>
              <w:t>1 500 V 10/700 μs</w:t>
            </w:r>
          </w:p>
          <w:p w:rsidR="00BC741D" w:rsidRPr="001D0A94" w:rsidRDefault="00830715" w:rsidP="00420759">
            <w:pPr>
              <w:pStyle w:val="Default"/>
              <w:spacing w:before="120" w:after="120" w:line="264" w:lineRule="auto"/>
              <w:jc w:val="both"/>
              <w:rPr>
                <w:color w:val="FF0000"/>
              </w:rPr>
            </w:pPr>
            <w:r w:rsidRPr="001D0A94">
              <w:rPr>
                <w:color w:val="FF0000"/>
              </w:rPr>
              <w:t>Chỉ vi sai nếu một dây dẫn được nối đất trong thiết bị</w:t>
            </w:r>
          </w:p>
        </w:tc>
      </w:tr>
      <w:tr w:rsidR="001D0A94" w:rsidRPr="00A077C1" w:rsidTr="00420759">
        <w:tc>
          <w:tcPr>
            <w:tcW w:w="670" w:type="dxa"/>
          </w:tcPr>
          <w:p w:rsidR="001D0A94" w:rsidRPr="001D0A94" w:rsidRDefault="001D0A94" w:rsidP="00973165">
            <w:pPr>
              <w:pStyle w:val="Default"/>
              <w:spacing w:before="120" w:after="120" w:line="264" w:lineRule="auto"/>
              <w:jc w:val="center"/>
              <w:rPr>
                <w:color w:val="FF0000"/>
              </w:rPr>
            </w:pPr>
            <w:r w:rsidRPr="001D0A94">
              <w:rPr>
                <w:color w:val="FF0000"/>
              </w:rPr>
              <w:t>2</w:t>
            </w:r>
          </w:p>
        </w:tc>
        <w:tc>
          <w:tcPr>
            <w:tcW w:w="2415"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Bất kỳ dây dẫn nào khác</w:t>
            </w:r>
          </w:p>
        </w:tc>
        <w:tc>
          <w:tcPr>
            <w:tcW w:w="3114"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Mạch ngoài không được nối đất ở cả hai đầu, nhưng có một tham chiếu đất</w:t>
            </w:r>
            <w:r w:rsidR="00420759">
              <w:rPr>
                <w:rFonts w:ascii="Arial" w:hAnsi="Arial" w:cs="Arial"/>
                <w:color w:val="FF0000"/>
                <w:sz w:val="24"/>
                <w:szCs w:val="24"/>
              </w:rPr>
              <w:t xml:space="preserve"> </w:t>
            </w:r>
            <w:r w:rsidRPr="001D0A94">
              <w:rPr>
                <w:rFonts w:ascii="Arial" w:hAnsi="Arial" w:cs="Arial"/>
                <w:color w:val="FF0000"/>
                <w:sz w:val="24"/>
                <w:szCs w:val="24"/>
              </w:rPr>
              <w:t>(ví dụ: từ kết nối đến nguồn điện)</w:t>
            </w:r>
          </w:p>
        </w:tc>
        <w:tc>
          <w:tcPr>
            <w:tcW w:w="3084" w:type="dxa"/>
          </w:tcPr>
          <w:p w:rsidR="001D0A94" w:rsidRPr="001D0A94" w:rsidRDefault="00420759" w:rsidP="00420759">
            <w:pPr>
              <w:autoSpaceDE w:val="0"/>
              <w:autoSpaceDN w:val="0"/>
              <w:adjustRightInd w:val="0"/>
              <w:spacing w:before="120" w:after="120" w:line="264" w:lineRule="auto"/>
              <w:jc w:val="both"/>
              <w:rPr>
                <w:rFonts w:ascii="Arial" w:hAnsi="Arial" w:cs="Arial"/>
                <w:b/>
                <w:bCs/>
                <w:color w:val="FF0000"/>
                <w:sz w:val="24"/>
                <w:szCs w:val="24"/>
              </w:rPr>
            </w:pPr>
            <w:r>
              <w:rPr>
                <w:rFonts w:ascii="Arial" w:hAnsi="Arial" w:cs="Arial"/>
                <w:bCs/>
                <w:color w:val="FF0000"/>
                <w:sz w:val="24"/>
                <w:szCs w:val="24"/>
              </w:rPr>
              <w:t>Điện áp quá độ của nguồn hoặc điện áp quá độ của mạch ngoài, chọn giá trị lớn hơn</w:t>
            </w:r>
          </w:p>
        </w:tc>
      </w:tr>
      <w:tr w:rsidR="001D0A94" w:rsidRPr="00A077C1" w:rsidTr="00420759">
        <w:tc>
          <w:tcPr>
            <w:tcW w:w="670" w:type="dxa"/>
          </w:tcPr>
          <w:p w:rsidR="001D0A94" w:rsidRPr="001D0A94" w:rsidRDefault="001D0A94" w:rsidP="00973165">
            <w:pPr>
              <w:pStyle w:val="Default"/>
              <w:spacing w:before="120" w:after="120" w:line="264" w:lineRule="auto"/>
              <w:jc w:val="center"/>
              <w:rPr>
                <w:color w:val="FF0000"/>
              </w:rPr>
            </w:pPr>
            <w:r w:rsidRPr="001D0A94">
              <w:rPr>
                <w:color w:val="FF0000"/>
              </w:rPr>
              <w:t>3</w:t>
            </w:r>
          </w:p>
        </w:tc>
        <w:tc>
          <w:tcPr>
            <w:tcW w:w="2415"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Cáp đồng trục trong </w:t>
            </w:r>
            <w:r w:rsidR="00420759">
              <w:rPr>
                <w:rFonts w:ascii="Arial" w:hAnsi="Arial" w:cs="Arial"/>
                <w:color w:val="FF0000"/>
                <w:sz w:val="24"/>
                <w:szCs w:val="24"/>
              </w:rPr>
              <w:t xml:space="preserve">mạng </w:t>
            </w:r>
            <w:r w:rsidRPr="001D0A94">
              <w:rPr>
                <w:rFonts w:ascii="Arial" w:hAnsi="Arial" w:cs="Arial"/>
                <w:color w:val="FF0000"/>
                <w:sz w:val="24"/>
                <w:szCs w:val="24"/>
              </w:rPr>
              <w:t>phân phối cáp</w:t>
            </w:r>
          </w:p>
        </w:tc>
        <w:tc>
          <w:tcPr>
            <w:tcW w:w="3114"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Thiết bị không phải là bộ lặp đồng trục được cấp nguồn. Tấm chắn cáp được nối đất tại </w:t>
            </w:r>
            <w:r w:rsidR="00420759">
              <w:rPr>
                <w:rFonts w:ascii="Arial" w:hAnsi="Arial" w:cs="Arial"/>
                <w:color w:val="FF0000"/>
                <w:sz w:val="24"/>
                <w:szCs w:val="24"/>
              </w:rPr>
              <w:t>t</w:t>
            </w:r>
            <w:r w:rsidRPr="001D0A94">
              <w:rPr>
                <w:rFonts w:ascii="Arial" w:hAnsi="Arial" w:cs="Arial"/>
                <w:color w:val="FF0000"/>
                <w:sz w:val="24"/>
                <w:szCs w:val="24"/>
              </w:rPr>
              <w:t>hiết bị</w:t>
            </w:r>
          </w:p>
        </w:tc>
        <w:tc>
          <w:tcPr>
            <w:tcW w:w="3084" w:type="dxa"/>
          </w:tcPr>
          <w:p w:rsidR="001D0A94" w:rsidRPr="001D0A94" w:rsidRDefault="001D0A94" w:rsidP="00420759">
            <w:pPr>
              <w:autoSpaceDE w:val="0"/>
              <w:autoSpaceDN w:val="0"/>
              <w:adjustRightInd w:val="0"/>
              <w:spacing w:before="120" w:after="120" w:line="264" w:lineRule="auto"/>
              <w:jc w:val="both"/>
              <w:rPr>
                <w:rFonts w:ascii="Arial" w:hAnsi="Arial" w:cs="Arial"/>
                <w:color w:val="FF0000"/>
                <w:sz w:val="24"/>
                <w:szCs w:val="24"/>
              </w:rPr>
            </w:pPr>
            <w:r w:rsidRPr="001D0A94">
              <w:rPr>
                <w:rFonts w:ascii="Arial" w:hAnsi="Arial" w:cs="Arial"/>
                <w:color w:val="FF0000"/>
                <w:sz w:val="24"/>
                <w:szCs w:val="24"/>
              </w:rPr>
              <w:t>4 000 V 10/700 μs</w:t>
            </w:r>
          </w:p>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Dây dẫn trung tâm </w:t>
            </w:r>
            <w:r w:rsidR="00420759">
              <w:rPr>
                <w:rFonts w:ascii="Arial" w:hAnsi="Arial" w:cs="Arial"/>
                <w:color w:val="FF0000"/>
                <w:sz w:val="24"/>
                <w:szCs w:val="24"/>
              </w:rPr>
              <w:t xml:space="preserve">so với tấm </w:t>
            </w:r>
            <w:r w:rsidRPr="001D0A94">
              <w:rPr>
                <w:rFonts w:ascii="Arial" w:hAnsi="Arial" w:cs="Arial"/>
                <w:color w:val="FF0000"/>
                <w:sz w:val="24"/>
                <w:szCs w:val="24"/>
              </w:rPr>
              <w:t>chắn</w:t>
            </w:r>
          </w:p>
        </w:tc>
      </w:tr>
      <w:tr w:rsidR="001D0A94" w:rsidRPr="00A077C1" w:rsidTr="00420759">
        <w:tc>
          <w:tcPr>
            <w:tcW w:w="670" w:type="dxa"/>
          </w:tcPr>
          <w:p w:rsidR="001D0A94" w:rsidRPr="001D0A94" w:rsidRDefault="001D0A94" w:rsidP="00973165">
            <w:pPr>
              <w:pStyle w:val="Default"/>
              <w:spacing w:before="120" w:after="120" w:line="264" w:lineRule="auto"/>
              <w:jc w:val="center"/>
              <w:rPr>
                <w:color w:val="FF0000"/>
              </w:rPr>
            </w:pPr>
            <w:r w:rsidRPr="001D0A94">
              <w:rPr>
                <w:color w:val="FF0000"/>
              </w:rPr>
              <w:t>4</w:t>
            </w:r>
          </w:p>
        </w:tc>
        <w:tc>
          <w:tcPr>
            <w:tcW w:w="2415" w:type="dxa"/>
          </w:tcPr>
          <w:p w:rsidR="001D0A94" w:rsidRPr="001D0A94" w:rsidRDefault="001D0A94" w:rsidP="00420759">
            <w:pPr>
              <w:autoSpaceDE w:val="0"/>
              <w:autoSpaceDN w:val="0"/>
              <w:adjustRightInd w:val="0"/>
              <w:spacing w:before="120" w:after="120" w:line="264" w:lineRule="auto"/>
              <w:jc w:val="both"/>
              <w:rPr>
                <w:rFonts w:ascii="Arial" w:hAnsi="Arial" w:cs="Arial"/>
                <w:color w:val="FF0000"/>
                <w:sz w:val="24"/>
                <w:szCs w:val="24"/>
              </w:rPr>
            </w:pPr>
            <w:r w:rsidRPr="001D0A94">
              <w:rPr>
                <w:rFonts w:ascii="Arial" w:hAnsi="Arial" w:cs="Arial"/>
                <w:color w:val="FF0000"/>
                <w:sz w:val="24"/>
                <w:szCs w:val="24"/>
              </w:rPr>
              <w:t xml:space="preserve">Cáp đồng trục trong </w:t>
            </w:r>
            <w:r w:rsidR="00420759">
              <w:rPr>
                <w:rFonts w:ascii="Arial" w:hAnsi="Arial" w:cs="Arial"/>
                <w:color w:val="FF0000"/>
                <w:sz w:val="24"/>
                <w:szCs w:val="24"/>
              </w:rPr>
              <w:t xml:space="preserve">mạng </w:t>
            </w:r>
            <w:r w:rsidRPr="001D0A94">
              <w:rPr>
                <w:rFonts w:ascii="Arial" w:hAnsi="Arial" w:cs="Arial"/>
                <w:color w:val="FF0000"/>
                <w:sz w:val="24"/>
                <w:szCs w:val="24"/>
              </w:rPr>
              <w:t>phân phối cáp</w:t>
            </w:r>
          </w:p>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mạng lưới</w:t>
            </w:r>
          </w:p>
        </w:tc>
        <w:tc>
          <w:tcPr>
            <w:tcW w:w="3114"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Bộ lặp đồng trục được cấp nguồn (cáp đồng trục lên đến 4,4 mm). Tấm chắn cáp được nối đất tại thiết </w:t>
            </w:r>
            <w:r w:rsidRPr="001D0A94">
              <w:rPr>
                <w:rFonts w:ascii="Arial" w:hAnsi="Arial" w:cs="Arial"/>
                <w:color w:val="FF0000"/>
                <w:sz w:val="24"/>
                <w:szCs w:val="24"/>
              </w:rPr>
              <w:lastRenderedPageBreak/>
              <w:t>bị</w:t>
            </w:r>
          </w:p>
        </w:tc>
        <w:tc>
          <w:tcPr>
            <w:tcW w:w="3084" w:type="dxa"/>
          </w:tcPr>
          <w:p w:rsidR="001D0A94" w:rsidRPr="001D0A94" w:rsidRDefault="001D0A94" w:rsidP="00420759">
            <w:pPr>
              <w:autoSpaceDE w:val="0"/>
              <w:autoSpaceDN w:val="0"/>
              <w:adjustRightInd w:val="0"/>
              <w:spacing w:before="120" w:after="120" w:line="264" w:lineRule="auto"/>
              <w:jc w:val="both"/>
              <w:rPr>
                <w:rFonts w:ascii="Arial" w:hAnsi="Arial" w:cs="Arial"/>
                <w:color w:val="FF0000"/>
                <w:sz w:val="24"/>
                <w:szCs w:val="24"/>
              </w:rPr>
            </w:pPr>
            <w:r w:rsidRPr="001D0A94">
              <w:rPr>
                <w:rFonts w:ascii="Arial" w:hAnsi="Arial" w:cs="Arial"/>
                <w:color w:val="FF0000"/>
                <w:sz w:val="24"/>
                <w:szCs w:val="24"/>
              </w:rPr>
              <w:lastRenderedPageBreak/>
              <w:t>5000 V 10/700 μs</w:t>
            </w:r>
          </w:p>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Dây dẫn trung tâm </w:t>
            </w:r>
            <w:r w:rsidR="00420759">
              <w:rPr>
                <w:rFonts w:ascii="Arial" w:hAnsi="Arial" w:cs="Arial"/>
                <w:color w:val="FF0000"/>
                <w:sz w:val="24"/>
                <w:szCs w:val="24"/>
              </w:rPr>
              <w:t xml:space="preserve">so với tấm </w:t>
            </w:r>
            <w:r w:rsidRPr="001D0A94">
              <w:rPr>
                <w:rFonts w:ascii="Arial" w:hAnsi="Arial" w:cs="Arial"/>
                <w:color w:val="FF0000"/>
                <w:sz w:val="24"/>
                <w:szCs w:val="24"/>
              </w:rPr>
              <w:t>chắn</w:t>
            </w:r>
          </w:p>
        </w:tc>
      </w:tr>
      <w:tr w:rsidR="001D0A94" w:rsidRPr="00A077C1" w:rsidTr="00420759">
        <w:tc>
          <w:tcPr>
            <w:tcW w:w="670" w:type="dxa"/>
          </w:tcPr>
          <w:p w:rsidR="001D0A94" w:rsidRPr="001D0A94" w:rsidRDefault="001D0A94" w:rsidP="00973165">
            <w:pPr>
              <w:pStyle w:val="Default"/>
              <w:spacing w:before="120" w:after="120" w:line="264" w:lineRule="auto"/>
              <w:jc w:val="center"/>
              <w:rPr>
                <w:color w:val="FF0000"/>
              </w:rPr>
            </w:pPr>
            <w:r w:rsidRPr="001D0A94">
              <w:rPr>
                <w:color w:val="FF0000"/>
              </w:rPr>
              <w:lastRenderedPageBreak/>
              <w:t>5</w:t>
            </w:r>
          </w:p>
        </w:tc>
        <w:tc>
          <w:tcPr>
            <w:tcW w:w="2415"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Cáp đồng trục trong </w:t>
            </w:r>
            <w:r w:rsidR="00420759">
              <w:rPr>
                <w:rFonts w:ascii="Arial" w:hAnsi="Arial" w:cs="Arial"/>
                <w:color w:val="FF0000"/>
                <w:sz w:val="24"/>
                <w:szCs w:val="24"/>
              </w:rPr>
              <w:t xml:space="preserve">mạng </w:t>
            </w:r>
            <w:r w:rsidRPr="001D0A94">
              <w:rPr>
                <w:rFonts w:ascii="Arial" w:hAnsi="Arial" w:cs="Arial"/>
                <w:color w:val="FF0000"/>
                <w:sz w:val="24"/>
                <w:szCs w:val="24"/>
              </w:rPr>
              <w:t>phân phối cáp</w:t>
            </w:r>
          </w:p>
        </w:tc>
        <w:tc>
          <w:tcPr>
            <w:tcW w:w="3114"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Thiết bị không phải là bộ lặp đồng trục được cấp nguồn. Tấm chắn cáp không được nối đất tại thiết bị. Tấm chắn cáp được nối đất ở lối vào tòa nhà</w:t>
            </w:r>
          </w:p>
        </w:tc>
        <w:tc>
          <w:tcPr>
            <w:tcW w:w="3084" w:type="dxa"/>
          </w:tcPr>
          <w:p w:rsidR="001D0A94" w:rsidRPr="001D0A94" w:rsidRDefault="001D0A94" w:rsidP="00420759">
            <w:pPr>
              <w:autoSpaceDE w:val="0"/>
              <w:autoSpaceDN w:val="0"/>
              <w:adjustRightInd w:val="0"/>
              <w:spacing w:before="120" w:after="120" w:line="264" w:lineRule="auto"/>
              <w:jc w:val="both"/>
              <w:rPr>
                <w:rFonts w:ascii="Arial" w:hAnsi="Arial" w:cs="Arial"/>
                <w:color w:val="FF0000"/>
                <w:sz w:val="24"/>
                <w:szCs w:val="24"/>
              </w:rPr>
            </w:pPr>
            <w:r w:rsidRPr="001D0A94">
              <w:rPr>
                <w:rFonts w:ascii="Arial" w:hAnsi="Arial" w:cs="Arial"/>
                <w:color w:val="FF0000"/>
                <w:sz w:val="24"/>
                <w:szCs w:val="24"/>
              </w:rPr>
              <w:t>4 000 V 10/700 μs</w:t>
            </w:r>
          </w:p>
          <w:p w:rsidR="001D0A94" w:rsidRPr="001D0A94" w:rsidRDefault="001D0A94" w:rsidP="00420759">
            <w:pPr>
              <w:autoSpaceDE w:val="0"/>
              <w:autoSpaceDN w:val="0"/>
              <w:adjustRightInd w:val="0"/>
              <w:spacing w:before="120" w:after="120" w:line="264" w:lineRule="auto"/>
              <w:jc w:val="both"/>
              <w:rPr>
                <w:rFonts w:ascii="Arial" w:hAnsi="Arial" w:cs="Arial"/>
                <w:color w:val="FF0000"/>
                <w:sz w:val="24"/>
                <w:szCs w:val="24"/>
              </w:rPr>
            </w:pPr>
            <w:r w:rsidRPr="001D0A94">
              <w:rPr>
                <w:rFonts w:ascii="Arial" w:hAnsi="Arial" w:cs="Arial"/>
                <w:color w:val="FF0000"/>
                <w:sz w:val="24"/>
                <w:szCs w:val="24"/>
              </w:rPr>
              <w:t xml:space="preserve">Dây dẫn trung tâm </w:t>
            </w:r>
            <w:r w:rsidR="00420759">
              <w:rPr>
                <w:rFonts w:ascii="Arial" w:hAnsi="Arial" w:cs="Arial"/>
                <w:color w:val="FF0000"/>
                <w:sz w:val="24"/>
                <w:szCs w:val="24"/>
              </w:rPr>
              <w:t xml:space="preserve">tới tấm </w:t>
            </w:r>
            <w:r w:rsidRPr="001D0A94">
              <w:rPr>
                <w:rFonts w:ascii="Arial" w:hAnsi="Arial" w:cs="Arial"/>
                <w:color w:val="FF0000"/>
                <w:sz w:val="24"/>
                <w:szCs w:val="24"/>
              </w:rPr>
              <w:t>chắn</w:t>
            </w:r>
          </w:p>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1500 V 1,2/50 μs </w:t>
            </w:r>
            <w:r w:rsidR="00420759">
              <w:rPr>
                <w:rFonts w:ascii="Arial" w:hAnsi="Arial" w:cs="Arial"/>
                <w:color w:val="FF0000"/>
                <w:sz w:val="24"/>
                <w:szCs w:val="24"/>
              </w:rPr>
              <w:t>từ tấm chắn tới</w:t>
            </w:r>
            <w:r w:rsidRPr="001D0A94">
              <w:rPr>
                <w:rFonts w:ascii="Arial" w:hAnsi="Arial" w:cs="Arial"/>
                <w:color w:val="FF0000"/>
                <w:sz w:val="24"/>
                <w:szCs w:val="24"/>
              </w:rPr>
              <w:t xml:space="preserve"> đất</w:t>
            </w:r>
          </w:p>
        </w:tc>
      </w:tr>
      <w:tr w:rsidR="001D0A94" w:rsidRPr="00A077C1" w:rsidTr="00420759">
        <w:tc>
          <w:tcPr>
            <w:tcW w:w="670" w:type="dxa"/>
          </w:tcPr>
          <w:p w:rsidR="001D0A94" w:rsidRPr="001D0A94" w:rsidRDefault="001D0A94" w:rsidP="00973165">
            <w:pPr>
              <w:pStyle w:val="Default"/>
              <w:spacing w:before="120" w:after="120" w:line="264" w:lineRule="auto"/>
              <w:jc w:val="center"/>
              <w:rPr>
                <w:color w:val="FF0000"/>
              </w:rPr>
            </w:pPr>
            <w:r w:rsidRPr="001D0A94">
              <w:rPr>
                <w:color w:val="FF0000"/>
              </w:rPr>
              <w:t>6</w:t>
            </w:r>
          </w:p>
        </w:tc>
        <w:tc>
          <w:tcPr>
            <w:tcW w:w="2415"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Cáp đồng trục</w:t>
            </w:r>
          </w:p>
        </w:tc>
        <w:tc>
          <w:tcPr>
            <w:tcW w:w="3114"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Cáp kết nối với ăng-ten ngoài trời</w:t>
            </w:r>
          </w:p>
        </w:tc>
        <w:tc>
          <w:tcPr>
            <w:tcW w:w="3084"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không </w:t>
            </w:r>
            <w:r w:rsidR="00420759">
              <w:rPr>
                <w:rFonts w:ascii="Arial" w:hAnsi="Arial" w:cs="Arial"/>
                <w:color w:val="FF0000"/>
                <w:sz w:val="24"/>
                <w:szCs w:val="24"/>
              </w:rPr>
              <w:t>quá độ</w:t>
            </w:r>
            <w:r w:rsidRPr="001D0A94">
              <w:rPr>
                <w:rFonts w:ascii="Arial" w:hAnsi="Arial" w:cs="Arial"/>
                <w:color w:val="FF0000"/>
                <w:sz w:val="24"/>
                <w:szCs w:val="24"/>
              </w:rPr>
              <w:t xml:space="preserve">, xem </w:t>
            </w:r>
            <w:r w:rsidRPr="00420759">
              <w:rPr>
                <w:rFonts w:ascii="Arial" w:hAnsi="Arial" w:cs="Arial"/>
                <w:color w:val="FF0000"/>
                <w:sz w:val="24"/>
                <w:szCs w:val="24"/>
                <w:vertAlign w:val="superscript"/>
              </w:rPr>
              <w:t>c</w:t>
            </w:r>
          </w:p>
        </w:tc>
      </w:tr>
      <w:tr w:rsidR="001D0A94" w:rsidRPr="00A077C1" w:rsidTr="00420759">
        <w:tc>
          <w:tcPr>
            <w:tcW w:w="670" w:type="dxa"/>
          </w:tcPr>
          <w:p w:rsidR="001D0A94" w:rsidRPr="001D0A94" w:rsidRDefault="001D0A94" w:rsidP="00973165">
            <w:pPr>
              <w:pStyle w:val="Default"/>
              <w:spacing w:before="120" w:after="120" w:line="264" w:lineRule="auto"/>
              <w:jc w:val="center"/>
              <w:rPr>
                <w:color w:val="FF0000"/>
              </w:rPr>
            </w:pPr>
            <w:r w:rsidRPr="001D0A94">
              <w:rPr>
                <w:color w:val="FF0000"/>
              </w:rPr>
              <w:t>7</w:t>
            </w:r>
          </w:p>
        </w:tc>
        <w:tc>
          <w:tcPr>
            <w:tcW w:w="2415"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Dây dẫn ghép </w:t>
            </w:r>
            <w:r w:rsidR="00420759">
              <w:rPr>
                <w:rFonts w:ascii="Arial" w:hAnsi="Arial" w:cs="Arial"/>
                <w:color w:val="FF0000"/>
                <w:sz w:val="24"/>
                <w:szCs w:val="24"/>
              </w:rPr>
              <w:t xml:space="preserve">cặp </w:t>
            </w:r>
            <w:r w:rsidRPr="00420759">
              <w:rPr>
                <w:rFonts w:ascii="Arial" w:hAnsi="Arial" w:cs="Arial"/>
                <w:color w:val="FF0000"/>
                <w:sz w:val="24"/>
                <w:szCs w:val="24"/>
                <w:vertAlign w:val="superscript"/>
              </w:rPr>
              <w:t>a</w:t>
            </w:r>
          </w:p>
        </w:tc>
        <w:tc>
          <w:tcPr>
            <w:tcW w:w="3114"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Cáp kết nối với ăng-ten ngoài trời</w:t>
            </w:r>
          </w:p>
        </w:tc>
        <w:tc>
          <w:tcPr>
            <w:tcW w:w="3084"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không nhất thời, xem </w:t>
            </w:r>
            <w:r w:rsidRPr="00420759">
              <w:rPr>
                <w:rFonts w:ascii="Arial" w:hAnsi="Arial" w:cs="Arial"/>
                <w:color w:val="FF0000"/>
                <w:sz w:val="24"/>
                <w:szCs w:val="24"/>
                <w:vertAlign w:val="superscript"/>
              </w:rPr>
              <w:t>c</w:t>
            </w:r>
          </w:p>
        </w:tc>
      </w:tr>
      <w:tr w:rsidR="001D0A94" w:rsidRPr="00A077C1" w:rsidTr="00420759">
        <w:tc>
          <w:tcPr>
            <w:tcW w:w="670" w:type="dxa"/>
          </w:tcPr>
          <w:p w:rsidR="001D0A94" w:rsidRPr="001D0A94" w:rsidRDefault="001D0A94" w:rsidP="00973165">
            <w:pPr>
              <w:pStyle w:val="Default"/>
              <w:spacing w:before="120" w:after="120" w:line="264" w:lineRule="auto"/>
              <w:jc w:val="center"/>
              <w:rPr>
                <w:color w:val="FF0000"/>
              </w:rPr>
            </w:pPr>
            <w:r w:rsidRPr="001D0A94">
              <w:rPr>
                <w:color w:val="FF0000"/>
              </w:rPr>
              <w:t>8</w:t>
            </w:r>
          </w:p>
        </w:tc>
        <w:tc>
          <w:tcPr>
            <w:tcW w:w="2415" w:type="dxa"/>
          </w:tcPr>
          <w:p w:rsidR="001D0A94" w:rsidRPr="001D0A94" w:rsidRDefault="001D0A94" w:rsidP="00420759">
            <w:pPr>
              <w:autoSpaceDE w:val="0"/>
              <w:autoSpaceDN w:val="0"/>
              <w:adjustRightInd w:val="0"/>
              <w:spacing w:before="120" w:after="120" w:line="264" w:lineRule="auto"/>
              <w:jc w:val="both"/>
              <w:rPr>
                <w:rFonts w:ascii="Arial" w:hAnsi="Arial" w:cs="Arial"/>
                <w:color w:val="FF0000"/>
                <w:sz w:val="24"/>
                <w:szCs w:val="24"/>
              </w:rPr>
            </w:pPr>
            <w:r w:rsidRPr="001D0A94">
              <w:rPr>
                <w:rFonts w:ascii="Arial" w:hAnsi="Arial" w:cs="Arial"/>
                <w:color w:val="FF0000"/>
                <w:sz w:val="24"/>
                <w:szCs w:val="24"/>
              </w:rPr>
              <w:t xml:space="preserve">Cáp đồng trục trong tòa nhà </w:t>
            </w:r>
            <w:r w:rsidRPr="00420759">
              <w:rPr>
                <w:rFonts w:ascii="Arial" w:hAnsi="Arial" w:cs="Arial"/>
                <w:color w:val="FF0000"/>
                <w:sz w:val="24"/>
                <w:szCs w:val="24"/>
                <w:vertAlign w:val="superscript"/>
              </w:rPr>
              <w:t>b</w:t>
            </w:r>
          </w:p>
        </w:tc>
        <w:tc>
          <w:tcPr>
            <w:tcW w:w="3114"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 xml:space="preserve">Kết nối của cáp đến từ bên ngoài tòa nhà được thực hiện thông qua </w:t>
            </w:r>
            <w:r w:rsidR="00420759">
              <w:rPr>
                <w:rFonts w:ascii="Arial" w:hAnsi="Arial" w:cs="Arial"/>
                <w:color w:val="FF0000"/>
                <w:sz w:val="24"/>
                <w:szCs w:val="24"/>
              </w:rPr>
              <w:t xml:space="preserve">điểm chung chuyển. </w:t>
            </w:r>
            <w:r w:rsidRPr="001D0A94">
              <w:rPr>
                <w:rFonts w:ascii="Arial" w:hAnsi="Arial" w:cs="Arial"/>
                <w:color w:val="FF0000"/>
                <w:sz w:val="24"/>
                <w:szCs w:val="24"/>
              </w:rPr>
              <w:t>Tấm chắn của cáp đồng trục từ bên ngoài tòa nhà và tấm chắn của cáp đồng trục của cáp bên trong tòa nhà được nối với nhau và được nối đất.</w:t>
            </w:r>
          </w:p>
        </w:tc>
        <w:tc>
          <w:tcPr>
            <w:tcW w:w="3084" w:type="dxa"/>
          </w:tcPr>
          <w:p w:rsidR="001D0A94" w:rsidRPr="001D0A94" w:rsidRDefault="001D0A94" w:rsidP="00420759">
            <w:pPr>
              <w:autoSpaceDE w:val="0"/>
              <w:autoSpaceDN w:val="0"/>
              <w:adjustRightInd w:val="0"/>
              <w:spacing w:before="120" w:after="120" w:line="264" w:lineRule="auto"/>
              <w:jc w:val="both"/>
              <w:rPr>
                <w:rFonts w:ascii="Arial" w:hAnsi="Arial" w:cs="Arial"/>
                <w:b/>
                <w:bCs/>
                <w:color w:val="FF0000"/>
                <w:sz w:val="24"/>
                <w:szCs w:val="24"/>
              </w:rPr>
            </w:pPr>
            <w:r w:rsidRPr="001D0A94">
              <w:rPr>
                <w:rFonts w:ascii="Arial" w:hAnsi="Arial" w:cs="Arial"/>
                <w:color w:val="FF0000"/>
                <w:sz w:val="24"/>
                <w:szCs w:val="24"/>
              </w:rPr>
              <w:t>Không áp dụng</w:t>
            </w:r>
          </w:p>
        </w:tc>
      </w:tr>
      <w:tr w:rsidR="001D0A94" w:rsidRPr="00A077C1" w:rsidTr="001D0A94">
        <w:tc>
          <w:tcPr>
            <w:tcW w:w="9283" w:type="dxa"/>
            <w:gridSpan w:val="4"/>
          </w:tcPr>
          <w:p w:rsidR="001D0A94" w:rsidRPr="001D0A94" w:rsidRDefault="001D0A94" w:rsidP="00420759">
            <w:pPr>
              <w:pStyle w:val="Default"/>
              <w:spacing w:before="120" w:after="120" w:line="264" w:lineRule="auto"/>
              <w:jc w:val="both"/>
              <w:rPr>
                <w:color w:val="FF0000"/>
              </w:rPr>
            </w:pPr>
            <w:r w:rsidRPr="001D0A94">
              <w:rPr>
                <w:color w:val="FF0000"/>
              </w:rPr>
              <w:t>Nói chung, đối với các mạch ngoài được lắp đặt hoàn toàn trong cùng một cấu trúc tòa nhà, quá độ sẽ không được tính đến. Tuy nhiên, một dây dẫn được coi là rời khỏi tòa nhà nếu nó kết thúc trên thiết bị được nối đất với một mạng tiếp đất khác.</w:t>
            </w:r>
          </w:p>
          <w:p w:rsidR="001D0A94" w:rsidRPr="001D0A94" w:rsidRDefault="001D0A94" w:rsidP="00420759">
            <w:pPr>
              <w:pStyle w:val="Default"/>
              <w:spacing w:before="120" w:after="120" w:line="264" w:lineRule="auto"/>
              <w:jc w:val="both"/>
              <w:rPr>
                <w:color w:val="FF0000"/>
              </w:rPr>
            </w:pPr>
            <w:r w:rsidRPr="001D0A94">
              <w:rPr>
                <w:color w:val="FF0000"/>
              </w:rPr>
              <w:t>Các tác động của điện áp trạng thái ổn định không mong muốn được tạo ra bên ngoài thiết bị (ví dụ, chênh lệch điện thế đất và điện áp gây ra trên mạng viễn thông của hệ thống tàu điện) được kiểm soát bằng thực tiễn lắp đặt. Các thực tiễn như vậy phụ thuộc vào ứng dụng và không được giải quyết với quy chuẩn này.</w:t>
            </w:r>
          </w:p>
          <w:p w:rsidR="001D0A94" w:rsidRPr="001D0A94" w:rsidRDefault="001D0A94" w:rsidP="00420759">
            <w:pPr>
              <w:pStyle w:val="Default"/>
              <w:spacing w:before="120" w:after="120" w:line="264" w:lineRule="auto"/>
              <w:jc w:val="both"/>
              <w:rPr>
                <w:color w:val="FF0000"/>
              </w:rPr>
            </w:pPr>
            <w:r w:rsidRPr="001D0A94">
              <w:rPr>
                <w:color w:val="FF0000"/>
              </w:rPr>
              <w:t>Để cáp được che chắn ảnh hưởng đến việc giảm quá độ, tấm chắn phải liên tục, được nối đất ở cả hai đầu và có trở kháng truyền tối đa là 20 Ω/km (đối với f nhỏ hơn 1 MHz).</w:t>
            </w:r>
          </w:p>
          <w:p w:rsidR="001D0A94" w:rsidRPr="001D0A94" w:rsidRDefault="001D0A94" w:rsidP="00420759">
            <w:pPr>
              <w:pStyle w:val="HTMLPreformatted"/>
              <w:shd w:val="clear" w:color="auto" w:fill="F8F9FA"/>
              <w:spacing w:before="120" w:after="120" w:line="264" w:lineRule="auto"/>
              <w:jc w:val="both"/>
              <w:rPr>
                <w:rStyle w:val="y2iqfc"/>
                <w:rFonts w:ascii="Arial" w:hAnsi="Arial" w:cs="Arial"/>
                <w:color w:val="FF0000"/>
                <w:sz w:val="24"/>
                <w:szCs w:val="24"/>
              </w:rPr>
            </w:pPr>
            <w:r>
              <w:rPr>
                <w:rStyle w:val="y2iqfc"/>
                <w:rFonts w:ascii="Arial" w:hAnsi="Arial" w:cs="Arial"/>
                <w:color w:val="FF0000"/>
                <w:sz w:val="24"/>
                <w:szCs w:val="24"/>
              </w:rPr>
              <w:t>[</w:t>
            </w:r>
            <w:r w:rsidRPr="001D0A94">
              <w:rPr>
                <w:rStyle w:val="y2iqfc"/>
                <w:rFonts w:ascii="Arial" w:hAnsi="Arial" w:cs="Arial"/>
                <w:color w:val="FF0000"/>
                <w:sz w:val="24"/>
                <w:szCs w:val="24"/>
                <w:lang w:val="vi-VN"/>
              </w:rPr>
              <w:t>CHÚ THÍCH 1</w:t>
            </w:r>
            <w:r>
              <w:rPr>
                <w:rStyle w:val="y2iqfc"/>
                <w:rFonts w:ascii="Arial" w:hAnsi="Arial" w:cs="Arial"/>
                <w:color w:val="FF0000"/>
                <w:sz w:val="24"/>
                <w:szCs w:val="24"/>
              </w:rPr>
              <w:t>]</w:t>
            </w:r>
            <w:r w:rsidRPr="001D0A94">
              <w:rPr>
                <w:rStyle w:val="y2iqfc"/>
                <w:rFonts w:ascii="Arial" w:hAnsi="Arial" w:cs="Arial"/>
                <w:color w:val="FF0000"/>
                <w:sz w:val="24"/>
                <w:szCs w:val="24"/>
                <w:lang w:val="vi-VN"/>
              </w:rPr>
              <w:t xml:space="preserve">: Các thiết bị gia dụng như âm thanh, </w:t>
            </w:r>
            <w:r w:rsidR="00040625">
              <w:rPr>
                <w:rStyle w:val="y2iqfc"/>
                <w:rFonts w:ascii="Arial" w:hAnsi="Arial" w:cs="Arial"/>
                <w:color w:val="FF0000"/>
                <w:sz w:val="24"/>
                <w:szCs w:val="24"/>
              </w:rPr>
              <w:t xml:space="preserve">hình ảnh </w:t>
            </w:r>
            <w:r w:rsidRPr="001D0A94">
              <w:rPr>
                <w:rStyle w:val="y2iqfc"/>
                <w:rFonts w:ascii="Arial" w:hAnsi="Arial" w:cs="Arial"/>
                <w:color w:val="FF0000"/>
                <w:sz w:val="24"/>
                <w:szCs w:val="24"/>
                <w:lang w:val="vi-VN"/>
              </w:rPr>
              <w:t xml:space="preserve">và các sản phẩm đa phương tiện được xác định bằng </w:t>
            </w:r>
            <w:r w:rsidR="00040625">
              <w:rPr>
                <w:rStyle w:val="y2iqfc"/>
                <w:rFonts w:ascii="Arial" w:hAnsi="Arial" w:cs="Arial"/>
                <w:color w:val="FF0000"/>
                <w:sz w:val="24"/>
                <w:szCs w:val="24"/>
              </w:rPr>
              <w:t>STT</w:t>
            </w:r>
            <w:r w:rsidRPr="001D0A94">
              <w:rPr>
                <w:rStyle w:val="y2iqfc"/>
                <w:rFonts w:ascii="Arial" w:hAnsi="Arial" w:cs="Arial"/>
                <w:color w:val="FF0000"/>
                <w:sz w:val="24"/>
                <w:szCs w:val="24"/>
                <w:lang w:val="vi-VN"/>
              </w:rPr>
              <w:t xml:space="preserve"> 6, 7 và 8.</w:t>
            </w:r>
          </w:p>
          <w:p w:rsidR="001D0A94" w:rsidRPr="001D0A94" w:rsidRDefault="001D0A94" w:rsidP="00420759">
            <w:pPr>
              <w:pStyle w:val="HTMLPreformatted"/>
              <w:shd w:val="clear" w:color="auto" w:fill="F8F9FA"/>
              <w:spacing w:before="120" w:after="120" w:line="264" w:lineRule="auto"/>
              <w:jc w:val="both"/>
              <w:rPr>
                <w:rFonts w:ascii="Arial" w:hAnsi="Arial" w:cs="Arial"/>
                <w:color w:val="FF0000"/>
                <w:sz w:val="24"/>
                <w:szCs w:val="24"/>
              </w:rPr>
            </w:pPr>
            <w:r>
              <w:rPr>
                <w:rStyle w:val="y2iqfc"/>
                <w:rFonts w:ascii="Arial" w:hAnsi="Arial" w:cs="Arial"/>
                <w:color w:val="FF0000"/>
                <w:sz w:val="24"/>
                <w:szCs w:val="24"/>
              </w:rPr>
              <w:t>[</w:t>
            </w:r>
            <w:r w:rsidRPr="001D0A94">
              <w:rPr>
                <w:rStyle w:val="y2iqfc"/>
                <w:rFonts w:ascii="Arial" w:hAnsi="Arial" w:cs="Arial"/>
                <w:color w:val="FF0000"/>
                <w:sz w:val="24"/>
                <w:szCs w:val="24"/>
                <w:lang w:val="vi-VN"/>
              </w:rPr>
              <w:t>CHÚ THÍCH 2</w:t>
            </w:r>
            <w:r>
              <w:rPr>
                <w:rStyle w:val="y2iqfc"/>
                <w:rFonts w:ascii="Arial" w:hAnsi="Arial" w:cs="Arial"/>
                <w:color w:val="FF0000"/>
                <w:sz w:val="24"/>
                <w:szCs w:val="24"/>
              </w:rPr>
              <w:t>]</w:t>
            </w:r>
            <w:r w:rsidRPr="001D0A94">
              <w:rPr>
                <w:rStyle w:val="y2iqfc"/>
                <w:rFonts w:ascii="Arial" w:hAnsi="Arial" w:cs="Arial"/>
                <w:color w:val="FF0000"/>
                <w:sz w:val="24"/>
                <w:szCs w:val="24"/>
                <w:lang w:val="vi-VN"/>
              </w:rPr>
              <w:t>: Để biết điều kiện lắp đặt, xem EN 60728-11.</w:t>
            </w:r>
          </w:p>
          <w:p w:rsidR="001D0A94" w:rsidRPr="001D0A94" w:rsidRDefault="001D0A94" w:rsidP="00420759">
            <w:pPr>
              <w:pStyle w:val="HTMLPreformatted"/>
              <w:shd w:val="clear" w:color="auto" w:fill="F8F9FA"/>
              <w:spacing w:before="120" w:after="120" w:line="264" w:lineRule="auto"/>
              <w:jc w:val="both"/>
              <w:rPr>
                <w:rStyle w:val="y2iqfc"/>
                <w:rFonts w:ascii="Arial" w:hAnsi="Arial" w:cs="Arial"/>
                <w:color w:val="FF0000"/>
                <w:sz w:val="24"/>
                <w:szCs w:val="24"/>
                <w:lang w:val="vi-VN"/>
              </w:rPr>
            </w:pPr>
            <w:r w:rsidRPr="001D0A94">
              <w:rPr>
                <w:rStyle w:val="y2iqfc"/>
                <w:rFonts w:ascii="Arial" w:hAnsi="Arial" w:cs="Arial"/>
                <w:color w:val="FF0000"/>
                <w:sz w:val="24"/>
                <w:szCs w:val="24"/>
                <w:lang w:val="vi-VN"/>
              </w:rPr>
              <w:t xml:space="preserve">a Một dây dẫn được ghép </w:t>
            </w:r>
            <w:r w:rsidR="00040625">
              <w:rPr>
                <w:rStyle w:val="y2iqfc"/>
                <w:rFonts w:ascii="Arial" w:hAnsi="Arial" w:cs="Arial"/>
                <w:color w:val="FF0000"/>
                <w:sz w:val="24"/>
                <w:szCs w:val="24"/>
              </w:rPr>
              <w:t xml:space="preserve">cặp </w:t>
            </w:r>
            <w:r w:rsidRPr="001D0A94">
              <w:rPr>
                <w:rStyle w:val="y2iqfc"/>
                <w:rFonts w:ascii="Arial" w:hAnsi="Arial" w:cs="Arial"/>
                <w:color w:val="FF0000"/>
                <w:sz w:val="24"/>
                <w:szCs w:val="24"/>
                <w:lang w:val="vi-VN"/>
              </w:rPr>
              <w:t>bao gồm một cặp xoắn.</w:t>
            </w:r>
          </w:p>
          <w:p w:rsidR="001D0A94" w:rsidRPr="001D0A94" w:rsidRDefault="001D0A94" w:rsidP="00420759">
            <w:pPr>
              <w:pStyle w:val="HTMLPreformatted"/>
              <w:shd w:val="clear" w:color="auto" w:fill="F8F9FA"/>
              <w:spacing w:before="120" w:after="120" w:line="264" w:lineRule="auto"/>
              <w:jc w:val="both"/>
              <w:rPr>
                <w:rStyle w:val="y2iqfc"/>
                <w:rFonts w:ascii="Arial" w:hAnsi="Arial" w:cs="Arial"/>
                <w:color w:val="FF0000"/>
                <w:sz w:val="24"/>
                <w:szCs w:val="24"/>
                <w:lang w:val="vi-VN"/>
              </w:rPr>
            </w:pPr>
            <w:r w:rsidRPr="001D0A94">
              <w:rPr>
                <w:rStyle w:val="y2iqfc"/>
                <w:rFonts w:ascii="Arial" w:hAnsi="Arial" w:cs="Arial"/>
                <w:color w:val="FF0000"/>
                <w:sz w:val="24"/>
                <w:szCs w:val="24"/>
                <w:lang w:val="vi-VN"/>
              </w:rPr>
              <w:t xml:space="preserve">b Khi xác định các yêu cầu </w:t>
            </w:r>
            <w:r w:rsidR="00040625">
              <w:rPr>
                <w:rStyle w:val="y2iqfc"/>
                <w:rFonts w:ascii="Arial" w:hAnsi="Arial" w:cs="Arial"/>
                <w:color w:val="FF0000"/>
                <w:sz w:val="24"/>
                <w:szCs w:val="24"/>
              </w:rPr>
              <w:t xml:space="preserve">cách ly </w:t>
            </w:r>
            <w:r w:rsidRPr="001D0A94">
              <w:rPr>
                <w:rStyle w:val="y2iqfc"/>
                <w:rFonts w:ascii="Arial" w:hAnsi="Arial" w:cs="Arial"/>
                <w:color w:val="FF0000"/>
                <w:sz w:val="24"/>
                <w:szCs w:val="24"/>
                <w:lang w:val="vi-VN"/>
              </w:rPr>
              <w:t xml:space="preserve">trong </w:t>
            </w:r>
            <w:r w:rsidR="00040625">
              <w:rPr>
                <w:rStyle w:val="y2iqfc"/>
                <w:rFonts w:ascii="Arial" w:hAnsi="Arial" w:cs="Arial"/>
                <w:color w:val="FF0000"/>
                <w:sz w:val="24"/>
                <w:szCs w:val="24"/>
              </w:rPr>
              <w:t>[</w:t>
            </w:r>
            <w:r w:rsidRPr="001D0A94">
              <w:rPr>
                <w:rStyle w:val="y2iqfc"/>
                <w:rFonts w:ascii="Arial" w:hAnsi="Arial" w:cs="Arial"/>
                <w:color w:val="FF0000"/>
                <w:sz w:val="24"/>
                <w:szCs w:val="24"/>
                <w:lang w:val="vi-VN"/>
              </w:rPr>
              <w:t>5.4.10</w:t>
            </w:r>
            <w:r w:rsidR="00040625">
              <w:rPr>
                <w:rStyle w:val="y2iqfc"/>
                <w:rFonts w:ascii="Arial" w:hAnsi="Arial" w:cs="Arial"/>
                <w:color w:val="FF0000"/>
                <w:sz w:val="24"/>
                <w:szCs w:val="24"/>
              </w:rPr>
              <w:t>]</w:t>
            </w:r>
            <w:r w:rsidRPr="001D0A94">
              <w:rPr>
                <w:rStyle w:val="y2iqfc"/>
                <w:rFonts w:ascii="Arial" w:hAnsi="Arial" w:cs="Arial"/>
                <w:color w:val="FF0000"/>
                <w:sz w:val="24"/>
                <w:szCs w:val="24"/>
                <w:lang w:val="vi-VN"/>
              </w:rPr>
              <w:t>, các quá độ trên mạch ngoài được tính đến.</w:t>
            </w:r>
          </w:p>
          <w:p w:rsidR="001D0A94" w:rsidRPr="001D0A94" w:rsidRDefault="001D0A94" w:rsidP="00420759">
            <w:pPr>
              <w:pStyle w:val="HTMLPreformatted"/>
              <w:shd w:val="clear" w:color="auto" w:fill="F8F9FA"/>
              <w:spacing w:before="120" w:after="120" w:line="264" w:lineRule="auto"/>
              <w:jc w:val="both"/>
              <w:rPr>
                <w:rFonts w:ascii="Arial" w:hAnsi="Arial" w:cs="Arial"/>
                <w:color w:val="FF0000"/>
                <w:sz w:val="24"/>
                <w:szCs w:val="24"/>
              </w:rPr>
            </w:pPr>
            <w:r w:rsidRPr="001D0A94">
              <w:rPr>
                <w:rStyle w:val="y2iqfc"/>
                <w:rFonts w:ascii="Arial" w:hAnsi="Arial" w:cs="Arial"/>
                <w:color w:val="FF0000"/>
                <w:sz w:val="24"/>
                <w:szCs w:val="24"/>
                <w:lang w:val="vi-VN"/>
              </w:rPr>
              <w:t>c Các cáp này không chịu bất kỳ quá độ nào nhưng chúng có thể bị ảnh hưởng bởi điện áp phóng</w:t>
            </w:r>
            <w:r w:rsidR="00040625">
              <w:rPr>
                <w:rStyle w:val="y2iqfc"/>
                <w:rFonts w:ascii="Arial" w:hAnsi="Arial" w:cs="Arial"/>
                <w:color w:val="FF0000"/>
                <w:sz w:val="24"/>
                <w:szCs w:val="24"/>
              </w:rPr>
              <w:t xml:space="preserve"> tĩnh</w:t>
            </w:r>
            <w:r w:rsidRPr="001D0A94">
              <w:rPr>
                <w:rStyle w:val="y2iqfc"/>
                <w:rFonts w:ascii="Arial" w:hAnsi="Arial" w:cs="Arial"/>
                <w:color w:val="FF0000"/>
                <w:sz w:val="24"/>
                <w:szCs w:val="24"/>
                <w:lang w:val="vi-VN"/>
              </w:rPr>
              <w:t xml:space="preserve"> điện 10 kV (từ tụ điện 1 nF). Ảnh hưởng của điện áp phóng tĩnh điện như vậy không được tính đến khi xác định khe hở. Kiểm tra sự phù hợp bằng </w:t>
            </w:r>
            <w:r w:rsidRPr="001D0A94">
              <w:rPr>
                <w:rStyle w:val="y2iqfc"/>
                <w:rFonts w:ascii="Arial" w:hAnsi="Arial" w:cs="Arial"/>
                <w:color w:val="FF0000"/>
                <w:sz w:val="24"/>
                <w:szCs w:val="24"/>
                <w:lang w:val="vi-VN"/>
              </w:rPr>
              <w:lastRenderedPageBreak/>
              <w:t xml:space="preserve">thử nghiệm của </w:t>
            </w:r>
            <w:r w:rsidR="00040625">
              <w:rPr>
                <w:rStyle w:val="y2iqfc"/>
                <w:rFonts w:ascii="Arial" w:hAnsi="Arial" w:cs="Arial"/>
                <w:color w:val="FF0000"/>
                <w:sz w:val="24"/>
                <w:szCs w:val="24"/>
              </w:rPr>
              <w:t>[</w:t>
            </w:r>
            <w:r w:rsidRPr="001D0A94">
              <w:rPr>
                <w:rStyle w:val="y2iqfc"/>
                <w:rFonts w:ascii="Arial" w:hAnsi="Arial" w:cs="Arial"/>
                <w:color w:val="FF0000"/>
                <w:sz w:val="24"/>
                <w:szCs w:val="24"/>
                <w:lang w:val="vi-VN"/>
              </w:rPr>
              <w:t>G.10.3.2</w:t>
            </w:r>
            <w:r w:rsidR="00040625">
              <w:rPr>
                <w:rStyle w:val="y2iqfc"/>
                <w:rFonts w:ascii="Arial" w:hAnsi="Arial" w:cs="Arial"/>
                <w:color w:val="FF0000"/>
                <w:sz w:val="24"/>
                <w:szCs w:val="24"/>
              </w:rPr>
              <w:t>]</w:t>
            </w:r>
            <w:r w:rsidRPr="001D0A94">
              <w:rPr>
                <w:rStyle w:val="y2iqfc"/>
                <w:rFonts w:ascii="Arial" w:hAnsi="Arial" w:cs="Arial"/>
                <w:color w:val="FF0000"/>
                <w:sz w:val="24"/>
                <w:szCs w:val="24"/>
                <w:lang w:val="vi-VN"/>
              </w:rPr>
              <w:t>.</w:t>
            </w:r>
          </w:p>
        </w:tc>
      </w:tr>
    </w:tbl>
    <w:p w:rsidR="008E430A" w:rsidRPr="00A077C1" w:rsidRDefault="008E430A" w:rsidP="00A077C1">
      <w:pPr>
        <w:pStyle w:val="Default"/>
        <w:spacing w:before="120" w:after="120" w:line="264" w:lineRule="auto"/>
      </w:pPr>
      <w:r w:rsidRPr="00A077C1">
        <w:lastRenderedPageBreak/>
        <w:t>CHÚ THÍCH 2: Mạng ICT có thể là:</w:t>
      </w:r>
    </w:p>
    <w:p w:rsidR="008E430A" w:rsidRPr="00A077C1" w:rsidRDefault="008E430A" w:rsidP="00A077C1">
      <w:pPr>
        <w:pStyle w:val="Default"/>
        <w:spacing w:before="120" w:after="120" w:line="264" w:lineRule="auto"/>
      </w:pPr>
      <w:r w:rsidRPr="00A077C1">
        <w:t xml:space="preserve">• </w:t>
      </w:r>
      <w:r w:rsidR="00B85519" w:rsidRPr="00A077C1">
        <w:t xml:space="preserve">mạng công cộng hoặc mạng </w:t>
      </w:r>
      <w:r w:rsidRPr="00A077C1">
        <w:t>sở hữu tư nhân;</w:t>
      </w:r>
    </w:p>
    <w:p w:rsidR="008E430A" w:rsidRPr="00A077C1" w:rsidRDefault="008E430A" w:rsidP="00A077C1">
      <w:pPr>
        <w:pStyle w:val="Default"/>
        <w:spacing w:before="120" w:after="120" w:line="264" w:lineRule="auto"/>
      </w:pPr>
      <w:r w:rsidRPr="00A077C1">
        <w:t xml:space="preserve">• chịu </w:t>
      </w:r>
      <w:r w:rsidR="00D30A16">
        <w:t xml:space="preserve">các </w:t>
      </w:r>
      <w:r w:rsidRPr="00A077C1">
        <w:t>điện áp dọc (chế độ chung) cảm ứng từ các đường dây điện gần đó.</w:t>
      </w:r>
    </w:p>
    <w:p w:rsidR="008E430A" w:rsidRPr="00B2201D" w:rsidRDefault="008E430A" w:rsidP="00B2201D">
      <w:pPr>
        <w:pStyle w:val="Default"/>
        <w:spacing w:before="120" w:after="120" w:line="264" w:lineRule="auto"/>
      </w:pPr>
      <w:r w:rsidRPr="00B2201D">
        <w:t>CHÚ THÍCH 3: Ví dụ về các mạng ICT bao gồm:</w:t>
      </w:r>
    </w:p>
    <w:p w:rsidR="008E430A" w:rsidRPr="00B2201D" w:rsidRDefault="008E430A" w:rsidP="00B2201D">
      <w:pPr>
        <w:pStyle w:val="Default"/>
        <w:spacing w:before="120" w:after="120" w:line="264" w:lineRule="auto"/>
      </w:pPr>
      <w:r w:rsidRPr="00B2201D">
        <w:t xml:space="preserve">• mạng </w:t>
      </w:r>
      <w:r w:rsidR="00B85519" w:rsidRPr="00B2201D">
        <w:t>đ</w:t>
      </w:r>
      <w:r w:rsidRPr="00B2201D">
        <w:t>iện thoại chuyển mạch công cộng (PSTN);</w:t>
      </w:r>
    </w:p>
    <w:p w:rsidR="008E430A" w:rsidRPr="00B2201D" w:rsidRDefault="008E430A" w:rsidP="00B2201D">
      <w:pPr>
        <w:pStyle w:val="Default"/>
        <w:spacing w:before="120" w:after="120" w:line="264" w:lineRule="auto"/>
      </w:pPr>
      <w:r w:rsidRPr="00B2201D">
        <w:t xml:space="preserve">• mạng </w:t>
      </w:r>
      <w:r w:rsidR="00B85519" w:rsidRPr="00B2201D">
        <w:t>d</w:t>
      </w:r>
      <w:r w:rsidRPr="00B2201D">
        <w:t>ữ liệu công cộng (PDN);</w:t>
      </w:r>
    </w:p>
    <w:p w:rsidR="008E430A" w:rsidRPr="00B2201D" w:rsidRDefault="008E430A" w:rsidP="00B2201D">
      <w:pPr>
        <w:pStyle w:val="Default"/>
        <w:spacing w:before="120" w:after="120" w:line="264" w:lineRule="auto"/>
      </w:pPr>
      <w:r w:rsidRPr="00B2201D">
        <w:t xml:space="preserve">• mạng </w:t>
      </w:r>
      <w:r w:rsidR="00B85519" w:rsidRPr="00B2201D">
        <w:t>s</w:t>
      </w:r>
      <w:r w:rsidRPr="00B2201D">
        <w:t>ố dịch vụ tích hợp (ISDN);</w:t>
      </w:r>
    </w:p>
    <w:p w:rsidR="008E430A" w:rsidRPr="00B2201D" w:rsidRDefault="008E430A" w:rsidP="00B2201D">
      <w:pPr>
        <w:pStyle w:val="Default"/>
        <w:spacing w:before="120" w:after="120" w:line="264" w:lineRule="auto"/>
      </w:pPr>
      <w:r w:rsidRPr="00B2201D">
        <w:t xml:space="preserve">• mạng riêng với các đặc điểm giao diện điện tương tự như </w:t>
      </w:r>
      <w:r w:rsidR="00B85519" w:rsidRPr="00B2201D">
        <w:t xml:space="preserve">các mạng </w:t>
      </w:r>
      <w:r w:rsidRPr="00B2201D">
        <w:t>trên.</w:t>
      </w:r>
    </w:p>
    <w:p w:rsidR="008E430A" w:rsidRPr="00B2201D" w:rsidRDefault="008E430A" w:rsidP="00B2201D">
      <w:pPr>
        <w:pStyle w:val="Default"/>
        <w:spacing w:before="120" w:after="120" w:line="264" w:lineRule="auto"/>
      </w:pPr>
      <w:r w:rsidRPr="00B2201D">
        <w:t xml:space="preserve">CHÚ THÍCH 4: Thông tin về </w:t>
      </w:r>
      <w:r w:rsidR="00E06F31" w:rsidRPr="00B2201D">
        <w:t xml:space="preserve">các </w:t>
      </w:r>
      <w:r w:rsidRPr="00B2201D">
        <w:t xml:space="preserve">điện áp và tín hiệu </w:t>
      </w:r>
      <w:r w:rsidR="00E06F31" w:rsidRPr="00B2201D">
        <w:t xml:space="preserve">mạch điện </w:t>
      </w:r>
      <w:r w:rsidRPr="00B2201D">
        <w:t xml:space="preserve">có thể xem </w:t>
      </w:r>
      <w:r w:rsidR="00936A2B" w:rsidRPr="00B2201D">
        <w:t xml:space="preserve">trong </w:t>
      </w:r>
      <w:r w:rsidRPr="00B2201D">
        <w:t>Phụ lục B.</w:t>
      </w:r>
    </w:p>
    <w:p w:rsidR="00AC34D6" w:rsidRPr="00B2201D" w:rsidRDefault="002E64C3" w:rsidP="00B2201D">
      <w:pPr>
        <w:pStyle w:val="Default"/>
        <w:spacing w:before="120" w:after="120" w:line="264" w:lineRule="auto"/>
      </w:pPr>
      <w:r w:rsidRPr="00B2201D">
        <w:rPr>
          <w:b/>
          <w:bCs/>
        </w:rPr>
        <w:t>1.4.</w:t>
      </w:r>
      <w:r w:rsidR="00936A2B" w:rsidRPr="00B2201D">
        <w:rPr>
          <w:b/>
          <w:bCs/>
        </w:rPr>
        <w:t xml:space="preserve">2. </w:t>
      </w:r>
      <w:r w:rsidR="00160A7B" w:rsidRPr="00B2201D">
        <w:rPr>
          <w:b/>
          <w:bCs/>
        </w:rPr>
        <w:t>Thiết bị đầu</w:t>
      </w:r>
      <w:r w:rsidR="00936A2B" w:rsidRPr="00B2201D">
        <w:rPr>
          <w:b/>
          <w:bCs/>
        </w:rPr>
        <w:t xml:space="preserve"> cuối </w:t>
      </w:r>
      <w:r w:rsidR="003F2C22">
        <w:rPr>
          <w:b/>
          <w:bCs/>
        </w:rPr>
        <w:t xml:space="preserve">truyền </w:t>
      </w:r>
      <w:r w:rsidR="00936A2B" w:rsidRPr="00B2201D">
        <w:rPr>
          <w:b/>
          <w:bCs/>
        </w:rPr>
        <w:t>thông (communication terminal)</w:t>
      </w:r>
    </w:p>
    <w:p w:rsidR="00AC34D6" w:rsidRPr="00B2201D" w:rsidRDefault="004C2EEE" w:rsidP="00B2201D">
      <w:pPr>
        <w:pStyle w:val="Default"/>
        <w:spacing w:before="120" w:after="120" w:line="264" w:lineRule="auto"/>
        <w:jc w:val="both"/>
      </w:pPr>
      <w:r w:rsidRPr="00B2201D">
        <w:t>T</w:t>
      </w:r>
      <w:r w:rsidR="00936A2B" w:rsidRPr="00B2201D">
        <w:t>hiết bị được kết nối với mạng ICT để cung cấp truy cập vào một hoặc nhiều dịch vụ truyền thông tin cụ thể</w:t>
      </w:r>
      <w:r w:rsidRPr="00B2201D">
        <w:t>.</w:t>
      </w:r>
      <w:r w:rsidR="00AC34D6" w:rsidRPr="00B2201D">
        <w:t xml:space="preserve"> </w:t>
      </w:r>
    </w:p>
    <w:p w:rsidR="00936A2B" w:rsidRPr="00B2201D" w:rsidRDefault="00936A2B" w:rsidP="00B2201D">
      <w:pPr>
        <w:pStyle w:val="Default"/>
        <w:spacing w:before="120" w:after="120" w:line="264" w:lineRule="auto"/>
        <w:jc w:val="both"/>
      </w:pPr>
      <w:r w:rsidRPr="00B2201D">
        <w:t xml:space="preserve">CHÚ THÍCH 1: </w:t>
      </w:r>
      <w:r w:rsidR="00160A7B" w:rsidRPr="00B2201D">
        <w:t xml:space="preserve">Thiết bị đầu cuối </w:t>
      </w:r>
      <w:r w:rsidR="003F2C22">
        <w:t xml:space="preserve">truyền </w:t>
      </w:r>
      <w:r w:rsidR="00160A7B" w:rsidRPr="00B2201D">
        <w:t>thông</w:t>
      </w:r>
      <w:r w:rsidRPr="00B2201D">
        <w:t xml:space="preserve"> có thể được đặc trưng như một thiết bị đầu cuối </w:t>
      </w:r>
      <w:r w:rsidR="003F2C22">
        <w:t>truyền thông</w:t>
      </w:r>
      <w:r w:rsidR="004C2EEE" w:rsidRPr="00B2201D">
        <w:t xml:space="preserve"> </w:t>
      </w:r>
      <w:r w:rsidRPr="00B2201D">
        <w:t xml:space="preserve">của người </w:t>
      </w:r>
      <w:r w:rsidR="00160A7B" w:rsidRPr="00B2201D">
        <w:t>sử dụng</w:t>
      </w:r>
      <w:r w:rsidRPr="00B2201D">
        <w:t xml:space="preserve">, </w:t>
      </w:r>
      <w:r w:rsidR="004C2EEE" w:rsidRPr="00B2201D">
        <w:t xml:space="preserve">thiết bị </w:t>
      </w:r>
      <w:r w:rsidRPr="00B2201D">
        <w:t xml:space="preserve">đầu cuối </w:t>
      </w:r>
      <w:r w:rsidR="003F2C22">
        <w:t xml:space="preserve">truyền </w:t>
      </w:r>
      <w:r w:rsidR="00160A7B" w:rsidRPr="00B2201D">
        <w:t>thông</w:t>
      </w:r>
      <w:r w:rsidRPr="00B2201D">
        <w:t xml:space="preserve"> cung cấp dịch vụ, </w:t>
      </w:r>
      <w:r w:rsidR="004C2EEE" w:rsidRPr="00B2201D">
        <w:t xml:space="preserve">thiết bị </w:t>
      </w:r>
      <w:r w:rsidRPr="00B2201D">
        <w:t xml:space="preserve">đầu cuối </w:t>
      </w:r>
      <w:r w:rsidR="003F2C22">
        <w:t xml:space="preserve">truyền </w:t>
      </w:r>
      <w:r w:rsidR="00160A7B" w:rsidRPr="00B2201D">
        <w:t>thông</w:t>
      </w:r>
      <w:r w:rsidRPr="00B2201D">
        <w:t xml:space="preserve"> hoạt động như một giao diện giữa các mạng ICT.</w:t>
      </w:r>
    </w:p>
    <w:p w:rsidR="00936A2B" w:rsidRPr="00B2201D" w:rsidRDefault="00936A2B" w:rsidP="00B2201D">
      <w:pPr>
        <w:pStyle w:val="Default"/>
        <w:spacing w:before="120" w:after="120" w:line="264" w:lineRule="auto"/>
        <w:jc w:val="both"/>
      </w:pPr>
      <w:r w:rsidRPr="00B2201D">
        <w:t xml:space="preserve">CHÚ THÍCH 2: </w:t>
      </w:r>
      <w:r w:rsidR="00160A7B" w:rsidRPr="00B2201D">
        <w:t xml:space="preserve">Thiết bị đầu </w:t>
      </w:r>
      <w:r w:rsidRPr="00B2201D">
        <w:t>cuố</w:t>
      </w:r>
      <w:r w:rsidR="004C2EEE" w:rsidRPr="00B2201D">
        <w:t xml:space="preserve">i </w:t>
      </w:r>
      <w:r w:rsidR="003F2C22">
        <w:t xml:space="preserve">truyền </w:t>
      </w:r>
      <w:r w:rsidR="004C2EEE" w:rsidRPr="00B2201D">
        <w:t>thông</w:t>
      </w:r>
      <w:r w:rsidRPr="00B2201D">
        <w:t xml:space="preserve"> có thể phải </w:t>
      </w:r>
      <w:r w:rsidR="00053D1B" w:rsidRPr="00B2201D">
        <w:t xml:space="preserve">biên </w:t>
      </w:r>
      <w:r w:rsidRPr="00B2201D">
        <w:t>dịch các tín hiệu nhận được từ</w:t>
      </w:r>
      <w:r w:rsidR="00053D1B" w:rsidRPr="00B2201D">
        <w:t>,</w:t>
      </w:r>
      <w:r w:rsidRPr="00B2201D">
        <w:t xml:space="preserve"> hoặc gửi đến</w:t>
      </w:r>
      <w:r w:rsidR="00053D1B" w:rsidRPr="00B2201D">
        <w:t>,</w:t>
      </w:r>
      <w:r w:rsidRPr="00B2201D">
        <w:t xml:space="preserve"> mạng tùy theo dịch vụ được xem xét.</w:t>
      </w:r>
    </w:p>
    <w:p w:rsidR="007E6BAA" w:rsidRPr="00B2201D" w:rsidRDefault="00C158A3" w:rsidP="00B2201D">
      <w:pPr>
        <w:pStyle w:val="Default"/>
        <w:spacing w:before="120" w:after="120" w:line="264" w:lineRule="auto"/>
        <w:jc w:val="both"/>
        <w:rPr>
          <w:b/>
          <w:bCs/>
        </w:rPr>
      </w:pPr>
      <w:r w:rsidRPr="00D908B6">
        <w:rPr>
          <w:b/>
        </w:rPr>
        <w:t>1.4.3. Mạch ngoài</w:t>
      </w:r>
      <w:r w:rsidRPr="00B2201D">
        <w:t xml:space="preserve"> (</w:t>
      </w:r>
      <w:r w:rsidRPr="00B2201D">
        <w:rPr>
          <w:b/>
          <w:bCs/>
        </w:rPr>
        <w:t>external circuit</w:t>
      </w:r>
      <w:r w:rsidR="007E6BAA" w:rsidRPr="00B2201D">
        <w:rPr>
          <w:b/>
          <w:bCs/>
        </w:rPr>
        <w:t>)</w:t>
      </w:r>
    </w:p>
    <w:p w:rsidR="00C158A3" w:rsidRPr="00B2201D" w:rsidRDefault="007E6BAA" w:rsidP="00B2201D">
      <w:pPr>
        <w:pStyle w:val="Default"/>
        <w:spacing w:before="120" w:after="120" w:line="264" w:lineRule="auto"/>
        <w:jc w:val="both"/>
        <w:rPr>
          <w:b/>
          <w:bCs/>
        </w:rPr>
      </w:pPr>
      <w:r w:rsidRPr="00B2201D">
        <w:t xml:space="preserve">Mạch điện </w:t>
      </w:r>
      <w:r w:rsidR="000619D4">
        <w:t xml:space="preserve">phía </w:t>
      </w:r>
      <w:r w:rsidR="00563F69">
        <w:t xml:space="preserve">bên ngoài </w:t>
      </w:r>
      <w:r w:rsidRPr="00B2201D">
        <w:t>của thiết bị và không phải là nguồn</w:t>
      </w:r>
      <w:r w:rsidR="00DC0FFD">
        <w:t>.</w:t>
      </w:r>
    </w:p>
    <w:p w:rsidR="00C158A3" w:rsidRPr="00B2201D" w:rsidRDefault="007E6BAA" w:rsidP="00B2201D">
      <w:pPr>
        <w:pStyle w:val="Default"/>
        <w:spacing w:before="120" w:after="120" w:line="264" w:lineRule="auto"/>
        <w:jc w:val="both"/>
      </w:pPr>
      <w:r w:rsidRPr="00B2201D">
        <w:t>CHÚ THÍCH</w:t>
      </w:r>
      <w:r w:rsidR="00C158A3" w:rsidRPr="00B2201D">
        <w:t xml:space="preserve">: </w:t>
      </w:r>
      <w:r w:rsidRPr="00B2201D">
        <w:t xml:space="preserve">Một mạch ngoài được phân loại thành </w:t>
      </w:r>
      <w:r w:rsidR="00C158A3" w:rsidRPr="00B2201D">
        <w:t xml:space="preserve">ES1, ES2 </w:t>
      </w:r>
      <w:r w:rsidRPr="00B2201D">
        <w:t>hoặc</w:t>
      </w:r>
      <w:r w:rsidR="00C158A3" w:rsidRPr="00B2201D">
        <w:t xml:space="preserve"> ES3, </w:t>
      </w:r>
      <w:r w:rsidRPr="00B2201D">
        <w:t>và</w:t>
      </w:r>
      <w:r w:rsidR="00C158A3" w:rsidRPr="00B2201D">
        <w:t xml:space="preserve"> PS1, PS2, </w:t>
      </w:r>
      <w:r w:rsidRPr="00B2201D">
        <w:t>hoặc</w:t>
      </w:r>
      <w:r w:rsidR="00C158A3" w:rsidRPr="00B2201D">
        <w:t xml:space="preserve"> PS3</w:t>
      </w:r>
      <w:r w:rsidR="00DC0FFD">
        <w:t>.</w:t>
      </w:r>
    </w:p>
    <w:p w:rsidR="007E6BAA" w:rsidRPr="00B2201D" w:rsidRDefault="007E6BAA" w:rsidP="00B2201D">
      <w:pPr>
        <w:pStyle w:val="Default"/>
        <w:spacing w:before="120" w:after="120" w:line="264" w:lineRule="auto"/>
        <w:jc w:val="both"/>
        <w:rPr>
          <w:b/>
          <w:bCs/>
        </w:rPr>
      </w:pPr>
      <w:r w:rsidRPr="00D908B6">
        <w:rPr>
          <w:b/>
        </w:rPr>
        <w:t xml:space="preserve">1.4.4. </w:t>
      </w:r>
      <w:r w:rsidR="00C158A3" w:rsidRPr="00D908B6">
        <w:rPr>
          <w:b/>
        </w:rPr>
        <w:t>Nguồn</w:t>
      </w:r>
      <w:r w:rsidRPr="00B2201D">
        <w:t xml:space="preserve"> (</w:t>
      </w:r>
      <w:r w:rsidR="00C158A3" w:rsidRPr="00B2201D">
        <w:rPr>
          <w:b/>
          <w:bCs/>
        </w:rPr>
        <w:t>mains</w:t>
      </w:r>
      <w:r w:rsidRPr="00B2201D">
        <w:rPr>
          <w:b/>
          <w:bCs/>
        </w:rPr>
        <w:t>)</w:t>
      </w:r>
    </w:p>
    <w:p w:rsidR="007E6BAA" w:rsidRPr="00D908B6" w:rsidRDefault="007E6BAA" w:rsidP="00B2201D">
      <w:pPr>
        <w:pStyle w:val="Default"/>
        <w:spacing w:before="120" w:after="120" w:line="264" w:lineRule="auto"/>
        <w:jc w:val="both"/>
        <w:rPr>
          <w:bCs/>
        </w:rPr>
      </w:pPr>
      <w:r w:rsidRPr="00D908B6">
        <w:rPr>
          <w:bCs/>
        </w:rPr>
        <w:t>Hệ thống phân phối nguồn a.c hoặc d.c (bên ngoài thiết bị) cung cấp nguồn điện hoạt động cho thiết bị và là PS3</w:t>
      </w:r>
      <w:r w:rsidR="00D908B6" w:rsidRPr="00D908B6">
        <w:rPr>
          <w:bCs/>
        </w:rPr>
        <w:t>.</w:t>
      </w:r>
    </w:p>
    <w:p w:rsidR="007E6BAA" w:rsidRDefault="007E6BAA" w:rsidP="00B2201D">
      <w:pPr>
        <w:pStyle w:val="Default"/>
        <w:spacing w:before="120" w:after="120" w:line="264" w:lineRule="auto"/>
        <w:jc w:val="both"/>
      </w:pPr>
      <w:r w:rsidRPr="00B2201D">
        <w:t>CHÚ THÍCH: Nguồn bao gồm thiết bị công cộng hoặc thiết bị riêng và, trừ khi có quy định khác tại quy chuẩn này, các nguồn tương đương như máy phát vận hành bằng động cơ và các nguồn cung cấp không gián đoạn.</w:t>
      </w:r>
    </w:p>
    <w:p w:rsidR="000F3158" w:rsidRPr="000F3158" w:rsidRDefault="000F3158" w:rsidP="00B2201D">
      <w:pPr>
        <w:pStyle w:val="Default"/>
        <w:spacing w:before="120" w:after="120" w:line="264" w:lineRule="auto"/>
        <w:jc w:val="both"/>
        <w:rPr>
          <w:b/>
          <w:bCs/>
        </w:rPr>
      </w:pPr>
      <w:r w:rsidRPr="000F3158">
        <w:rPr>
          <w:b/>
          <w:bCs/>
        </w:rPr>
        <w:t>1.4.5. Thiết bị được kết nố</w:t>
      </w:r>
      <w:r w:rsidR="00A7442F">
        <w:rPr>
          <w:b/>
          <w:bCs/>
        </w:rPr>
        <w:t>i vĩnh viễn</w:t>
      </w:r>
      <w:r w:rsidRPr="000F3158">
        <w:rPr>
          <w:b/>
          <w:bCs/>
        </w:rPr>
        <w:t xml:space="preserve"> (permanently connected equipment)</w:t>
      </w:r>
    </w:p>
    <w:p w:rsidR="000F3158" w:rsidRPr="000F3158" w:rsidRDefault="000F3158" w:rsidP="00B2201D">
      <w:pPr>
        <w:pStyle w:val="Default"/>
        <w:spacing w:before="120" w:after="120" w:line="264" w:lineRule="auto"/>
        <w:jc w:val="both"/>
        <w:rPr>
          <w:bCs/>
        </w:rPr>
      </w:pPr>
      <w:r w:rsidRPr="000F3158">
        <w:rPr>
          <w:bCs/>
        </w:rPr>
        <w:t xml:space="preserve">Thiết bị chỉ có thể kết nối </w:t>
      </w:r>
      <w:r>
        <w:rPr>
          <w:bCs/>
        </w:rPr>
        <w:t xml:space="preserve">bằng </w:t>
      </w:r>
      <w:r w:rsidRPr="000F3158">
        <w:rPr>
          <w:bCs/>
        </w:rPr>
        <w:t xml:space="preserve">điện tới </w:t>
      </w:r>
      <w:r>
        <w:rPr>
          <w:bCs/>
        </w:rPr>
        <w:t xml:space="preserve">nguồn </w:t>
      </w:r>
      <w:r w:rsidRPr="000F3158">
        <w:rPr>
          <w:bCs/>
        </w:rPr>
        <w:t>hoặc ngắt kết nối khỏi nguồn bằng việc sử dụng một công cụ</w:t>
      </w:r>
      <w:r>
        <w:rPr>
          <w:bCs/>
        </w:rPr>
        <w:t>.</w:t>
      </w:r>
    </w:p>
    <w:p w:rsidR="007E6BAA" w:rsidRPr="00B2201D" w:rsidRDefault="007E6BAA" w:rsidP="00B2201D">
      <w:pPr>
        <w:pStyle w:val="Default"/>
        <w:spacing w:before="120" w:after="120" w:line="264" w:lineRule="auto"/>
        <w:jc w:val="both"/>
        <w:rPr>
          <w:b/>
          <w:bCs/>
        </w:rPr>
      </w:pPr>
      <w:r w:rsidRPr="00D908B6">
        <w:rPr>
          <w:b/>
        </w:rPr>
        <w:t>1.4.</w:t>
      </w:r>
      <w:r w:rsidR="000F3158">
        <w:rPr>
          <w:b/>
        </w:rPr>
        <w:t>6</w:t>
      </w:r>
      <w:r w:rsidRPr="00D908B6">
        <w:rPr>
          <w:b/>
        </w:rPr>
        <w:t>. Thiết bị có thể cắm được loại A</w:t>
      </w:r>
      <w:r w:rsidRPr="00B2201D">
        <w:t xml:space="preserve"> (</w:t>
      </w:r>
      <w:r w:rsidR="00C158A3" w:rsidRPr="00B2201D">
        <w:rPr>
          <w:b/>
          <w:bCs/>
        </w:rPr>
        <w:t>pluggable equipment type A</w:t>
      </w:r>
      <w:r w:rsidRPr="00B2201D">
        <w:rPr>
          <w:b/>
          <w:bCs/>
        </w:rPr>
        <w:t>)</w:t>
      </w:r>
    </w:p>
    <w:p w:rsidR="007E6BAA" w:rsidRPr="00953280" w:rsidRDefault="007E6BAA" w:rsidP="00B2201D">
      <w:pPr>
        <w:pStyle w:val="Default"/>
        <w:spacing w:before="120" w:after="120" w:line="264" w:lineRule="auto"/>
        <w:jc w:val="both"/>
        <w:rPr>
          <w:bCs/>
        </w:rPr>
      </w:pPr>
      <w:r w:rsidRPr="00953280">
        <w:rPr>
          <w:bCs/>
        </w:rPr>
        <w:t>Thiết bị dự kiến kết nối với nguồn thông qua các ổ cắm phi công nghiệp hoặc qua các bộ ghép thiết bị phi công nghiệp, hoặc cả hai</w:t>
      </w:r>
      <w:r w:rsidR="00953280">
        <w:rPr>
          <w:bCs/>
        </w:rPr>
        <w:t>.</w:t>
      </w:r>
    </w:p>
    <w:p w:rsidR="00F02D4A" w:rsidRPr="00B2201D" w:rsidRDefault="007E6BAA" w:rsidP="00B2201D">
      <w:pPr>
        <w:pStyle w:val="Default"/>
        <w:spacing w:before="120" w:after="120" w:line="264" w:lineRule="auto"/>
        <w:jc w:val="both"/>
      </w:pPr>
      <w:r w:rsidRPr="00B2201D">
        <w:lastRenderedPageBreak/>
        <w:t xml:space="preserve">CHÚ THÍCH: Ví dụ về các ổ cắm được quy định tại </w:t>
      </w:r>
      <w:r w:rsidR="00F02D4A" w:rsidRPr="00B2201D">
        <w:t xml:space="preserve">các tiêu chuẩn như </w:t>
      </w:r>
      <w:r w:rsidR="00C158A3" w:rsidRPr="00B2201D">
        <w:t xml:space="preserve">IEC/TR 60083 </w:t>
      </w:r>
      <w:r w:rsidR="00F02D4A" w:rsidRPr="00B2201D">
        <w:t>và</w:t>
      </w:r>
      <w:r w:rsidR="00953280">
        <w:t xml:space="preserve"> </w:t>
      </w:r>
      <w:r w:rsidR="00C158A3" w:rsidRPr="00B2201D">
        <w:t>IEC 60320-1.</w:t>
      </w:r>
    </w:p>
    <w:p w:rsidR="00F02D4A" w:rsidRPr="00B2201D" w:rsidRDefault="00F02D4A" w:rsidP="00B2201D">
      <w:pPr>
        <w:pStyle w:val="Default"/>
        <w:spacing w:before="120" w:after="120" w:line="264" w:lineRule="auto"/>
        <w:jc w:val="both"/>
        <w:rPr>
          <w:b/>
          <w:bCs/>
        </w:rPr>
      </w:pPr>
      <w:r w:rsidRPr="00953280">
        <w:rPr>
          <w:b/>
        </w:rPr>
        <w:t>1.4.</w:t>
      </w:r>
      <w:r w:rsidR="000F3158">
        <w:rPr>
          <w:b/>
        </w:rPr>
        <w:t>7</w:t>
      </w:r>
      <w:r w:rsidRPr="00953280">
        <w:rPr>
          <w:b/>
        </w:rPr>
        <w:t>. Thiết bị có thể cắm được loại B</w:t>
      </w:r>
      <w:r w:rsidRPr="00B2201D">
        <w:t xml:space="preserve"> (</w:t>
      </w:r>
      <w:r w:rsidR="00C158A3" w:rsidRPr="00B2201D">
        <w:rPr>
          <w:b/>
          <w:bCs/>
        </w:rPr>
        <w:t>pluggable equipment type B</w:t>
      </w:r>
      <w:r w:rsidRPr="00B2201D">
        <w:rPr>
          <w:b/>
          <w:bCs/>
        </w:rPr>
        <w:t>)</w:t>
      </w:r>
    </w:p>
    <w:p w:rsidR="00F02D4A" w:rsidRPr="00953280" w:rsidRDefault="00F02D4A" w:rsidP="00B2201D">
      <w:pPr>
        <w:pStyle w:val="Default"/>
        <w:spacing w:before="120" w:after="120" w:line="264" w:lineRule="auto"/>
        <w:jc w:val="both"/>
        <w:rPr>
          <w:bCs/>
        </w:rPr>
      </w:pPr>
      <w:r w:rsidRPr="00953280">
        <w:rPr>
          <w:bCs/>
        </w:rPr>
        <w:t>Thiết bị dự kiến kết nối với nguồn thông qua các ổ cắm công nghiệp, hoặc qua các bộ ghép thiết bị công nghiệp, hoặc cả hai</w:t>
      </w:r>
      <w:r w:rsidR="00D908B6">
        <w:rPr>
          <w:bCs/>
        </w:rPr>
        <w:t>.</w:t>
      </w:r>
    </w:p>
    <w:p w:rsidR="00C158A3" w:rsidRPr="00953280" w:rsidRDefault="00F02D4A" w:rsidP="00B2201D">
      <w:pPr>
        <w:pStyle w:val="Default"/>
        <w:spacing w:before="120" w:after="120" w:line="264" w:lineRule="auto"/>
        <w:jc w:val="both"/>
      </w:pPr>
      <w:r w:rsidRPr="00953280">
        <w:rPr>
          <w:bCs/>
        </w:rPr>
        <w:t xml:space="preserve">CHÚ THÍCH: Ví dụ về các ổ cắm được quy định tại các tiêu chuẩn như </w:t>
      </w:r>
      <w:r w:rsidR="00C158A3" w:rsidRPr="00953280">
        <w:t>IEC 60309-1.</w:t>
      </w:r>
    </w:p>
    <w:p w:rsidR="00F02D4A" w:rsidRPr="00B2201D" w:rsidRDefault="00F02D4A" w:rsidP="00B2201D">
      <w:pPr>
        <w:pStyle w:val="Default"/>
        <w:spacing w:before="120" w:after="120" w:line="264" w:lineRule="auto"/>
        <w:jc w:val="both"/>
        <w:rPr>
          <w:b/>
          <w:bCs/>
        </w:rPr>
      </w:pPr>
      <w:r w:rsidRPr="00B2201D">
        <w:rPr>
          <w:b/>
          <w:bCs/>
        </w:rPr>
        <w:t>1.4.</w:t>
      </w:r>
      <w:r w:rsidR="000F3158">
        <w:rPr>
          <w:b/>
          <w:bCs/>
        </w:rPr>
        <w:t>8</w:t>
      </w:r>
      <w:r w:rsidRPr="00B2201D">
        <w:rPr>
          <w:b/>
          <w:bCs/>
        </w:rPr>
        <w:t>. Có thể tiếp cận được (</w:t>
      </w:r>
      <w:r w:rsidR="00C158A3" w:rsidRPr="00B2201D">
        <w:rPr>
          <w:b/>
          <w:bCs/>
        </w:rPr>
        <w:t>accessible</w:t>
      </w:r>
      <w:r w:rsidRPr="00B2201D">
        <w:rPr>
          <w:b/>
          <w:bCs/>
        </w:rPr>
        <w:t>)</w:t>
      </w:r>
    </w:p>
    <w:p w:rsidR="00F02D4A" w:rsidRPr="00953280" w:rsidRDefault="00F02D4A" w:rsidP="00B2201D">
      <w:pPr>
        <w:pStyle w:val="Default"/>
        <w:spacing w:before="120" w:after="120" w:line="264" w:lineRule="auto"/>
        <w:jc w:val="both"/>
        <w:rPr>
          <w:bCs/>
        </w:rPr>
      </w:pPr>
      <w:r w:rsidRPr="00953280">
        <w:rPr>
          <w:bCs/>
        </w:rPr>
        <w:t>Có thể chạm được bởi bộ phận cơ thể</w:t>
      </w:r>
      <w:r w:rsidR="00953280" w:rsidRPr="00953280">
        <w:rPr>
          <w:bCs/>
        </w:rPr>
        <w:t>.</w:t>
      </w:r>
    </w:p>
    <w:p w:rsidR="00F02D4A" w:rsidRPr="00B2201D" w:rsidRDefault="00F02D4A" w:rsidP="00B2201D">
      <w:pPr>
        <w:pStyle w:val="Default"/>
        <w:spacing w:before="120" w:after="120" w:line="264" w:lineRule="auto"/>
        <w:jc w:val="both"/>
        <w:rPr>
          <w:b/>
          <w:bCs/>
        </w:rPr>
      </w:pPr>
      <w:r w:rsidRPr="00B2201D">
        <w:rPr>
          <w:b/>
          <w:bCs/>
        </w:rPr>
        <w:t>1.4.</w:t>
      </w:r>
      <w:r w:rsidR="000F3158">
        <w:rPr>
          <w:b/>
          <w:bCs/>
        </w:rPr>
        <w:t>9</w:t>
      </w:r>
      <w:r w:rsidRPr="00B2201D">
        <w:rPr>
          <w:b/>
          <w:bCs/>
        </w:rPr>
        <w:t>. Dòng điện chạm (</w:t>
      </w:r>
      <w:r w:rsidR="00C158A3" w:rsidRPr="00B2201D">
        <w:rPr>
          <w:b/>
          <w:bCs/>
        </w:rPr>
        <w:t>touch current</w:t>
      </w:r>
      <w:r w:rsidRPr="00B2201D">
        <w:rPr>
          <w:b/>
          <w:bCs/>
        </w:rPr>
        <w:t>)</w:t>
      </w:r>
    </w:p>
    <w:p w:rsidR="00DF0521" w:rsidRPr="00953280" w:rsidRDefault="00F02D4A" w:rsidP="00B2201D">
      <w:pPr>
        <w:pStyle w:val="Default"/>
        <w:spacing w:before="120" w:after="120" w:line="264" w:lineRule="auto"/>
        <w:jc w:val="both"/>
        <w:rPr>
          <w:bCs/>
        </w:rPr>
      </w:pPr>
      <w:r w:rsidRPr="00953280">
        <w:rPr>
          <w:bCs/>
        </w:rPr>
        <w:t>Dòng điện</w:t>
      </w:r>
      <w:r w:rsidR="00DF0521" w:rsidRPr="00953280">
        <w:rPr>
          <w:bCs/>
        </w:rPr>
        <w:t xml:space="preserve"> chạy qua cơ thể người khi các bộ phận cơ thể người chạm vào hai hoặc nhiều bộ phận có thể tiếp cận được, hoặc một bộ phận có thể tiếp cận được và đất.</w:t>
      </w:r>
    </w:p>
    <w:p w:rsidR="00DF0521" w:rsidRPr="00B2201D" w:rsidRDefault="00DF0521" w:rsidP="00B2201D">
      <w:pPr>
        <w:pStyle w:val="Default"/>
        <w:spacing w:before="120" w:after="120" w:line="264" w:lineRule="auto"/>
        <w:jc w:val="both"/>
        <w:rPr>
          <w:b/>
          <w:bCs/>
        </w:rPr>
      </w:pPr>
      <w:r w:rsidRPr="00B2201D">
        <w:rPr>
          <w:b/>
          <w:bCs/>
        </w:rPr>
        <w:t>1.4.</w:t>
      </w:r>
      <w:r w:rsidR="000F3158">
        <w:rPr>
          <w:b/>
          <w:bCs/>
        </w:rPr>
        <w:t>10</w:t>
      </w:r>
      <w:r w:rsidRPr="00B2201D">
        <w:rPr>
          <w:b/>
          <w:bCs/>
        </w:rPr>
        <w:t>. Điện áp chạm tiềm năng</w:t>
      </w:r>
      <w:r w:rsidRPr="00B2201D">
        <w:t xml:space="preserve"> </w:t>
      </w:r>
      <w:r w:rsidRPr="00B2201D">
        <w:rPr>
          <w:b/>
          <w:bCs/>
        </w:rPr>
        <w:t>(</w:t>
      </w:r>
      <w:r w:rsidR="00C158A3" w:rsidRPr="00B2201D">
        <w:rPr>
          <w:b/>
          <w:bCs/>
        </w:rPr>
        <w:t>prospective touch voltage</w:t>
      </w:r>
      <w:r w:rsidRPr="00B2201D">
        <w:rPr>
          <w:b/>
          <w:bCs/>
        </w:rPr>
        <w:t>)</w:t>
      </w:r>
    </w:p>
    <w:p w:rsidR="00DF0521" w:rsidRPr="00953280" w:rsidRDefault="00DF0521" w:rsidP="00B2201D">
      <w:pPr>
        <w:pStyle w:val="Default"/>
        <w:spacing w:before="120" w:after="120" w:line="264" w:lineRule="auto"/>
        <w:jc w:val="both"/>
        <w:rPr>
          <w:bCs/>
        </w:rPr>
      </w:pPr>
      <w:r w:rsidRPr="00953280">
        <w:rPr>
          <w:bCs/>
        </w:rPr>
        <w:t>Điện áp giữa hai bộ phận dẫn có thể tiếp cận được đồng thời khi những bộ phận dẫn này chưa bị chạm.</w:t>
      </w:r>
    </w:p>
    <w:p w:rsidR="00B2201D" w:rsidRPr="00464553" w:rsidRDefault="00C158A3" w:rsidP="00122D2D">
      <w:pPr>
        <w:pStyle w:val="Heading2"/>
        <w:rPr>
          <w:rFonts w:ascii="Arial" w:hAnsi="Arial" w:cs="Arial"/>
          <w:b w:val="0"/>
          <w:color w:val="000000" w:themeColor="text1"/>
          <w:sz w:val="24"/>
          <w:szCs w:val="24"/>
        </w:rPr>
      </w:pPr>
      <w:bookmarkStart w:id="15" w:name="_Toc77572634"/>
      <w:r w:rsidRPr="00464553">
        <w:rPr>
          <w:rFonts w:ascii="Arial" w:hAnsi="Arial" w:cs="Arial"/>
          <w:color w:val="000000" w:themeColor="text1"/>
          <w:sz w:val="24"/>
          <w:szCs w:val="24"/>
        </w:rPr>
        <w:t>1.5. Chữ viết tắt</w:t>
      </w:r>
      <w:bookmarkEnd w:id="15"/>
    </w:p>
    <w:tbl>
      <w:tblPr>
        <w:tblW w:w="9322" w:type="dxa"/>
        <w:tblLook w:val="04A0" w:firstRow="1" w:lastRow="0" w:firstColumn="1" w:lastColumn="0" w:noHBand="0" w:noVBand="1"/>
      </w:tblPr>
      <w:tblGrid>
        <w:gridCol w:w="959"/>
        <w:gridCol w:w="3969"/>
        <w:gridCol w:w="4394"/>
      </w:tblGrid>
      <w:tr w:rsidR="00B2201D" w:rsidRPr="00B2201D" w:rsidTr="00B2201D">
        <w:tc>
          <w:tcPr>
            <w:tcW w:w="959" w:type="dxa"/>
            <w:vAlign w:val="center"/>
            <w:hideMark/>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 xml:space="preserve">ES </w:t>
            </w:r>
          </w:p>
        </w:tc>
        <w:tc>
          <w:tcPr>
            <w:tcW w:w="3969" w:type="dxa"/>
            <w:vAlign w:val="center"/>
            <w:hideMark/>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Nguồn năng lượng điện</w:t>
            </w:r>
          </w:p>
        </w:tc>
        <w:tc>
          <w:tcPr>
            <w:tcW w:w="4394" w:type="dxa"/>
            <w:vAlign w:val="center"/>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 xml:space="preserve">Electrical energy source </w:t>
            </w:r>
          </w:p>
        </w:tc>
      </w:tr>
      <w:tr w:rsidR="00B2201D" w:rsidRPr="00B2201D" w:rsidTr="00B2201D">
        <w:tc>
          <w:tcPr>
            <w:tcW w:w="959" w:type="dxa"/>
            <w:vAlign w:val="center"/>
            <w:hideMark/>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 xml:space="preserve">ES1 </w:t>
            </w:r>
          </w:p>
        </w:tc>
        <w:tc>
          <w:tcPr>
            <w:tcW w:w="3969" w:type="dxa"/>
            <w:vAlign w:val="center"/>
            <w:hideMark/>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Nguồn năng lượng điện loại 1</w:t>
            </w:r>
          </w:p>
        </w:tc>
        <w:tc>
          <w:tcPr>
            <w:tcW w:w="4394" w:type="dxa"/>
            <w:vAlign w:val="center"/>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Electrical energy source class 1</w:t>
            </w:r>
          </w:p>
        </w:tc>
      </w:tr>
      <w:tr w:rsidR="00B2201D" w:rsidRPr="00B2201D" w:rsidTr="00B2201D">
        <w:tc>
          <w:tcPr>
            <w:tcW w:w="959" w:type="dxa"/>
            <w:vAlign w:val="center"/>
            <w:hideMark/>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 xml:space="preserve">ES2 </w:t>
            </w:r>
          </w:p>
        </w:tc>
        <w:tc>
          <w:tcPr>
            <w:tcW w:w="3969" w:type="dxa"/>
            <w:vAlign w:val="center"/>
            <w:hideMark/>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Nguồn năng lượng điện loại 2</w:t>
            </w:r>
          </w:p>
        </w:tc>
        <w:tc>
          <w:tcPr>
            <w:tcW w:w="4394" w:type="dxa"/>
            <w:vAlign w:val="center"/>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Electrical energy source class 2</w:t>
            </w:r>
          </w:p>
        </w:tc>
      </w:tr>
      <w:tr w:rsidR="00B2201D" w:rsidRPr="00B2201D" w:rsidTr="00B2201D">
        <w:tc>
          <w:tcPr>
            <w:tcW w:w="959" w:type="dxa"/>
            <w:vAlign w:val="center"/>
            <w:hideMark/>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 xml:space="preserve">ES3 </w:t>
            </w:r>
          </w:p>
        </w:tc>
        <w:tc>
          <w:tcPr>
            <w:tcW w:w="3969" w:type="dxa"/>
            <w:vAlign w:val="center"/>
            <w:hideMark/>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Nguồn năng lượng điện loại 3</w:t>
            </w:r>
          </w:p>
        </w:tc>
        <w:tc>
          <w:tcPr>
            <w:tcW w:w="4394" w:type="dxa"/>
            <w:vAlign w:val="center"/>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Electrical energy source class 3</w:t>
            </w:r>
          </w:p>
        </w:tc>
      </w:tr>
      <w:tr w:rsidR="00B2201D" w:rsidRPr="00B2201D" w:rsidTr="00B2201D">
        <w:trPr>
          <w:trHeight w:val="324"/>
        </w:trPr>
        <w:tc>
          <w:tcPr>
            <w:tcW w:w="959" w:type="dxa"/>
            <w:vAlign w:val="center"/>
          </w:tcPr>
          <w:p w:rsidR="00B2201D" w:rsidRPr="00B2201D" w:rsidRDefault="00B2201D" w:rsidP="00B2201D">
            <w:pPr>
              <w:spacing w:before="120" w:after="120" w:line="264" w:lineRule="auto"/>
              <w:rPr>
                <w:rFonts w:ascii="Arial" w:eastAsia="Times New Roman" w:hAnsi="Arial" w:cs="Arial"/>
                <w:color w:val="000000"/>
                <w:sz w:val="24"/>
                <w:szCs w:val="24"/>
              </w:rPr>
            </w:pPr>
            <w:r w:rsidRPr="00B2201D">
              <w:rPr>
                <w:rFonts w:ascii="Arial" w:eastAsia="Times New Roman" w:hAnsi="Arial" w:cs="Arial"/>
                <w:sz w:val="24"/>
                <w:szCs w:val="24"/>
              </w:rPr>
              <w:t>PS3</w:t>
            </w:r>
          </w:p>
        </w:tc>
        <w:tc>
          <w:tcPr>
            <w:tcW w:w="3969" w:type="dxa"/>
            <w:vAlign w:val="center"/>
          </w:tcPr>
          <w:p w:rsidR="00B2201D" w:rsidRPr="00B2201D" w:rsidRDefault="00B2201D" w:rsidP="00B2201D">
            <w:pPr>
              <w:spacing w:before="120" w:after="120" w:line="264" w:lineRule="auto"/>
              <w:rPr>
                <w:rFonts w:ascii="Arial" w:eastAsia="Times New Roman" w:hAnsi="Arial" w:cs="Arial"/>
                <w:color w:val="000000"/>
                <w:sz w:val="24"/>
                <w:szCs w:val="24"/>
              </w:rPr>
            </w:pPr>
            <w:r w:rsidRPr="00B2201D">
              <w:rPr>
                <w:rFonts w:ascii="Arial" w:eastAsia="Times New Roman" w:hAnsi="Arial" w:cs="Arial"/>
                <w:color w:val="000000"/>
                <w:sz w:val="24"/>
                <w:szCs w:val="24"/>
              </w:rPr>
              <w:t>Nguồn cấp điện loại 3</w:t>
            </w:r>
          </w:p>
        </w:tc>
        <w:tc>
          <w:tcPr>
            <w:tcW w:w="4394" w:type="dxa"/>
            <w:vAlign w:val="center"/>
          </w:tcPr>
          <w:p w:rsidR="00B2201D" w:rsidRPr="00B2201D" w:rsidRDefault="00B2201D" w:rsidP="00B2201D">
            <w:pPr>
              <w:spacing w:before="120" w:after="120" w:line="264" w:lineRule="auto"/>
              <w:rPr>
                <w:rFonts w:ascii="Arial" w:eastAsia="Times New Roman" w:hAnsi="Arial" w:cs="Arial"/>
                <w:color w:val="000000"/>
                <w:sz w:val="24"/>
                <w:szCs w:val="24"/>
              </w:rPr>
            </w:pPr>
            <w:r w:rsidRPr="00B2201D">
              <w:rPr>
                <w:rFonts w:ascii="Arial" w:eastAsia="Times New Roman" w:hAnsi="Arial" w:cs="Arial"/>
                <w:sz w:val="24"/>
                <w:szCs w:val="24"/>
              </w:rPr>
              <w:t>Power source class 3</w:t>
            </w:r>
          </w:p>
        </w:tc>
      </w:tr>
      <w:tr w:rsidR="00B2201D" w:rsidRPr="00B2201D" w:rsidTr="00B2201D">
        <w:tc>
          <w:tcPr>
            <w:tcW w:w="959" w:type="dxa"/>
            <w:vAlign w:val="center"/>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 xml:space="preserve">EUT </w:t>
            </w:r>
          </w:p>
        </w:tc>
        <w:tc>
          <w:tcPr>
            <w:tcW w:w="3969" w:type="dxa"/>
            <w:vAlign w:val="center"/>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sz w:val="24"/>
                <w:szCs w:val="24"/>
              </w:rPr>
              <w:t>Thiết bị được thử nghiệm</w:t>
            </w:r>
          </w:p>
        </w:tc>
        <w:tc>
          <w:tcPr>
            <w:tcW w:w="4394" w:type="dxa"/>
            <w:vAlign w:val="center"/>
          </w:tcPr>
          <w:p w:rsidR="00B2201D" w:rsidRPr="00C158A3" w:rsidRDefault="00B2201D" w:rsidP="00B2201D">
            <w:pPr>
              <w:spacing w:before="120" w:after="120" w:line="264" w:lineRule="auto"/>
              <w:rPr>
                <w:rFonts w:ascii="Arial" w:eastAsia="Times New Roman" w:hAnsi="Arial" w:cs="Arial"/>
                <w:sz w:val="24"/>
                <w:szCs w:val="24"/>
              </w:rPr>
            </w:pPr>
            <w:r>
              <w:rPr>
                <w:rFonts w:ascii="Arial" w:eastAsia="Times New Roman" w:hAnsi="Arial" w:cs="Arial"/>
                <w:color w:val="000000"/>
                <w:sz w:val="24"/>
                <w:szCs w:val="24"/>
              </w:rPr>
              <w:t>E</w:t>
            </w:r>
            <w:r w:rsidRPr="00B2201D">
              <w:rPr>
                <w:rFonts w:ascii="Arial" w:eastAsia="Times New Roman" w:hAnsi="Arial" w:cs="Arial"/>
                <w:color w:val="000000"/>
                <w:sz w:val="24"/>
                <w:szCs w:val="24"/>
              </w:rPr>
              <w:t xml:space="preserve">quipment </w:t>
            </w:r>
            <w:r>
              <w:rPr>
                <w:rFonts w:ascii="Arial" w:eastAsia="Times New Roman" w:hAnsi="Arial" w:cs="Arial"/>
                <w:color w:val="000000"/>
                <w:sz w:val="24"/>
                <w:szCs w:val="24"/>
              </w:rPr>
              <w:t>U</w:t>
            </w:r>
            <w:r w:rsidRPr="00B2201D">
              <w:rPr>
                <w:rFonts w:ascii="Arial" w:eastAsia="Times New Roman" w:hAnsi="Arial" w:cs="Arial"/>
                <w:color w:val="000000"/>
                <w:sz w:val="24"/>
                <w:szCs w:val="24"/>
              </w:rPr>
              <w:t xml:space="preserve">nder </w:t>
            </w:r>
            <w:r>
              <w:rPr>
                <w:rFonts w:ascii="Arial" w:eastAsia="Times New Roman" w:hAnsi="Arial" w:cs="Arial"/>
                <w:color w:val="000000"/>
                <w:sz w:val="24"/>
                <w:szCs w:val="24"/>
              </w:rPr>
              <w:t>T</w:t>
            </w:r>
            <w:r w:rsidRPr="00B2201D">
              <w:rPr>
                <w:rFonts w:ascii="Arial" w:eastAsia="Times New Roman" w:hAnsi="Arial" w:cs="Arial"/>
                <w:color w:val="000000"/>
                <w:sz w:val="24"/>
                <w:szCs w:val="24"/>
              </w:rPr>
              <w:t>est</w:t>
            </w:r>
          </w:p>
        </w:tc>
      </w:tr>
      <w:tr w:rsidR="00B2201D" w:rsidRPr="00B2201D" w:rsidTr="00B2201D">
        <w:tc>
          <w:tcPr>
            <w:tcW w:w="959" w:type="dxa"/>
            <w:vAlign w:val="center"/>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color w:val="000000"/>
                <w:sz w:val="24"/>
                <w:szCs w:val="24"/>
              </w:rPr>
              <w:t xml:space="preserve">GDT </w:t>
            </w:r>
          </w:p>
        </w:tc>
        <w:tc>
          <w:tcPr>
            <w:tcW w:w="3969" w:type="dxa"/>
            <w:vAlign w:val="center"/>
          </w:tcPr>
          <w:p w:rsidR="00B2201D" w:rsidRPr="00C158A3" w:rsidRDefault="00B2201D" w:rsidP="00B2201D">
            <w:pPr>
              <w:spacing w:before="120" w:after="120" w:line="264" w:lineRule="auto"/>
              <w:rPr>
                <w:rFonts w:ascii="Arial" w:eastAsia="Times New Roman" w:hAnsi="Arial" w:cs="Arial"/>
                <w:sz w:val="24"/>
                <w:szCs w:val="24"/>
              </w:rPr>
            </w:pPr>
            <w:r w:rsidRPr="00B2201D">
              <w:rPr>
                <w:rFonts w:ascii="Arial" w:eastAsia="Times New Roman" w:hAnsi="Arial" w:cs="Arial"/>
                <w:sz w:val="24"/>
                <w:szCs w:val="24"/>
              </w:rPr>
              <w:t>Ống phóng điện bằng khí</w:t>
            </w:r>
          </w:p>
        </w:tc>
        <w:tc>
          <w:tcPr>
            <w:tcW w:w="4394" w:type="dxa"/>
            <w:vAlign w:val="center"/>
          </w:tcPr>
          <w:p w:rsidR="00B2201D" w:rsidRPr="00C158A3" w:rsidRDefault="00B2201D" w:rsidP="00B2201D">
            <w:pPr>
              <w:spacing w:before="120" w:after="120" w:line="264" w:lineRule="auto"/>
              <w:rPr>
                <w:rFonts w:ascii="Arial" w:eastAsia="Times New Roman" w:hAnsi="Arial" w:cs="Arial"/>
                <w:sz w:val="24"/>
                <w:szCs w:val="24"/>
              </w:rPr>
            </w:pPr>
            <w:r>
              <w:rPr>
                <w:rFonts w:ascii="Arial" w:eastAsia="Times New Roman" w:hAnsi="Arial" w:cs="Arial"/>
                <w:color w:val="000000"/>
                <w:sz w:val="24"/>
                <w:szCs w:val="24"/>
              </w:rPr>
              <w:t>Gas Discharge T</w:t>
            </w:r>
            <w:r w:rsidRPr="00B2201D">
              <w:rPr>
                <w:rFonts w:ascii="Arial" w:eastAsia="Times New Roman" w:hAnsi="Arial" w:cs="Arial"/>
                <w:color w:val="000000"/>
                <w:sz w:val="24"/>
                <w:szCs w:val="24"/>
              </w:rPr>
              <w:t>ube</w:t>
            </w:r>
          </w:p>
        </w:tc>
      </w:tr>
      <w:tr w:rsidR="00B2201D" w:rsidRPr="00B2201D" w:rsidTr="00B2201D">
        <w:tc>
          <w:tcPr>
            <w:tcW w:w="959" w:type="dxa"/>
            <w:vAlign w:val="center"/>
          </w:tcPr>
          <w:p w:rsidR="00B2201D" w:rsidRPr="00C158A3" w:rsidRDefault="00B2201D" w:rsidP="00B2201D">
            <w:pPr>
              <w:spacing w:before="120" w:after="120" w:line="264" w:lineRule="auto"/>
              <w:rPr>
                <w:rFonts w:ascii="Arial" w:eastAsia="Times New Roman" w:hAnsi="Arial" w:cs="Arial"/>
                <w:color w:val="000000"/>
                <w:sz w:val="24"/>
                <w:szCs w:val="24"/>
              </w:rPr>
            </w:pPr>
            <w:r w:rsidRPr="00B2201D">
              <w:rPr>
                <w:rFonts w:ascii="Arial" w:eastAsia="Times New Roman" w:hAnsi="Arial" w:cs="Arial"/>
                <w:color w:val="000000"/>
                <w:sz w:val="24"/>
                <w:szCs w:val="24"/>
              </w:rPr>
              <w:t xml:space="preserve">SPD </w:t>
            </w:r>
          </w:p>
        </w:tc>
        <w:tc>
          <w:tcPr>
            <w:tcW w:w="3969" w:type="dxa"/>
            <w:vAlign w:val="center"/>
          </w:tcPr>
          <w:p w:rsidR="00B2201D" w:rsidRPr="00C158A3" w:rsidRDefault="00B2201D" w:rsidP="00B2201D">
            <w:pPr>
              <w:spacing w:before="120" w:after="120" w:line="264" w:lineRule="auto"/>
              <w:rPr>
                <w:rFonts w:ascii="Arial" w:eastAsia="Times New Roman" w:hAnsi="Arial" w:cs="Arial"/>
                <w:color w:val="000000"/>
                <w:sz w:val="24"/>
                <w:szCs w:val="24"/>
              </w:rPr>
            </w:pPr>
            <w:r w:rsidRPr="00B2201D">
              <w:rPr>
                <w:rFonts w:ascii="Arial" w:eastAsia="Times New Roman" w:hAnsi="Arial" w:cs="Arial"/>
                <w:color w:val="000000"/>
                <w:sz w:val="24"/>
                <w:szCs w:val="24"/>
              </w:rPr>
              <w:t>Thiết bị bảo vệ đột biến điện</w:t>
            </w:r>
          </w:p>
        </w:tc>
        <w:tc>
          <w:tcPr>
            <w:tcW w:w="4394" w:type="dxa"/>
            <w:vAlign w:val="center"/>
          </w:tcPr>
          <w:p w:rsidR="00B2201D" w:rsidRPr="00C158A3" w:rsidRDefault="00B2201D" w:rsidP="00B2201D">
            <w:pPr>
              <w:spacing w:before="120" w:after="120" w:line="264" w:lineRule="auto"/>
              <w:rPr>
                <w:rFonts w:ascii="Arial" w:eastAsia="Times New Roman" w:hAnsi="Arial" w:cs="Arial"/>
                <w:color w:val="000000"/>
                <w:sz w:val="24"/>
                <w:szCs w:val="24"/>
              </w:rPr>
            </w:pPr>
            <w:r>
              <w:rPr>
                <w:rFonts w:ascii="Arial" w:eastAsia="Times New Roman" w:hAnsi="Arial" w:cs="Arial"/>
                <w:color w:val="000000"/>
                <w:sz w:val="24"/>
                <w:szCs w:val="24"/>
              </w:rPr>
              <w:t>S</w:t>
            </w:r>
            <w:r w:rsidRPr="00B2201D">
              <w:rPr>
                <w:rFonts w:ascii="Arial" w:eastAsia="Times New Roman" w:hAnsi="Arial" w:cs="Arial"/>
                <w:color w:val="000000"/>
                <w:sz w:val="24"/>
                <w:szCs w:val="24"/>
              </w:rPr>
              <w:t xml:space="preserve">urge </w:t>
            </w:r>
            <w:r>
              <w:rPr>
                <w:rFonts w:ascii="Arial" w:eastAsia="Times New Roman" w:hAnsi="Arial" w:cs="Arial"/>
                <w:color w:val="000000"/>
                <w:sz w:val="24"/>
                <w:szCs w:val="24"/>
              </w:rPr>
              <w:t>P</w:t>
            </w:r>
            <w:r w:rsidRPr="00B2201D">
              <w:rPr>
                <w:rFonts w:ascii="Arial" w:eastAsia="Times New Roman" w:hAnsi="Arial" w:cs="Arial"/>
                <w:color w:val="000000"/>
                <w:sz w:val="24"/>
                <w:szCs w:val="24"/>
              </w:rPr>
              <w:t xml:space="preserve">rotective </w:t>
            </w:r>
            <w:r>
              <w:rPr>
                <w:rFonts w:ascii="Arial" w:eastAsia="Times New Roman" w:hAnsi="Arial" w:cs="Arial"/>
                <w:color w:val="000000"/>
                <w:sz w:val="24"/>
                <w:szCs w:val="24"/>
              </w:rPr>
              <w:t>D</w:t>
            </w:r>
            <w:r w:rsidRPr="00B2201D">
              <w:rPr>
                <w:rFonts w:ascii="Arial" w:eastAsia="Times New Roman" w:hAnsi="Arial" w:cs="Arial"/>
                <w:color w:val="000000"/>
                <w:sz w:val="24"/>
                <w:szCs w:val="24"/>
              </w:rPr>
              <w:t>evice</w:t>
            </w:r>
          </w:p>
        </w:tc>
      </w:tr>
    </w:tbl>
    <w:p w:rsidR="00C158A3" w:rsidRPr="00B2201D" w:rsidRDefault="00C158A3" w:rsidP="00B2201D">
      <w:pPr>
        <w:pStyle w:val="Default"/>
        <w:spacing w:before="120" w:after="120" w:line="264" w:lineRule="auto"/>
        <w:jc w:val="both"/>
      </w:pPr>
    </w:p>
    <w:p w:rsidR="00C113E8" w:rsidRPr="00A077C1" w:rsidRDefault="00C113E8" w:rsidP="00A077C1">
      <w:pPr>
        <w:keepLines/>
        <w:spacing w:before="120" w:after="120" w:line="264" w:lineRule="auto"/>
        <w:jc w:val="center"/>
        <w:outlineLvl w:val="0"/>
        <w:rPr>
          <w:rFonts w:ascii="Arial" w:eastAsia="Times New Roman" w:hAnsi="Arial" w:cs="Arial"/>
          <w:b/>
          <w:iCs/>
          <w:sz w:val="24"/>
          <w:szCs w:val="24"/>
          <w:lang w:val="x-none" w:eastAsia="x-none"/>
        </w:rPr>
      </w:pPr>
      <w:bookmarkStart w:id="16" w:name="_Toc366061561"/>
      <w:bookmarkStart w:id="17" w:name="_Toc54080521"/>
      <w:bookmarkStart w:id="18" w:name="_Toc77572635"/>
      <w:r w:rsidRPr="00A077C1">
        <w:rPr>
          <w:rFonts w:ascii="Arial" w:eastAsia="Times New Roman" w:hAnsi="Arial" w:cs="Arial"/>
          <w:b/>
          <w:iCs/>
          <w:sz w:val="24"/>
          <w:szCs w:val="24"/>
          <w:lang w:val="x-none" w:eastAsia="x-none"/>
        </w:rPr>
        <w:t xml:space="preserve">2. QUY </w:t>
      </w:r>
      <w:r w:rsidRPr="00A077C1">
        <w:rPr>
          <w:rFonts w:ascii="Arial" w:eastAsia="Times New Roman" w:hAnsi="Arial" w:cs="Arial"/>
          <w:b/>
          <w:bCs/>
          <w:sz w:val="24"/>
          <w:szCs w:val="24"/>
        </w:rPr>
        <w:t>ĐỊNH</w:t>
      </w:r>
      <w:r w:rsidRPr="00A077C1">
        <w:rPr>
          <w:rFonts w:ascii="Arial" w:eastAsia="Times New Roman" w:hAnsi="Arial" w:cs="Arial"/>
          <w:b/>
          <w:iCs/>
          <w:sz w:val="24"/>
          <w:szCs w:val="24"/>
          <w:lang w:val="x-none" w:eastAsia="x-none"/>
        </w:rPr>
        <w:t xml:space="preserve"> KỸ THUẬT</w:t>
      </w:r>
      <w:bookmarkEnd w:id="16"/>
      <w:bookmarkEnd w:id="17"/>
      <w:bookmarkEnd w:id="18"/>
    </w:p>
    <w:p w:rsidR="00AC34D6" w:rsidRPr="00464553" w:rsidRDefault="00C113E8" w:rsidP="00464553">
      <w:pPr>
        <w:pStyle w:val="Heading2"/>
        <w:rPr>
          <w:rFonts w:ascii="Arial" w:hAnsi="Arial" w:cs="Arial"/>
          <w:color w:val="000000" w:themeColor="text1"/>
          <w:sz w:val="24"/>
          <w:szCs w:val="24"/>
        </w:rPr>
      </w:pPr>
      <w:bookmarkStart w:id="19" w:name="4.1_Environmental_profile"/>
      <w:bookmarkStart w:id="20" w:name="_bookmark30"/>
      <w:bookmarkStart w:id="21" w:name="_Toc77572636"/>
      <w:bookmarkEnd w:id="19"/>
      <w:bookmarkEnd w:id="20"/>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.1</w:t>
      </w:r>
      <w:r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160A7B" w:rsidRPr="00464553">
        <w:rPr>
          <w:rFonts w:ascii="Arial" w:hAnsi="Arial" w:cs="Arial"/>
          <w:color w:val="000000" w:themeColor="text1"/>
          <w:sz w:val="24"/>
          <w:szCs w:val="24"/>
        </w:rPr>
        <w:t>Tổng quan</w:t>
      </w:r>
      <w:bookmarkEnd w:id="21"/>
      <w:r w:rsidR="00AC34D6" w:rsidRPr="00464553">
        <w:rPr>
          <w:rFonts w:ascii="Arial" w:hAnsi="Arial" w:cs="Arial"/>
          <w:color w:val="000000" w:themeColor="text1"/>
          <w:sz w:val="24"/>
          <w:szCs w:val="24"/>
        </w:rPr>
        <w:t xml:space="preserve"> </w:t>
      </w:r>
    </w:p>
    <w:p w:rsidR="00947B57" w:rsidRPr="00A077C1" w:rsidRDefault="00947B57" w:rsidP="00A077C1">
      <w:pPr>
        <w:pStyle w:val="Default"/>
        <w:spacing w:before="120" w:after="120" w:line="264" w:lineRule="auto"/>
        <w:jc w:val="both"/>
      </w:pPr>
      <w:r w:rsidRPr="00A077C1">
        <w:t xml:space="preserve">Giả thiết rằng các biện pháp thích hợp như trong Khuyến nghị </w:t>
      </w:r>
      <w:r w:rsidR="00392AFA">
        <w:t xml:space="preserve">ITU-T </w:t>
      </w:r>
      <w:r w:rsidRPr="00A077C1">
        <w:t xml:space="preserve">K.11 đã được thực hiện để làm giảm khả năng quá áp </w:t>
      </w:r>
      <w:r w:rsidR="00392AFA">
        <w:t xml:space="preserve">đặt lên </w:t>
      </w:r>
      <w:r w:rsidRPr="00A077C1">
        <w:t xml:space="preserve">thiết bị từ mạng ICT vượt quá 1,5 kV đỉnh. Trong các </w:t>
      </w:r>
      <w:r w:rsidR="00BD2F50" w:rsidRPr="00A077C1">
        <w:t>công trình</w:t>
      </w:r>
      <w:r w:rsidRPr="00A077C1">
        <w:t xml:space="preserve"> mà quá áp </w:t>
      </w:r>
      <w:r w:rsidR="00392AFA">
        <w:t xml:space="preserve">đặt lên </w:t>
      </w:r>
      <w:r w:rsidRPr="00A077C1">
        <w:t xml:space="preserve">thiết bị có </w:t>
      </w:r>
      <w:r w:rsidR="00392AFA">
        <w:t xml:space="preserve">thể </w:t>
      </w:r>
      <w:r w:rsidRPr="00A077C1">
        <w:t xml:space="preserve">vượt quá </w:t>
      </w:r>
      <w:r w:rsidR="00BD2F50" w:rsidRPr="00A077C1">
        <w:t>1</w:t>
      </w:r>
      <w:r w:rsidRPr="00A077C1">
        <w:t>,5 kV</w:t>
      </w:r>
      <w:r w:rsidR="00BD2F50" w:rsidRPr="00A077C1">
        <w:t xml:space="preserve"> đỉnh</w:t>
      </w:r>
      <w:r w:rsidRPr="00A077C1">
        <w:t xml:space="preserve">, có thể cần các biện pháp bổ sung như </w:t>
      </w:r>
      <w:r w:rsidR="00BD2F50" w:rsidRPr="00A077C1">
        <w:t xml:space="preserve">sử dụng </w:t>
      </w:r>
      <w:r w:rsidRPr="00A077C1">
        <w:t>chặn xung.</w:t>
      </w:r>
    </w:p>
    <w:p w:rsidR="00947B57" w:rsidRPr="00A077C1" w:rsidRDefault="00637A5B" w:rsidP="00A077C1">
      <w:pPr>
        <w:pStyle w:val="Default"/>
        <w:spacing w:before="120" w:after="120" w:line="264" w:lineRule="auto"/>
        <w:jc w:val="both"/>
      </w:pPr>
      <w:r>
        <w:t>Áp dụng c</w:t>
      </w:r>
      <w:r w:rsidR="00947B57" w:rsidRPr="00A077C1">
        <w:t xml:space="preserve">ác điều kiện chung cho các </w:t>
      </w:r>
      <w:r w:rsidR="00BD2F50" w:rsidRPr="00A077C1">
        <w:t xml:space="preserve">phép </w:t>
      </w:r>
      <w:r w:rsidR="00947B57" w:rsidRPr="00A077C1">
        <w:t xml:space="preserve">thử trong </w:t>
      </w:r>
      <w:r w:rsidR="00661377">
        <w:t>[</w:t>
      </w:r>
      <w:r w:rsidR="00947B57" w:rsidRPr="00A077C1">
        <w:t>Phụ lục B</w:t>
      </w:r>
      <w:r w:rsidR="00661377">
        <w:t>]</w:t>
      </w:r>
      <w:r w:rsidR="00947B57" w:rsidRPr="00A077C1">
        <w:t xml:space="preserve"> của </w:t>
      </w:r>
      <w:r w:rsidR="00BD2F50" w:rsidRPr="00A077C1">
        <w:t xml:space="preserve">tiêu chuẩn </w:t>
      </w:r>
      <w:r w:rsidR="00947B57" w:rsidRPr="00A077C1">
        <w:t xml:space="preserve">IEC 62368-1:2014, trừ khi </w:t>
      </w:r>
      <w:r w:rsidR="006E0092" w:rsidRPr="00A077C1">
        <w:t>có</w:t>
      </w:r>
      <w:r w:rsidR="00947B57" w:rsidRPr="00A077C1">
        <w:t xml:space="preserve"> quy định trong tiêu chuẩn an toàn sản phẩm </w:t>
      </w:r>
      <w:r w:rsidR="00BD2F50" w:rsidRPr="00A077C1">
        <w:t>tương ứng</w:t>
      </w:r>
      <w:r w:rsidR="00947B57" w:rsidRPr="00A077C1">
        <w:t>.</w:t>
      </w:r>
    </w:p>
    <w:p w:rsidR="00947B57" w:rsidRPr="00A077C1" w:rsidRDefault="005B0FDE" w:rsidP="00A077C1">
      <w:pPr>
        <w:pStyle w:val="Default"/>
        <w:spacing w:before="120" w:after="120" w:line="264" w:lineRule="auto"/>
        <w:jc w:val="both"/>
      </w:pPr>
      <w:r>
        <w:t>T</w:t>
      </w:r>
      <w:r w:rsidR="00947B57" w:rsidRPr="00A077C1">
        <w:t xml:space="preserve">ham chiếu đến các yêu cầu </w:t>
      </w:r>
      <w:r w:rsidR="00BD2F50" w:rsidRPr="00A077C1">
        <w:t>ở</w:t>
      </w:r>
      <w:r w:rsidR="00053D1B">
        <w:t xml:space="preserve"> các điều</w:t>
      </w:r>
      <w:r w:rsidR="00947B57" w:rsidRPr="00A077C1">
        <w:t xml:space="preserve"> </w:t>
      </w:r>
      <w:r w:rsidR="00661377">
        <w:t>[</w:t>
      </w:r>
      <w:r w:rsidR="00947B57" w:rsidRPr="00A077C1">
        <w:t>4.4.4.5</w:t>
      </w:r>
      <w:r w:rsidR="00661377">
        <w:t>]</w:t>
      </w:r>
      <w:r w:rsidR="00947B57" w:rsidRPr="00A077C1">
        <w:t xml:space="preserve">, </w:t>
      </w:r>
      <w:r w:rsidR="00661377">
        <w:t>[</w:t>
      </w:r>
      <w:r w:rsidR="00947B57" w:rsidRPr="00A077C1">
        <w:t>5.4.2.6</w:t>
      </w:r>
      <w:r w:rsidR="00661377">
        <w:t>]</w:t>
      </w:r>
      <w:r w:rsidR="00947B57" w:rsidRPr="00A077C1">
        <w:t xml:space="preserve"> và </w:t>
      </w:r>
      <w:r w:rsidR="00661377">
        <w:t>[</w:t>
      </w:r>
      <w:r w:rsidR="00947B57" w:rsidRPr="00A077C1">
        <w:t>5.4.3.2</w:t>
      </w:r>
      <w:r w:rsidR="00661377">
        <w:t>]</w:t>
      </w:r>
      <w:r w:rsidR="00947B57" w:rsidRPr="00A077C1">
        <w:t xml:space="preserve"> của </w:t>
      </w:r>
      <w:r w:rsidR="00BD2F50" w:rsidRPr="00A077C1">
        <w:t xml:space="preserve">tiêu chuẩn </w:t>
      </w:r>
      <w:r w:rsidR="00947B57" w:rsidRPr="00A077C1">
        <w:t xml:space="preserve">IEC 62368-1:2014 có thể </w:t>
      </w:r>
      <w:r w:rsidR="006E0092" w:rsidRPr="00A077C1">
        <w:t xml:space="preserve">được </w:t>
      </w:r>
      <w:r w:rsidR="00947B57" w:rsidRPr="00A077C1">
        <w:t xml:space="preserve">thay thế bằng các yêu cầu tương ứng trong các tiêu </w:t>
      </w:r>
      <w:r w:rsidR="00947B57" w:rsidRPr="00A077C1">
        <w:lastRenderedPageBreak/>
        <w:t>chuẩn an toàn liên quan khác được liệt kê trong Phụ lục A</w:t>
      </w:r>
      <w:r w:rsidR="00BD2F50" w:rsidRPr="00A077C1">
        <w:t>,</w:t>
      </w:r>
      <w:r w:rsidR="00947B57" w:rsidRPr="00A077C1">
        <w:t xml:space="preserve"> nếu thiết bị được thiết kế để tuân </w:t>
      </w:r>
      <w:r w:rsidR="00BD2F50" w:rsidRPr="00A077C1">
        <w:t>thủ</w:t>
      </w:r>
      <w:r w:rsidR="00947B57" w:rsidRPr="00A077C1">
        <w:t xml:space="preserve"> một trong </w:t>
      </w:r>
      <w:r w:rsidR="00BD2F50" w:rsidRPr="00A077C1">
        <w:t>các</w:t>
      </w:r>
      <w:r w:rsidR="00947B57" w:rsidRPr="00A077C1">
        <w:t xml:space="preserve"> tiêu chuẩn này.</w:t>
      </w:r>
    </w:p>
    <w:p w:rsidR="00AC34D6" w:rsidRPr="00464553" w:rsidRDefault="00C113E8" w:rsidP="00464553">
      <w:pPr>
        <w:pStyle w:val="Heading2"/>
        <w:rPr>
          <w:rFonts w:ascii="Arial" w:hAnsi="Arial" w:cs="Arial"/>
          <w:color w:val="000000" w:themeColor="text1"/>
          <w:sz w:val="24"/>
          <w:szCs w:val="24"/>
        </w:rPr>
      </w:pPr>
      <w:bookmarkStart w:id="22" w:name="_Toc77572637"/>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2</w:t>
      </w:r>
      <w:r w:rsidR="00BD2F50" w:rsidRPr="00464553">
        <w:rPr>
          <w:rFonts w:ascii="Arial" w:hAnsi="Arial" w:cs="Arial"/>
          <w:color w:val="000000" w:themeColor="text1"/>
          <w:sz w:val="24"/>
          <w:szCs w:val="24"/>
        </w:rPr>
        <w:t>. Kết nối thiết bị</w:t>
      </w:r>
      <w:bookmarkEnd w:id="22"/>
      <w:r w:rsidR="00AC34D6" w:rsidRPr="00464553">
        <w:rPr>
          <w:rFonts w:ascii="Arial" w:hAnsi="Arial" w:cs="Arial"/>
          <w:color w:val="000000" w:themeColor="text1"/>
          <w:sz w:val="24"/>
          <w:szCs w:val="24"/>
        </w:rPr>
        <w:t xml:space="preserve"> </w:t>
      </w:r>
    </w:p>
    <w:p w:rsidR="00AC34D6" w:rsidRPr="00464553" w:rsidRDefault="00C113E8" w:rsidP="00464553">
      <w:pPr>
        <w:pStyle w:val="Heading3"/>
        <w:rPr>
          <w:rFonts w:ascii="Arial" w:hAnsi="Arial" w:cs="Arial"/>
          <w:color w:val="000000" w:themeColor="text1"/>
          <w:sz w:val="24"/>
          <w:szCs w:val="24"/>
        </w:rPr>
      </w:pPr>
      <w:bookmarkStart w:id="23" w:name="_Toc77572638"/>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2.1</w:t>
      </w:r>
      <w:r w:rsidR="00BD2F50"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BD2F50" w:rsidRPr="00464553">
        <w:rPr>
          <w:rFonts w:ascii="Arial" w:hAnsi="Arial" w:cs="Arial"/>
          <w:color w:val="000000" w:themeColor="text1"/>
          <w:sz w:val="24"/>
          <w:szCs w:val="24"/>
        </w:rPr>
        <w:t>Các yêu cầu chung</w:t>
      </w:r>
      <w:bookmarkEnd w:id="23"/>
      <w:r w:rsidR="00AC34D6" w:rsidRPr="00464553">
        <w:rPr>
          <w:rFonts w:ascii="Arial" w:hAnsi="Arial" w:cs="Arial"/>
          <w:color w:val="000000" w:themeColor="text1"/>
          <w:sz w:val="24"/>
          <w:szCs w:val="24"/>
        </w:rPr>
        <w:t xml:space="preserve"> </w:t>
      </w:r>
    </w:p>
    <w:p w:rsidR="00BD2F50" w:rsidRPr="00A077C1" w:rsidRDefault="006C7389" w:rsidP="00A077C1">
      <w:pPr>
        <w:pStyle w:val="Default"/>
        <w:spacing w:before="120" w:after="120" w:line="264" w:lineRule="auto"/>
        <w:jc w:val="both"/>
      </w:pPr>
      <w:r>
        <w:t xml:space="preserve">Khi </w:t>
      </w:r>
      <w:r w:rsidR="00BD2F50" w:rsidRPr="00A077C1">
        <w:t xml:space="preserve">thiết bị được thiết kế để kết nối về điện với thiết bị khác qua mạng ICT, các mạch kết nối phải được lựa chọn để đảm bảo </w:t>
      </w:r>
      <w:r>
        <w:t xml:space="preserve">luôn </w:t>
      </w:r>
      <w:r w:rsidR="00BD2F50" w:rsidRPr="00A077C1">
        <w:t xml:space="preserve">tuân thủ các yêu cầu tại </w:t>
      </w:r>
      <w:r w:rsidR="006E0092" w:rsidRPr="00A077C1">
        <w:t>điều</w:t>
      </w:r>
      <w:r w:rsidR="00BD2F50" w:rsidRPr="00A077C1">
        <w:t xml:space="preserve"> </w:t>
      </w:r>
      <w:r w:rsidR="00661377">
        <w:t>[</w:t>
      </w:r>
      <w:r w:rsidR="00BD2F50" w:rsidRPr="00A077C1">
        <w:t>5.2</w:t>
      </w:r>
      <w:r w:rsidR="00661377">
        <w:t>]</w:t>
      </w:r>
      <w:r w:rsidR="00BD2F50" w:rsidRPr="00A077C1">
        <w:t xml:space="preserve"> của tiêu chuẩn IEC 62368-1:2014 đối với các mạch ES1 hoặc ES2, sau khi thực hiện kết nối.</w:t>
      </w:r>
    </w:p>
    <w:p w:rsidR="00BD2F50" w:rsidRPr="00A077C1" w:rsidRDefault="00BD2F50" w:rsidP="00A077C1">
      <w:pPr>
        <w:pStyle w:val="Default"/>
        <w:spacing w:before="120" w:after="120" w:line="264" w:lineRule="auto"/>
        <w:jc w:val="both"/>
      </w:pPr>
      <w:r w:rsidRPr="00A077C1">
        <w:t>CHÚ THÍCH: Điều này thường đạt được bằng cách kết nối các mạch ES2 với mạch ES2 và các mạch ES1 với mạch ES1.</w:t>
      </w:r>
    </w:p>
    <w:p w:rsidR="00EB77BB" w:rsidRPr="00A077C1" w:rsidRDefault="00A56C5B" w:rsidP="00A077C1">
      <w:pPr>
        <w:autoSpaceDE w:val="0"/>
        <w:autoSpaceDN w:val="0"/>
        <w:adjustRightInd w:val="0"/>
        <w:spacing w:before="120" w:after="120" w:line="264" w:lineRule="auto"/>
        <w:jc w:val="both"/>
        <w:rPr>
          <w:rFonts w:ascii="Arial" w:hAnsi="Arial" w:cs="Arial"/>
          <w:b/>
          <w:bCs/>
          <w:color w:val="FF0000"/>
          <w:sz w:val="24"/>
          <w:szCs w:val="24"/>
        </w:rPr>
      </w:pPr>
      <w:r>
        <w:rPr>
          <w:rFonts w:ascii="Arial" w:hAnsi="Arial" w:cs="Arial"/>
          <w:b/>
          <w:bCs/>
          <w:color w:val="FF0000"/>
          <w:sz w:val="24"/>
          <w:szCs w:val="24"/>
        </w:rPr>
        <w:t>[</w:t>
      </w:r>
      <w:r w:rsidR="007F029D" w:rsidRPr="00A077C1">
        <w:rPr>
          <w:rFonts w:ascii="Arial" w:hAnsi="Arial" w:cs="Arial"/>
          <w:b/>
          <w:bCs/>
          <w:color w:val="FF0000"/>
          <w:sz w:val="24"/>
          <w:szCs w:val="24"/>
        </w:rPr>
        <w:t>5.2.2</w:t>
      </w:r>
      <w:r>
        <w:rPr>
          <w:rFonts w:ascii="Arial" w:hAnsi="Arial" w:cs="Arial"/>
          <w:b/>
          <w:bCs/>
          <w:color w:val="FF0000"/>
          <w:sz w:val="24"/>
          <w:szCs w:val="24"/>
        </w:rPr>
        <w:t>]</w:t>
      </w:r>
      <w:r w:rsidR="007F029D" w:rsidRPr="00A077C1">
        <w:rPr>
          <w:rFonts w:ascii="Arial" w:hAnsi="Arial" w:cs="Arial"/>
          <w:b/>
          <w:bCs/>
          <w:color w:val="FF0000"/>
          <w:sz w:val="24"/>
          <w:szCs w:val="24"/>
        </w:rPr>
        <w:t xml:space="preserve"> </w:t>
      </w:r>
      <w:r w:rsidR="00B259B7">
        <w:rPr>
          <w:rFonts w:ascii="Arial" w:hAnsi="Arial" w:cs="Arial"/>
          <w:b/>
          <w:bCs/>
          <w:color w:val="FF0000"/>
          <w:sz w:val="24"/>
          <w:szCs w:val="24"/>
        </w:rPr>
        <w:t>Gi</w:t>
      </w:r>
      <w:r w:rsidR="00EB77BB" w:rsidRPr="00A077C1">
        <w:rPr>
          <w:rFonts w:ascii="Arial" w:hAnsi="Arial" w:cs="Arial"/>
          <w:b/>
          <w:bCs/>
          <w:color w:val="FF0000"/>
          <w:sz w:val="24"/>
          <w:szCs w:val="24"/>
        </w:rPr>
        <w:t xml:space="preserve">ới hạn </w:t>
      </w:r>
      <w:r w:rsidR="0033316A" w:rsidRPr="00A077C1">
        <w:rPr>
          <w:rFonts w:ascii="Arial" w:hAnsi="Arial" w:cs="Arial"/>
          <w:b/>
          <w:bCs/>
          <w:color w:val="FF0000"/>
          <w:sz w:val="24"/>
          <w:szCs w:val="24"/>
        </w:rPr>
        <w:t xml:space="preserve">nguồn </w:t>
      </w:r>
      <w:r w:rsidR="00EB77BB" w:rsidRPr="00A077C1">
        <w:rPr>
          <w:rFonts w:ascii="Arial" w:hAnsi="Arial" w:cs="Arial"/>
          <w:b/>
          <w:bCs/>
          <w:color w:val="FF0000"/>
          <w:sz w:val="24"/>
          <w:szCs w:val="24"/>
        </w:rPr>
        <w:t>năng lượng điện của các mạch ES1 và ES2</w:t>
      </w:r>
    </w:p>
    <w:p w:rsidR="007F029D" w:rsidRPr="00A077C1" w:rsidRDefault="00A56C5B" w:rsidP="00A077C1">
      <w:pPr>
        <w:autoSpaceDE w:val="0"/>
        <w:autoSpaceDN w:val="0"/>
        <w:adjustRightInd w:val="0"/>
        <w:spacing w:before="120" w:after="120" w:line="264" w:lineRule="auto"/>
        <w:jc w:val="both"/>
        <w:rPr>
          <w:rFonts w:ascii="Arial" w:hAnsi="Arial" w:cs="Arial"/>
          <w:b/>
          <w:bCs/>
          <w:color w:val="FF0000"/>
          <w:sz w:val="24"/>
          <w:szCs w:val="24"/>
        </w:rPr>
      </w:pPr>
      <w:r>
        <w:rPr>
          <w:rFonts w:ascii="Arial" w:hAnsi="Arial" w:cs="Arial"/>
          <w:b/>
          <w:bCs/>
          <w:color w:val="FF0000"/>
          <w:sz w:val="24"/>
          <w:szCs w:val="24"/>
        </w:rPr>
        <w:t>[</w:t>
      </w:r>
      <w:r w:rsidR="007F029D" w:rsidRPr="00A077C1">
        <w:rPr>
          <w:rFonts w:ascii="Arial" w:hAnsi="Arial" w:cs="Arial"/>
          <w:b/>
          <w:bCs/>
          <w:color w:val="FF0000"/>
          <w:sz w:val="24"/>
          <w:szCs w:val="24"/>
        </w:rPr>
        <w:t>5.2.2.1</w:t>
      </w:r>
      <w:r>
        <w:rPr>
          <w:rFonts w:ascii="Arial" w:hAnsi="Arial" w:cs="Arial"/>
          <w:b/>
          <w:bCs/>
          <w:color w:val="FF0000"/>
          <w:sz w:val="24"/>
          <w:szCs w:val="24"/>
        </w:rPr>
        <w:t>]</w:t>
      </w:r>
      <w:r w:rsidR="007F029D" w:rsidRPr="00A077C1">
        <w:rPr>
          <w:rFonts w:ascii="Arial" w:hAnsi="Arial" w:cs="Arial"/>
          <w:b/>
          <w:bCs/>
          <w:color w:val="FF0000"/>
          <w:sz w:val="24"/>
          <w:szCs w:val="24"/>
        </w:rPr>
        <w:t xml:space="preserve"> </w:t>
      </w:r>
      <w:r w:rsidR="00EB77BB" w:rsidRPr="00A077C1">
        <w:rPr>
          <w:rFonts w:ascii="Arial" w:hAnsi="Arial" w:cs="Arial"/>
          <w:b/>
          <w:bCs/>
          <w:color w:val="FF0000"/>
          <w:sz w:val="24"/>
          <w:szCs w:val="24"/>
        </w:rPr>
        <w:t xml:space="preserve">Tổng quan </w:t>
      </w:r>
    </w:p>
    <w:p w:rsidR="00EB77BB" w:rsidRPr="00A077C1" w:rsidRDefault="00EB77BB" w:rsidP="00A077C1">
      <w:pPr>
        <w:autoSpaceDE w:val="0"/>
        <w:autoSpaceDN w:val="0"/>
        <w:adjustRightInd w:val="0"/>
        <w:spacing w:before="120" w:after="120" w:line="264" w:lineRule="auto"/>
        <w:jc w:val="both"/>
        <w:rPr>
          <w:rFonts w:ascii="Arial" w:hAnsi="Arial" w:cs="Arial"/>
          <w:color w:val="FF0000"/>
          <w:sz w:val="24"/>
          <w:szCs w:val="24"/>
        </w:rPr>
      </w:pPr>
      <w:r w:rsidRPr="00A077C1">
        <w:rPr>
          <w:rFonts w:ascii="Arial" w:hAnsi="Arial" w:cs="Arial"/>
          <w:color w:val="FF0000"/>
          <w:sz w:val="24"/>
          <w:szCs w:val="24"/>
        </w:rPr>
        <w:t xml:space="preserve">Các giới hạn quy định trong </w:t>
      </w:r>
      <w:r w:rsidR="00A56C5B">
        <w:rPr>
          <w:rFonts w:ascii="Arial" w:hAnsi="Arial" w:cs="Arial"/>
          <w:color w:val="FF0000"/>
          <w:sz w:val="24"/>
          <w:szCs w:val="24"/>
        </w:rPr>
        <w:t>[</w:t>
      </w:r>
      <w:r w:rsidRPr="00A077C1">
        <w:rPr>
          <w:rFonts w:ascii="Arial" w:hAnsi="Arial" w:cs="Arial"/>
          <w:color w:val="FF0000"/>
          <w:sz w:val="24"/>
          <w:szCs w:val="24"/>
        </w:rPr>
        <w:t>5.2.2</w:t>
      </w:r>
      <w:r w:rsidR="00A56C5B">
        <w:rPr>
          <w:rFonts w:ascii="Arial" w:hAnsi="Arial" w:cs="Arial"/>
          <w:color w:val="FF0000"/>
          <w:sz w:val="24"/>
          <w:szCs w:val="24"/>
        </w:rPr>
        <w:t>]</w:t>
      </w:r>
      <w:r w:rsidRPr="00A077C1">
        <w:rPr>
          <w:rFonts w:ascii="Arial" w:hAnsi="Arial" w:cs="Arial"/>
          <w:color w:val="FF0000"/>
          <w:sz w:val="24"/>
          <w:szCs w:val="24"/>
        </w:rPr>
        <w:t xml:space="preserve"> là so với đất hoặc so với </w:t>
      </w:r>
      <w:r w:rsidR="00A56C5B">
        <w:rPr>
          <w:rFonts w:ascii="Arial" w:hAnsi="Arial" w:cs="Arial"/>
          <w:color w:val="FF0000"/>
          <w:sz w:val="24"/>
          <w:szCs w:val="24"/>
        </w:rPr>
        <w:t>một bộ phận có thể tiếp cận được</w:t>
      </w:r>
      <w:r w:rsidRPr="00A077C1">
        <w:rPr>
          <w:rFonts w:ascii="Arial" w:hAnsi="Arial" w:cs="Arial"/>
          <w:color w:val="FF0000"/>
          <w:sz w:val="24"/>
          <w:szCs w:val="24"/>
        </w:rPr>
        <w:t>.</w:t>
      </w:r>
    </w:p>
    <w:p w:rsidR="00EB77BB" w:rsidRPr="00A077C1" w:rsidRDefault="00EB77BB" w:rsidP="00A077C1">
      <w:pPr>
        <w:autoSpaceDE w:val="0"/>
        <w:autoSpaceDN w:val="0"/>
        <w:adjustRightInd w:val="0"/>
        <w:spacing w:before="120" w:after="120" w:line="264" w:lineRule="auto"/>
        <w:jc w:val="both"/>
        <w:rPr>
          <w:rFonts w:ascii="Arial" w:hAnsi="Arial" w:cs="Arial"/>
          <w:color w:val="FF0000"/>
          <w:sz w:val="24"/>
          <w:szCs w:val="24"/>
        </w:rPr>
      </w:pPr>
      <w:r w:rsidRPr="00A077C1">
        <w:rPr>
          <w:rFonts w:ascii="Arial" w:hAnsi="Arial" w:cs="Arial"/>
          <w:color w:val="FF0000"/>
          <w:sz w:val="24"/>
          <w:szCs w:val="24"/>
        </w:rPr>
        <w:t xml:space="preserve">CHÚ THÍCH: Trong </w:t>
      </w:r>
      <w:r w:rsidR="00A56C5B">
        <w:rPr>
          <w:rFonts w:ascii="Arial" w:hAnsi="Arial" w:cs="Arial"/>
          <w:color w:val="FF0000"/>
          <w:sz w:val="24"/>
          <w:szCs w:val="24"/>
        </w:rPr>
        <w:t>[</w:t>
      </w:r>
      <w:r w:rsidRPr="00A077C1">
        <w:rPr>
          <w:rFonts w:ascii="Arial" w:hAnsi="Arial" w:cs="Arial"/>
          <w:color w:val="FF0000"/>
          <w:sz w:val="24"/>
          <w:szCs w:val="24"/>
        </w:rPr>
        <w:t>5.2.2</w:t>
      </w:r>
      <w:r w:rsidR="00A56C5B">
        <w:rPr>
          <w:rFonts w:ascii="Arial" w:hAnsi="Arial" w:cs="Arial"/>
          <w:color w:val="FF0000"/>
          <w:sz w:val="24"/>
          <w:szCs w:val="24"/>
        </w:rPr>
        <w:t>]</w:t>
      </w:r>
      <w:r w:rsidRPr="00A077C1">
        <w:rPr>
          <w:rFonts w:ascii="Arial" w:hAnsi="Arial" w:cs="Arial"/>
          <w:color w:val="FF0000"/>
          <w:sz w:val="24"/>
          <w:szCs w:val="24"/>
        </w:rPr>
        <w:t xml:space="preserve">, thuật ngữ “điện áp” có nghĩa là “điện áp chạm </w:t>
      </w:r>
      <w:r w:rsidR="00A56C5B">
        <w:rPr>
          <w:rFonts w:ascii="Arial" w:hAnsi="Arial" w:cs="Arial"/>
          <w:color w:val="FF0000"/>
          <w:sz w:val="24"/>
          <w:szCs w:val="24"/>
        </w:rPr>
        <w:t>tiềm năng”</w:t>
      </w:r>
      <w:r w:rsidRPr="00A077C1">
        <w:rPr>
          <w:rFonts w:ascii="Arial" w:hAnsi="Arial" w:cs="Arial"/>
          <w:color w:val="FF0000"/>
          <w:sz w:val="24"/>
          <w:szCs w:val="24"/>
        </w:rPr>
        <w:t>. Tương tự, thuật ngữ “dòng điện” có nghĩa là “dòng điện chạm”</w:t>
      </w:r>
      <w:r w:rsidR="0033316A" w:rsidRPr="00A077C1">
        <w:rPr>
          <w:rFonts w:ascii="Arial" w:hAnsi="Arial" w:cs="Arial"/>
          <w:color w:val="FF0000"/>
          <w:sz w:val="24"/>
          <w:szCs w:val="24"/>
        </w:rPr>
        <w:t>.</w:t>
      </w:r>
    </w:p>
    <w:p w:rsidR="008551B2" w:rsidRDefault="007F029D" w:rsidP="00843C0D">
      <w:pPr>
        <w:pStyle w:val="Default"/>
        <w:spacing w:before="120" w:after="120" w:line="264" w:lineRule="auto"/>
        <w:jc w:val="center"/>
        <w:rPr>
          <w:color w:val="FF0000"/>
        </w:rPr>
      </w:pPr>
      <w:r w:rsidRPr="00A077C1">
        <w:rPr>
          <w:noProof/>
          <w:color w:val="FF0000"/>
        </w:rPr>
        <w:drawing>
          <wp:anchor distT="0" distB="0" distL="114300" distR="114300" simplePos="0" relativeHeight="251662336" behindDoc="0" locked="0" layoutInCell="1" allowOverlap="1" wp14:anchorId="7B0BF74A" wp14:editId="151ACD25">
            <wp:simplePos x="0" y="0"/>
            <wp:positionH relativeFrom="column">
              <wp:posOffset>1154430</wp:posOffset>
            </wp:positionH>
            <wp:positionV relativeFrom="paragraph">
              <wp:align>top</wp:align>
            </wp:positionV>
            <wp:extent cx="3779520" cy="25641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520" cy="2564130"/>
                    </a:xfrm>
                    <a:prstGeom prst="rect">
                      <a:avLst/>
                    </a:prstGeom>
                    <a:noFill/>
                    <a:ln>
                      <a:noFill/>
                    </a:ln>
                  </pic:spPr>
                </pic:pic>
              </a:graphicData>
            </a:graphic>
          </wp:anchor>
        </w:drawing>
      </w:r>
      <w:r w:rsidR="003A25D2" w:rsidRPr="00A077C1">
        <w:rPr>
          <w:color w:val="FF0000"/>
        </w:rPr>
        <w:br w:type="textWrapping" w:clear="all"/>
      </w:r>
      <w:r w:rsidR="00A56C5B">
        <w:rPr>
          <w:color w:val="FF0000"/>
        </w:rPr>
        <w:t>[</w:t>
      </w:r>
      <w:r w:rsidR="008551B2" w:rsidRPr="00A077C1">
        <w:rPr>
          <w:color w:val="FF0000"/>
        </w:rPr>
        <w:t>Hình 21</w:t>
      </w:r>
      <w:r w:rsidR="00A56C5B">
        <w:rPr>
          <w:color w:val="FF0000"/>
        </w:rPr>
        <w:t>]</w:t>
      </w:r>
      <w:r w:rsidR="008551B2" w:rsidRPr="00A077C1">
        <w:rPr>
          <w:color w:val="FF0000"/>
        </w:rPr>
        <w:t xml:space="preserve"> - Hình minh họa </w:t>
      </w:r>
      <w:r w:rsidR="0033316A" w:rsidRPr="00A077C1">
        <w:rPr>
          <w:color w:val="FF0000"/>
        </w:rPr>
        <w:t xml:space="preserve">các </w:t>
      </w:r>
      <w:r w:rsidR="008551B2" w:rsidRPr="00A077C1">
        <w:rPr>
          <w:color w:val="FF0000"/>
        </w:rPr>
        <w:t xml:space="preserve">giới hạn ES </w:t>
      </w:r>
      <w:r w:rsidR="0033316A" w:rsidRPr="00A077C1">
        <w:rPr>
          <w:color w:val="FF0000"/>
        </w:rPr>
        <w:t>về</w:t>
      </w:r>
      <w:r w:rsidR="008551B2" w:rsidRPr="00A077C1">
        <w:rPr>
          <w:color w:val="FF0000"/>
        </w:rPr>
        <w:t xml:space="preserve"> điện áp và dòng điện</w:t>
      </w:r>
    </w:p>
    <w:p w:rsidR="00843C0D" w:rsidRPr="00A077C1" w:rsidRDefault="00843C0D" w:rsidP="00843C0D">
      <w:pPr>
        <w:pStyle w:val="Default"/>
        <w:spacing w:before="120" w:after="120" w:line="264" w:lineRule="auto"/>
        <w:jc w:val="center"/>
        <w:rPr>
          <w:color w:val="FF0000"/>
        </w:rPr>
      </w:pPr>
    </w:p>
    <w:p w:rsidR="008551B2" w:rsidRPr="00A077C1" w:rsidRDefault="008551B2" w:rsidP="00A077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4" w:lineRule="auto"/>
        <w:jc w:val="both"/>
        <w:rPr>
          <w:rFonts w:ascii="Arial" w:hAnsi="Arial" w:cs="Arial"/>
          <w:color w:val="FF0000"/>
          <w:sz w:val="24"/>
          <w:szCs w:val="24"/>
        </w:rPr>
      </w:pPr>
      <w:r w:rsidRPr="00A077C1">
        <w:rPr>
          <w:rFonts w:ascii="Arial" w:hAnsi="Arial" w:cs="Arial"/>
          <w:color w:val="FF0000"/>
          <w:sz w:val="24"/>
          <w:szCs w:val="24"/>
        </w:rPr>
        <w:t xml:space="preserve">Đối với bất kỳ điện áp nào </w:t>
      </w:r>
      <w:r w:rsidR="0033316A" w:rsidRPr="00A077C1">
        <w:rPr>
          <w:rFonts w:ascii="Arial" w:hAnsi="Arial" w:cs="Arial"/>
          <w:color w:val="FF0000"/>
          <w:sz w:val="24"/>
          <w:szCs w:val="24"/>
        </w:rPr>
        <w:t xml:space="preserve">trong </w:t>
      </w:r>
      <w:r w:rsidRPr="00A077C1">
        <w:rPr>
          <w:rFonts w:ascii="Arial" w:hAnsi="Arial" w:cs="Arial"/>
          <w:color w:val="FF0000"/>
          <w:sz w:val="24"/>
          <w:szCs w:val="24"/>
        </w:rPr>
        <w:t xml:space="preserve">giới hạn điện áp, </w:t>
      </w:r>
      <w:r w:rsidR="0033316A" w:rsidRPr="00A077C1">
        <w:rPr>
          <w:rFonts w:ascii="Arial" w:hAnsi="Arial" w:cs="Arial"/>
          <w:color w:val="FF0000"/>
          <w:sz w:val="24"/>
          <w:szCs w:val="24"/>
        </w:rPr>
        <w:t xml:space="preserve">sẽ </w:t>
      </w:r>
      <w:r w:rsidRPr="00A077C1">
        <w:rPr>
          <w:rFonts w:ascii="Arial" w:hAnsi="Arial" w:cs="Arial"/>
          <w:color w:val="FF0000"/>
          <w:sz w:val="24"/>
          <w:szCs w:val="24"/>
        </w:rPr>
        <w:t xml:space="preserve">không có giới hạn cho dòng điện. Tương tự như vậy đối với bất kỳ dòng điện nào </w:t>
      </w:r>
      <w:r w:rsidR="00E44534" w:rsidRPr="00A077C1">
        <w:rPr>
          <w:rFonts w:ascii="Arial" w:hAnsi="Arial" w:cs="Arial"/>
          <w:color w:val="FF0000"/>
          <w:sz w:val="24"/>
          <w:szCs w:val="24"/>
        </w:rPr>
        <w:t>trong g</w:t>
      </w:r>
      <w:r w:rsidRPr="00A077C1">
        <w:rPr>
          <w:rFonts w:ascii="Arial" w:hAnsi="Arial" w:cs="Arial"/>
          <w:color w:val="FF0000"/>
          <w:sz w:val="24"/>
          <w:szCs w:val="24"/>
        </w:rPr>
        <w:t xml:space="preserve">iới hạn </w:t>
      </w:r>
      <w:r w:rsidR="00E44534" w:rsidRPr="00A077C1">
        <w:rPr>
          <w:rFonts w:ascii="Arial" w:hAnsi="Arial" w:cs="Arial"/>
          <w:color w:val="FF0000"/>
          <w:sz w:val="24"/>
          <w:szCs w:val="24"/>
        </w:rPr>
        <w:t>dòng điện</w:t>
      </w:r>
      <w:r w:rsidRPr="00A077C1">
        <w:rPr>
          <w:rFonts w:ascii="Arial" w:hAnsi="Arial" w:cs="Arial"/>
          <w:color w:val="FF0000"/>
          <w:sz w:val="24"/>
          <w:szCs w:val="24"/>
        </w:rPr>
        <w:t xml:space="preserve">, </w:t>
      </w:r>
      <w:r w:rsidR="00E44534" w:rsidRPr="00A077C1">
        <w:rPr>
          <w:rFonts w:ascii="Arial" w:hAnsi="Arial" w:cs="Arial"/>
          <w:color w:val="FF0000"/>
          <w:sz w:val="24"/>
          <w:szCs w:val="24"/>
        </w:rPr>
        <w:t xml:space="preserve">sẽ </w:t>
      </w:r>
      <w:r w:rsidRPr="00A077C1">
        <w:rPr>
          <w:rFonts w:ascii="Arial" w:hAnsi="Arial" w:cs="Arial"/>
          <w:color w:val="FF0000"/>
          <w:sz w:val="24"/>
          <w:szCs w:val="24"/>
        </w:rPr>
        <w:t xml:space="preserve">không có giới hạn nào đối với điện áp, xem </w:t>
      </w:r>
      <w:r w:rsidR="00A56C5B">
        <w:rPr>
          <w:rFonts w:ascii="Arial" w:hAnsi="Arial" w:cs="Arial"/>
          <w:color w:val="FF0000"/>
          <w:sz w:val="24"/>
          <w:szCs w:val="24"/>
        </w:rPr>
        <w:t>[</w:t>
      </w:r>
      <w:r w:rsidRPr="00A077C1">
        <w:rPr>
          <w:rFonts w:ascii="Arial" w:hAnsi="Arial" w:cs="Arial"/>
          <w:color w:val="FF0000"/>
          <w:sz w:val="24"/>
          <w:szCs w:val="24"/>
        </w:rPr>
        <w:t>Hình 21</w:t>
      </w:r>
      <w:r w:rsidR="00A56C5B">
        <w:rPr>
          <w:rFonts w:ascii="Arial" w:hAnsi="Arial" w:cs="Arial"/>
          <w:color w:val="FF0000"/>
          <w:sz w:val="24"/>
          <w:szCs w:val="24"/>
        </w:rPr>
        <w:t>]</w:t>
      </w:r>
      <w:r w:rsidRPr="00A077C1">
        <w:rPr>
          <w:rFonts w:ascii="Arial" w:hAnsi="Arial" w:cs="Arial"/>
          <w:color w:val="FF0000"/>
          <w:sz w:val="24"/>
          <w:szCs w:val="24"/>
        </w:rPr>
        <w:t>.</w:t>
      </w:r>
    </w:p>
    <w:p w:rsidR="008551B2" w:rsidRPr="00A077C1" w:rsidRDefault="008551B2" w:rsidP="00A077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4" w:lineRule="auto"/>
        <w:jc w:val="both"/>
        <w:rPr>
          <w:rFonts w:ascii="Arial" w:hAnsi="Arial" w:cs="Arial"/>
          <w:color w:val="FF0000"/>
          <w:sz w:val="24"/>
          <w:szCs w:val="24"/>
        </w:rPr>
      </w:pPr>
      <w:r w:rsidRPr="00A077C1">
        <w:rPr>
          <w:rFonts w:ascii="Arial" w:hAnsi="Arial" w:cs="Arial"/>
          <w:color w:val="FF0000"/>
          <w:sz w:val="24"/>
          <w:szCs w:val="24"/>
        </w:rPr>
        <w:t>5.2.2.2 Các giới hạn điện áp và dòng điện ở trạng thái ổn định</w:t>
      </w:r>
    </w:p>
    <w:p w:rsidR="008551B2" w:rsidRPr="00A077C1" w:rsidRDefault="008551B2" w:rsidP="00A077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4" w:lineRule="auto"/>
        <w:jc w:val="both"/>
        <w:rPr>
          <w:rFonts w:ascii="Arial" w:hAnsi="Arial" w:cs="Arial"/>
          <w:color w:val="FF0000"/>
          <w:sz w:val="24"/>
          <w:szCs w:val="24"/>
        </w:rPr>
      </w:pPr>
      <w:r w:rsidRPr="00A077C1">
        <w:rPr>
          <w:rFonts w:ascii="Arial" w:hAnsi="Arial" w:cs="Arial"/>
          <w:color w:val="FF0000"/>
          <w:sz w:val="24"/>
          <w:szCs w:val="24"/>
        </w:rPr>
        <w:t xml:space="preserve">Cấp nguồn năng lượng điện được xác định từ cả điện áp và dòng điện trong điều kiện hoạt động bình thường, điều kiện hoạt động không bình thường và điều kiện sự cố đơn lẻ (xem </w:t>
      </w:r>
      <w:r w:rsidR="00A56C5B">
        <w:rPr>
          <w:rFonts w:ascii="Arial" w:hAnsi="Arial" w:cs="Arial"/>
          <w:color w:val="FF0000"/>
          <w:sz w:val="24"/>
          <w:szCs w:val="24"/>
        </w:rPr>
        <w:t>[</w:t>
      </w:r>
      <w:r w:rsidRPr="00A077C1">
        <w:rPr>
          <w:rFonts w:ascii="Arial" w:hAnsi="Arial" w:cs="Arial"/>
          <w:color w:val="FF0000"/>
          <w:sz w:val="24"/>
          <w:szCs w:val="24"/>
        </w:rPr>
        <w:t>Bảng 4</w:t>
      </w:r>
      <w:r w:rsidR="00A56C5B">
        <w:rPr>
          <w:rFonts w:ascii="Arial" w:hAnsi="Arial" w:cs="Arial"/>
          <w:color w:val="FF0000"/>
          <w:sz w:val="24"/>
          <w:szCs w:val="24"/>
        </w:rPr>
        <w:t>]</w:t>
      </w:r>
      <w:r w:rsidRPr="00A077C1">
        <w:rPr>
          <w:rFonts w:ascii="Arial" w:hAnsi="Arial" w:cs="Arial"/>
          <w:color w:val="FF0000"/>
          <w:sz w:val="24"/>
          <w:szCs w:val="24"/>
        </w:rPr>
        <w:t>).</w:t>
      </w:r>
    </w:p>
    <w:p w:rsidR="008551B2" w:rsidRPr="00A077C1" w:rsidRDefault="008551B2" w:rsidP="00A077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4" w:lineRule="auto"/>
        <w:jc w:val="both"/>
        <w:rPr>
          <w:rFonts w:ascii="Arial" w:hAnsi="Arial" w:cs="Arial"/>
          <w:color w:val="FF0000"/>
          <w:sz w:val="24"/>
          <w:szCs w:val="24"/>
        </w:rPr>
      </w:pPr>
      <w:r w:rsidRPr="00A077C1">
        <w:rPr>
          <w:rFonts w:ascii="Arial" w:hAnsi="Arial" w:cs="Arial"/>
          <w:color w:val="FF0000"/>
          <w:sz w:val="24"/>
          <w:szCs w:val="24"/>
        </w:rPr>
        <w:t xml:space="preserve">Các giá trị là giá trị tối đa mà nguồn có thể phân phối. Trạng thái ổn định được coi là được thiết lập khi các giá trị điện áp hoặc dòng điện duy trì trong 2 s hoặc lâu hơn, nếu không thì áp dụng các giới hạn của </w:t>
      </w:r>
      <w:r w:rsidR="00A56C5B">
        <w:rPr>
          <w:rFonts w:ascii="Arial" w:hAnsi="Arial" w:cs="Arial"/>
          <w:color w:val="FF0000"/>
          <w:sz w:val="24"/>
          <w:szCs w:val="24"/>
        </w:rPr>
        <w:t>[</w:t>
      </w:r>
      <w:r w:rsidRPr="00A077C1">
        <w:rPr>
          <w:rFonts w:ascii="Arial" w:hAnsi="Arial" w:cs="Arial"/>
          <w:color w:val="FF0000"/>
          <w:sz w:val="24"/>
          <w:szCs w:val="24"/>
        </w:rPr>
        <w:t>5.2.2.3</w:t>
      </w:r>
      <w:r w:rsidR="00A56C5B">
        <w:rPr>
          <w:rFonts w:ascii="Arial" w:hAnsi="Arial" w:cs="Arial"/>
          <w:color w:val="FF0000"/>
          <w:sz w:val="24"/>
          <w:szCs w:val="24"/>
        </w:rPr>
        <w:t>]</w:t>
      </w:r>
      <w:r w:rsidRPr="00A077C1">
        <w:rPr>
          <w:rFonts w:ascii="Arial" w:hAnsi="Arial" w:cs="Arial"/>
          <w:color w:val="FF0000"/>
          <w:sz w:val="24"/>
          <w:szCs w:val="24"/>
        </w:rPr>
        <w:t xml:space="preserve">, </w:t>
      </w:r>
      <w:r w:rsidR="00A56C5B">
        <w:rPr>
          <w:rFonts w:ascii="Arial" w:hAnsi="Arial" w:cs="Arial"/>
          <w:color w:val="FF0000"/>
          <w:sz w:val="24"/>
          <w:szCs w:val="24"/>
        </w:rPr>
        <w:t>[</w:t>
      </w:r>
      <w:r w:rsidRPr="00A077C1">
        <w:rPr>
          <w:rFonts w:ascii="Arial" w:hAnsi="Arial" w:cs="Arial"/>
          <w:color w:val="FF0000"/>
          <w:sz w:val="24"/>
          <w:szCs w:val="24"/>
        </w:rPr>
        <w:t>5.2.2.4</w:t>
      </w:r>
      <w:r w:rsidR="00A56C5B">
        <w:rPr>
          <w:rFonts w:ascii="Arial" w:hAnsi="Arial" w:cs="Arial"/>
          <w:color w:val="FF0000"/>
          <w:sz w:val="24"/>
          <w:szCs w:val="24"/>
        </w:rPr>
        <w:t>]</w:t>
      </w:r>
      <w:r w:rsidRPr="00A077C1">
        <w:rPr>
          <w:rFonts w:ascii="Arial" w:hAnsi="Arial" w:cs="Arial"/>
          <w:color w:val="FF0000"/>
          <w:sz w:val="24"/>
          <w:szCs w:val="24"/>
        </w:rPr>
        <w:t xml:space="preserve"> hoặc </w:t>
      </w:r>
      <w:r w:rsidR="00A56C5B">
        <w:rPr>
          <w:rFonts w:ascii="Arial" w:hAnsi="Arial" w:cs="Arial"/>
          <w:color w:val="FF0000"/>
          <w:sz w:val="24"/>
          <w:szCs w:val="24"/>
        </w:rPr>
        <w:t>[</w:t>
      </w:r>
      <w:r w:rsidRPr="00A077C1">
        <w:rPr>
          <w:rFonts w:ascii="Arial" w:hAnsi="Arial" w:cs="Arial"/>
          <w:color w:val="FF0000"/>
          <w:sz w:val="24"/>
          <w:szCs w:val="24"/>
        </w:rPr>
        <w:t>5.2.2.5</w:t>
      </w:r>
      <w:r w:rsidR="00A56C5B">
        <w:rPr>
          <w:rFonts w:ascii="Arial" w:hAnsi="Arial" w:cs="Arial"/>
          <w:color w:val="FF0000"/>
          <w:sz w:val="24"/>
          <w:szCs w:val="24"/>
        </w:rPr>
        <w:t>]</w:t>
      </w:r>
      <w:r w:rsidRPr="00A077C1">
        <w:rPr>
          <w:rFonts w:ascii="Arial" w:hAnsi="Arial" w:cs="Arial"/>
          <w:color w:val="FF0000"/>
          <w:sz w:val="24"/>
          <w:szCs w:val="24"/>
        </w:rPr>
        <w:t xml:space="preserve">, nếu thích </w:t>
      </w:r>
      <w:r w:rsidRPr="00A077C1">
        <w:rPr>
          <w:rFonts w:ascii="Arial" w:hAnsi="Arial" w:cs="Arial"/>
          <w:color w:val="FF0000"/>
          <w:sz w:val="24"/>
          <w:szCs w:val="24"/>
        </w:rPr>
        <w:lastRenderedPageBreak/>
        <w:t>hợp.</w:t>
      </w:r>
      <w:r w:rsidR="00661377">
        <w:rPr>
          <w:rFonts w:ascii="Arial" w:hAnsi="Arial" w:cs="Arial"/>
          <w:color w:val="FF0000"/>
          <w:sz w:val="24"/>
          <w:szCs w:val="24"/>
        </w:rPr>
        <w:br/>
      </w:r>
    </w:p>
    <w:p w:rsidR="008551B2" w:rsidRPr="00A077C1" w:rsidRDefault="00A56C5B" w:rsidP="00BA26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64" w:lineRule="auto"/>
        <w:jc w:val="center"/>
        <w:rPr>
          <w:rFonts w:ascii="Arial" w:hAnsi="Arial" w:cs="Arial"/>
          <w:color w:val="FF0000"/>
          <w:sz w:val="24"/>
          <w:szCs w:val="24"/>
        </w:rPr>
      </w:pPr>
      <w:r>
        <w:rPr>
          <w:rFonts w:ascii="Arial" w:hAnsi="Arial" w:cs="Arial"/>
          <w:color w:val="FF0000"/>
          <w:sz w:val="24"/>
          <w:szCs w:val="24"/>
        </w:rPr>
        <w:t>[</w:t>
      </w:r>
      <w:r w:rsidR="008551B2" w:rsidRPr="00A077C1">
        <w:rPr>
          <w:rFonts w:ascii="Arial" w:hAnsi="Arial" w:cs="Arial"/>
          <w:color w:val="FF0000"/>
          <w:sz w:val="24"/>
          <w:szCs w:val="24"/>
        </w:rPr>
        <w:t>Bảng 4</w:t>
      </w:r>
      <w:r>
        <w:rPr>
          <w:rFonts w:ascii="Arial" w:hAnsi="Arial" w:cs="Arial"/>
          <w:color w:val="FF0000"/>
          <w:sz w:val="24"/>
          <w:szCs w:val="24"/>
        </w:rPr>
        <w:t>]</w:t>
      </w:r>
      <w:r w:rsidR="008551B2" w:rsidRPr="00A077C1">
        <w:rPr>
          <w:rFonts w:ascii="Arial" w:hAnsi="Arial" w:cs="Arial"/>
          <w:color w:val="FF0000"/>
          <w:sz w:val="24"/>
          <w:szCs w:val="24"/>
        </w:rPr>
        <w:t xml:space="preserve"> - Giới hạn nguồn năng lượng điện cho ES1 và ES2 ở trạng thái ổn định</w:t>
      </w:r>
    </w:p>
    <w:tbl>
      <w:tblPr>
        <w:tblStyle w:val="TableGrid"/>
        <w:tblW w:w="0" w:type="auto"/>
        <w:tblLook w:val="04A0" w:firstRow="1" w:lastRow="0" w:firstColumn="1" w:lastColumn="0" w:noHBand="0" w:noVBand="1"/>
      </w:tblPr>
      <w:tblGrid>
        <w:gridCol w:w="1419"/>
        <w:gridCol w:w="1791"/>
        <w:gridCol w:w="1869"/>
        <w:gridCol w:w="149"/>
        <w:gridCol w:w="1405"/>
        <w:gridCol w:w="1532"/>
        <w:gridCol w:w="1123"/>
      </w:tblGrid>
      <w:tr w:rsidR="00931E22" w:rsidRPr="00A077C1" w:rsidTr="00931E22">
        <w:tc>
          <w:tcPr>
            <w:tcW w:w="1548" w:type="dxa"/>
            <w:vMerge w:val="restart"/>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Nguồn năng lượng</w:t>
            </w:r>
          </w:p>
        </w:tc>
        <w:tc>
          <w:tcPr>
            <w:tcW w:w="3238" w:type="dxa"/>
            <w:gridSpan w:val="3"/>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vertAlign w:val="superscript"/>
              </w:rPr>
            </w:pPr>
            <w:r w:rsidRPr="00A077C1">
              <w:rPr>
                <w:rFonts w:ascii="Arial" w:hAnsi="Arial" w:cs="Arial"/>
                <w:color w:val="FF0000"/>
                <w:sz w:val="24"/>
                <w:szCs w:val="24"/>
              </w:rPr>
              <w:t>Các giới hạn cho ES1</w:t>
            </w:r>
          </w:p>
        </w:tc>
        <w:tc>
          <w:tcPr>
            <w:tcW w:w="3260" w:type="dxa"/>
            <w:gridSpan w:val="2"/>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Các giới hạn cho ES2</w:t>
            </w:r>
          </w:p>
        </w:tc>
        <w:tc>
          <w:tcPr>
            <w:tcW w:w="1242" w:type="dxa"/>
            <w:vMerge w:val="restart"/>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ES3</w:t>
            </w:r>
          </w:p>
        </w:tc>
      </w:tr>
      <w:tr w:rsidR="00931E22" w:rsidRPr="00A077C1" w:rsidTr="00931E22">
        <w:tc>
          <w:tcPr>
            <w:tcW w:w="1548" w:type="dxa"/>
            <w:vMerge/>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p>
        </w:tc>
        <w:tc>
          <w:tcPr>
            <w:tcW w:w="1548" w:type="dxa"/>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Điện áp</w:t>
            </w:r>
          </w:p>
        </w:tc>
        <w:tc>
          <w:tcPr>
            <w:tcW w:w="1690" w:type="dxa"/>
            <w:gridSpan w:val="2"/>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Dòng điện</w:t>
            </w:r>
            <w:r w:rsidRPr="00A077C1">
              <w:rPr>
                <w:rFonts w:ascii="Arial" w:hAnsi="Arial" w:cs="Arial"/>
                <w:color w:val="FF0000"/>
                <w:sz w:val="24"/>
                <w:szCs w:val="24"/>
                <w:vertAlign w:val="superscript"/>
              </w:rPr>
              <w:t>a, c</w:t>
            </w:r>
          </w:p>
        </w:tc>
        <w:tc>
          <w:tcPr>
            <w:tcW w:w="1559" w:type="dxa"/>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Điện áp</w:t>
            </w:r>
          </w:p>
        </w:tc>
        <w:tc>
          <w:tcPr>
            <w:tcW w:w="1701" w:type="dxa"/>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vertAlign w:val="superscript"/>
              </w:rPr>
            </w:pPr>
            <w:r w:rsidRPr="00A077C1">
              <w:rPr>
                <w:rFonts w:ascii="Arial" w:hAnsi="Arial" w:cs="Arial"/>
                <w:color w:val="FF0000"/>
                <w:sz w:val="24"/>
                <w:szCs w:val="24"/>
              </w:rPr>
              <w:t>Dòng điện</w:t>
            </w:r>
            <w:r w:rsidRPr="00A077C1">
              <w:rPr>
                <w:rFonts w:ascii="Arial" w:hAnsi="Arial" w:cs="Arial"/>
                <w:color w:val="FF0000"/>
                <w:sz w:val="24"/>
                <w:szCs w:val="24"/>
                <w:vertAlign w:val="superscript"/>
              </w:rPr>
              <w:t>b,c</w:t>
            </w:r>
          </w:p>
        </w:tc>
        <w:tc>
          <w:tcPr>
            <w:tcW w:w="1242" w:type="dxa"/>
            <w:vMerge/>
          </w:tcPr>
          <w:p w:rsidR="00D9417D" w:rsidRPr="00A077C1" w:rsidRDefault="00D9417D" w:rsidP="00A077C1">
            <w:pPr>
              <w:autoSpaceDE w:val="0"/>
              <w:autoSpaceDN w:val="0"/>
              <w:adjustRightInd w:val="0"/>
              <w:spacing w:before="120" w:after="120" w:line="264" w:lineRule="auto"/>
              <w:jc w:val="both"/>
              <w:rPr>
                <w:rFonts w:ascii="Arial" w:hAnsi="Arial" w:cs="Arial"/>
                <w:color w:val="FF0000"/>
                <w:sz w:val="24"/>
                <w:szCs w:val="24"/>
              </w:rPr>
            </w:pPr>
          </w:p>
        </w:tc>
      </w:tr>
      <w:tr w:rsidR="00931E22" w:rsidRPr="00A077C1" w:rsidTr="00931E22">
        <w:tc>
          <w:tcPr>
            <w:tcW w:w="1548" w:type="dxa"/>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d.c</w:t>
            </w:r>
          </w:p>
        </w:tc>
        <w:tc>
          <w:tcPr>
            <w:tcW w:w="1548" w:type="dxa"/>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60 V</w:t>
            </w:r>
          </w:p>
        </w:tc>
        <w:tc>
          <w:tcPr>
            <w:tcW w:w="1690" w:type="dxa"/>
            <w:gridSpan w:val="2"/>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2 mA</w:t>
            </w:r>
          </w:p>
        </w:tc>
        <w:tc>
          <w:tcPr>
            <w:tcW w:w="1559" w:type="dxa"/>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120 V</w:t>
            </w:r>
          </w:p>
        </w:tc>
        <w:tc>
          <w:tcPr>
            <w:tcW w:w="1701" w:type="dxa"/>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25 mA</w:t>
            </w:r>
          </w:p>
        </w:tc>
        <w:tc>
          <w:tcPr>
            <w:tcW w:w="1242" w:type="dxa"/>
            <w:vMerge/>
          </w:tcPr>
          <w:p w:rsidR="00D9417D" w:rsidRPr="00A077C1" w:rsidRDefault="00D9417D" w:rsidP="00A077C1">
            <w:pPr>
              <w:autoSpaceDE w:val="0"/>
              <w:autoSpaceDN w:val="0"/>
              <w:adjustRightInd w:val="0"/>
              <w:spacing w:before="120" w:after="120" w:line="264" w:lineRule="auto"/>
              <w:jc w:val="both"/>
              <w:rPr>
                <w:rFonts w:ascii="Arial" w:hAnsi="Arial" w:cs="Arial"/>
                <w:color w:val="FF0000"/>
                <w:sz w:val="24"/>
                <w:szCs w:val="24"/>
              </w:rPr>
            </w:pPr>
          </w:p>
        </w:tc>
      </w:tr>
      <w:tr w:rsidR="00931E22" w:rsidRPr="00A077C1" w:rsidTr="00931E22">
        <w:tc>
          <w:tcPr>
            <w:tcW w:w="1548"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a.c tới 1 kHz</w:t>
            </w:r>
          </w:p>
        </w:tc>
        <w:tc>
          <w:tcPr>
            <w:tcW w:w="1548"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30 V r.m.s.</w:t>
            </w: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42,4 V đỉnh</w:t>
            </w:r>
          </w:p>
        </w:tc>
        <w:tc>
          <w:tcPr>
            <w:tcW w:w="1690" w:type="dxa"/>
            <w:gridSpan w:val="2"/>
            <w:vMerge w:val="restart"/>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0,5 mA r.m.s</w:t>
            </w: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0,707 mA đỉnh</w:t>
            </w: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p>
        </w:tc>
        <w:tc>
          <w:tcPr>
            <w:tcW w:w="1559"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50 V r.m.s. 70,7 V đỉnh</w:t>
            </w:r>
          </w:p>
        </w:tc>
        <w:tc>
          <w:tcPr>
            <w:tcW w:w="1701" w:type="dxa"/>
            <w:vMerge w:val="restart"/>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5 mA r.m.s.</w:t>
            </w: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7,07 mA đỉnh</w:t>
            </w: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p>
        </w:tc>
        <w:tc>
          <w:tcPr>
            <w:tcW w:w="1242" w:type="dxa"/>
            <w:vMerge w:val="restart"/>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&gt; ES2</w:t>
            </w:r>
          </w:p>
        </w:tc>
      </w:tr>
      <w:tr w:rsidR="00931E22" w:rsidRPr="00A077C1" w:rsidTr="00931E22">
        <w:tc>
          <w:tcPr>
            <w:tcW w:w="1548"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a.c &gt; 1 kHz tới 100 kHz</w:t>
            </w:r>
          </w:p>
        </w:tc>
        <w:tc>
          <w:tcPr>
            <w:tcW w:w="1548"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30 V r.m.s. + 0,4 f</w:t>
            </w:r>
          </w:p>
        </w:tc>
        <w:tc>
          <w:tcPr>
            <w:tcW w:w="1690" w:type="dxa"/>
            <w:gridSpan w:val="2"/>
            <w:vMerge/>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p>
        </w:tc>
        <w:tc>
          <w:tcPr>
            <w:tcW w:w="1559"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50 V r.m.s. + 0,9 f</w:t>
            </w:r>
          </w:p>
        </w:tc>
        <w:tc>
          <w:tcPr>
            <w:tcW w:w="1701" w:type="dxa"/>
            <w:vMerge/>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p>
        </w:tc>
        <w:tc>
          <w:tcPr>
            <w:tcW w:w="1242" w:type="dxa"/>
            <w:vMerge/>
          </w:tcPr>
          <w:p w:rsidR="00EE1D75" w:rsidRPr="00A077C1" w:rsidRDefault="00EE1D75" w:rsidP="00A077C1">
            <w:pPr>
              <w:autoSpaceDE w:val="0"/>
              <w:autoSpaceDN w:val="0"/>
              <w:adjustRightInd w:val="0"/>
              <w:spacing w:before="120" w:after="120" w:line="264" w:lineRule="auto"/>
              <w:jc w:val="both"/>
              <w:rPr>
                <w:rFonts w:ascii="Arial" w:hAnsi="Arial" w:cs="Arial"/>
                <w:color w:val="FF0000"/>
                <w:sz w:val="24"/>
                <w:szCs w:val="24"/>
              </w:rPr>
            </w:pPr>
          </w:p>
        </w:tc>
      </w:tr>
      <w:tr w:rsidR="00931E22" w:rsidRPr="00A077C1" w:rsidTr="00931E22">
        <w:tc>
          <w:tcPr>
            <w:tcW w:w="1548"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a.c trên 100 kHz</w:t>
            </w:r>
          </w:p>
        </w:tc>
        <w:tc>
          <w:tcPr>
            <w:tcW w:w="1548"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70 V r.m.s.</w:t>
            </w: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p>
        </w:tc>
        <w:tc>
          <w:tcPr>
            <w:tcW w:w="1690" w:type="dxa"/>
            <w:gridSpan w:val="2"/>
            <w:vMerge/>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p>
        </w:tc>
        <w:tc>
          <w:tcPr>
            <w:tcW w:w="1559"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140 V r.m.s.</w:t>
            </w: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p>
        </w:tc>
        <w:tc>
          <w:tcPr>
            <w:tcW w:w="1701" w:type="dxa"/>
            <w:vMerge/>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p>
        </w:tc>
        <w:tc>
          <w:tcPr>
            <w:tcW w:w="1242" w:type="dxa"/>
            <w:vMerge/>
          </w:tcPr>
          <w:p w:rsidR="00EE1D75" w:rsidRPr="00A077C1" w:rsidRDefault="00EE1D75" w:rsidP="00A077C1">
            <w:pPr>
              <w:autoSpaceDE w:val="0"/>
              <w:autoSpaceDN w:val="0"/>
              <w:adjustRightInd w:val="0"/>
              <w:spacing w:before="120" w:after="120" w:line="264" w:lineRule="auto"/>
              <w:jc w:val="both"/>
              <w:rPr>
                <w:rFonts w:ascii="Arial" w:hAnsi="Arial" w:cs="Arial"/>
                <w:color w:val="FF0000"/>
                <w:sz w:val="24"/>
                <w:szCs w:val="24"/>
              </w:rPr>
            </w:pPr>
          </w:p>
        </w:tc>
      </w:tr>
      <w:tr w:rsidR="00931E22" w:rsidRPr="00A077C1" w:rsidTr="00931E22">
        <w:tc>
          <w:tcPr>
            <w:tcW w:w="1548"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Kết hợp a.c và d.c</w:t>
            </w:r>
          </w:p>
        </w:tc>
        <w:tc>
          <w:tcPr>
            <w:tcW w:w="1548" w:type="dxa"/>
            <w:vAlign w:val="center"/>
          </w:tcPr>
          <w:p w:rsidR="00EE1D75" w:rsidRDefault="00931E22" w:rsidP="00931E22">
            <w:pPr>
              <w:autoSpaceDE w:val="0"/>
              <w:autoSpaceDN w:val="0"/>
              <w:adjustRightInd w:val="0"/>
              <w:spacing w:before="120" w:after="120" w:line="264" w:lineRule="auto"/>
              <w:jc w:val="center"/>
              <w:rPr>
                <w:rFonts w:ascii="Arial" w:hAnsi="Arial" w:cs="Arial"/>
                <w:color w:val="FF0000"/>
                <w:sz w:val="24"/>
                <w:szCs w:val="24"/>
              </w:rPr>
            </w:pPr>
            <w:r>
              <w:rPr>
                <w:rFonts w:ascii="Arial" w:hAnsi="Arial" w:cs="Arial"/>
                <w:color w:val="FF0000"/>
                <w:sz w:val="24"/>
                <w:szCs w:val="24"/>
              </w:rPr>
              <w:t>UdcV/60 + UacVr.m.s/30 ≤ 1</w:t>
            </w:r>
          </w:p>
          <w:p w:rsidR="00931E22" w:rsidRPr="00A077C1" w:rsidRDefault="00931E22" w:rsidP="00931E22">
            <w:pPr>
              <w:autoSpaceDE w:val="0"/>
              <w:autoSpaceDN w:val="0"/>
              <w:adjustRightInd w:val="0"/>
              <w:spacing w:before="120" w:after="120" w:line="264" w:lineRule="auto"/>
              <w:jc w:val="center"/>
              <w:rPr>
                <w:rFonts w:ascii="Arial" w:hAnsi="Arial" w:cs="Arial"/>
                <w:color w:val="FF0000"/>
                <w:sz w:val="24"/>
                <w:szCs w:val="24"/>
              </w:rPr>
            </w:pPr>
            <w:r>
              <w:rPr>
                <w:rFonts w:ascii="Arial" w:hAnsi="Arial" w:cs="Arial"/>
                <w:color w:val="FF0000"/>
                <w:sz w:val="24"/>
                <w:szCs w:val="24"/>
              </w:rPr>
              <w:t>UdcV/60 + UacVđỉnh/42,4 ≤ 1</w:t>
            </w:r>
          </w:p>
        </w:tc>
        <w:tc>
          <w:tcPr>
            <w:tcW w:w="1690" w:type="dxa"/>
            <w:gridSpan w:val="2"/>
            <w:vAlign w:val="center"/>
          </w:tcPr>
          <w:p w:rsidR="00EE1D75" w:rsidRDefault="00931E22" w:rsidP="00931E22">
            <w:pPr>
              <w:autoSpaceDE w:val="0"/>
              <w:autoSpaceDN w:val="0"/>
              <w:adjustRightInd w:val="0"/>
              <w:spacing w:before="120" w:after="120" w:line="264" w:lineRule="auto"/>
              <w:jc w:val="center"/>
              <w:rPr>
                <w:rFonts w:ascii="Arial" w:hAnsi="Arial" w:cs="Arial"/>
                <w:color w:val="FF0000"/>
                <w:sz w:val="24"/>
                <w:szCs w:val="24"/>
              </w:rPr>
            </w:pPr>
            <w:r w:rsidRPr="00CE1AD8">
              <w:rPr>
                <w:rFonts w:ascii="Arial" w:hAnsi="Arial" w:cs="Arial"/>
                <w:color w:val="FF0000"/>
                <w:sz w:val="24"/>
                <w:szCs w:val="24"/>
              </w:rPr>
              <w:t>IdcmA/2 + IacmAr.m.s/0,5</w:t>
            </w:r>
            <w:r>
              <w:rPr>
                <w:rFonts w:ascii="Arial" w:hAnsi="Arial" w:cs="Arial"/>
                <w:color w:val="FF0000"/>
                <w:sz w:val="24"/>
                <w:szCs w:val="24"/>
              </w:rPr>
              <w:t xml:space="preserve"> ≤ 1</w:t>
            </w:r>
          </w:p>
          <w:p w:rsidR="00931E22" w:rsidRPr="00A077C1" w:rsidRDefault="00931E22" w:rsidP="00931E22">
            <w:pPr>
              <w:autoSpaceDE w:val="0"/>
              <w:autoSpaceDN w:val="0"/>
              <w:adjustRightInd w:val="0"/>
              <w:spacing w:before="120" w:after="120" w:line="264" w:lineRule="auto"/>
              <w:jc w:val="center"/>
              <w:rPr>
                <w:rFonts w:ascii="Arial" w:hAnsi="Arial" w:cs="Arial"/>
                <w:color w:val="FF0000"/>
                <w:sz w:val="24"/>
                <w:szCs w:val="24"/>
                <w:highlight w:val="yellow"/>
              </w:rPr>
            </w:pPr>
            <w:r>
              <w:rPr>
                <w:rFonts w:ascii="Arial" w:hAnsi="Arial" w:cs="Arial"/>
                <w:color w:val="FF0000"/>
                <w:sz w:val="24"/>
                <w:szCs w:val="24"/>
              </w:rPr>
              <w:t>IdcmA/2 + IacmAđỉnh/0,707 ≤ 1</w:t>
            </w:r>
          </w:p>
        </w:tc>
        <w:tc>
          <w:tcPr>
            <w:tcW w:w="1559"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 xml:space="preserve">Xem </w:t>
            </w:r>
            <w:r w:rsidR="00E027C5">
              <w:rPr>
                <w:rFonts w:ascii="Arial" w:hAnsi="Arial" w:cs="Arial"/>
                <w:color w:val="FF0000"/>
                <w:sz w:val="24"/>
                <w:szCs w:val="24"/>
              </w:rPr>
              <w:t>[</w:t>
            </w:r>
            <w:r w:rsidRPr="00A077C1">
              <w:rPr>
                <w:rFonts w:ascii="Arial" w:hAnsi="Arial" w:cs="Arial"/>
                <w:color w:val="FF0000"/>
                <w:sz w:val="24"/>
                <w:szCs w:val="24"/>
              </w:rPr>
              <w:t>Hình 23</w:t>
            </w:r>
            <w:r w:rsidR="00E027C5">
              <w:rPr>
                <w:rFonts w:ascii="Arial" w:hAnsi="Arial" w:cs="Arial"/>
                <w:color w:val="FF0000"/>
                <w:sz w:val="24"/>
                <w:szCs w:val="24"/>
              </w:rPr>
              <w:t>]</w:t>
            </w:r>
          </w:p>
        </w:tc>
        <w:tc>
          <w:tcPr>
            <w:tcW w:w="1701" w:type="dxa"/>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 xml:space="preserve">Xem </w:t>
            </w:r>
            <w:r w:rsidR="00E027C5">
              <w:rPr>
                <w:rFonts w:ascii="Arial" w:hAnsi="Arial" w:cs="Arial"/>
                <w:color w:val="FF0000"/>
                <w:sz w:val="24"/>
                <w:szCs w:val="24"/>
              </w:rPr>
              <w:t>[</w:t>
            </w:r>
            <w:r w:rsidRPr="00A077C1">
              <w:rPr>
                <w:rFonts w:ascii="Arial" w:hAnsi="Arial" w:cs="Arial"/>
                <w:color w:val="FF0000"/>
                <w:sz w:val="24"/>
                <w:szCs w:val="24"/>
              </w:rPr>
              <w:t>Hình 22</w:t>
            </w:r>
            <w:r w:rsidR="00E027C5">
              <w:rPr>
                <w:rFonts w:ascii="Arial" w:hAnsi="Arial" w:cs="Arial"/>
                <w:color w:val="FF0000"/>
                <w:sz w:val="24"/>
                <w:szCs w:val="24"/>
              </w:rPr>
              <w:t>]</w:t>
            </w:r>
          </w:p>
        </w:tc>
        <w:tc>
          <w:tcPr>
            <w:tcW w:w="1242" w:type="dxa"/>
            <w:vMerge/>
          </w:tcPr>
          <w:p w:rsidR="00EE1D75" w:rsidRPr="00A077C1" w:rsidRDefault="00EE1D75" w:rsidP="00A077C1">
            <w:pPr>
              <w:autoSpaceDE w:val="0"/>
              <w:autoSpaceDN w:val="0"/>
              <w:adjustRightInd w:val="0"/>
              <w:spacing w:before="120" w:after="120" w:line="264" w:lineRule="auto"/>
              <w:jc w:val="both"/>
              <w:rPr>
                <w:rFonts w:ascii="Arial" w:hAnsi="Arial" w:cs="Arial"/>
                <w:color w:val="FF0000"/>
                <w:sz w:val="24"/>
                <w:szCs w:val="24"/>
              </w:rPr>
            </w:pPr>
          </w:p>
        </w:tc>
      </w:tr>
      <w:tr w:rsidR="00D9417D" w:rsidRPr="00A077C1" w:rsidTr="002538A0">
        <w:tc>
          <w:tcPr>
            <w:tcW w:w="9288" w:type="dxa"/>
            <w:gridSpan w:val="7"/>
          </w:tcPr>
          <w:p w:rsidR="00D9417D" w:rsidRPr="00A077C1" w:rsidRDefault="00D9417D" w:rsidP="00A077C1">
            <w:pPr>
              <w:autoSpaceDE w:val="0"/>
              <w:autoSpaceDN w:val="0"/>
              <w:adjustRightInd w:val="0"/>
              <w:spacing w:before="120" w:after="120" w:line="264" w:lineRule="auto"/>
              <w:jc w:val="both"/>
              <w:rPr>
                <w:rFonts w:ascii="Arial" w:hAnsi="Arial" w:cs="Arial"/>
                <w:color w:val="FF0000"/>
                <w:sz w:val="24"/>
                <w:szCs w:val="24"/>
              </w:rPr>
            </w:pPr>
            <w:r w:rsidRPr="00A077C1">
              <w:rPr>
                <w:rFonts w:ascii="Arial" w:hAnsi="Arial" w:cs="Arial"/>
                <w:color w:val="FF0000"/>
                <w:sz w:val="24"/>
                <w:szCs w:val="24"/>
              </w:rPr>
              <w:t xml:space="preserve">Công thức dưới đây </w:t>
            </w:r>
            <w:r w:rsidR="00EE1D75" w:rsidRPr="00A077C1">
              <w:rPr>
                <w:rFonts w:ascii="Arial" w:hAnsi="Arial" w:cs="Arial"/>
                <w:color w:val="FF0000"/>
                <w:sz w:val="24"/>
                <w:szCs w:val="24"/>
              </w:rPr>
              <w:t>như một h</w:t>
            </w:r>
            <w:r w:rsidRPr="00A077C1">
              <w:rPr>
                <w:rFonts w:ascii="Arial" w:hAnsi="Arial" w:cs="Arial"/>
                <w:color w:val="FF0000"/>
                <w:sz w:val="24"/>
                <w:szCs w:val="24"/>
              </w:rPr>
              <w:t xml:space="preserve">àm của tần số có thể </w:t>
            </w:r>
            <w:r w:rsidR="00EE1D75" w:rsidRPr="00A077C1">
              <w:rPr>
                <w:rFonts w:ascii="Arial" w:hAnsi="Arial" w:cs="Arial"/>
                <w:color w:val="FF0000"/>
                <w:sz w:val="24"/>
                <w:szCs w:val="24"/>
              </w:rPr>
              <w:t xml:space="preserve">được các nhà thiết kế quan tâm </w:t>
            </w:r>
            <w:r w:rsidRPr="00A077C1">
              <w:rPr>
                <w:rFonts w:ascii="Arial" w:hAnsi="Arial" w:cs="Arial"/>
                <w:color w:val="FF0000"/>
                <w:sz w:val="24"/>
                <w:szCs w:val="24"/>
              </w:rPr>
              <w:t xml:space="preserve">cho các dạng sóng </w:t>
            </w:r>
            <w:r w:rsidR="00EE1D75" w:rsidRPr="00A077C1">
              <w:rPr>
                <w:rFonts w:ascii="Arial" w:hAnsi="Arial" w:cs="Arial"/>
                <w:color w:val="FF0000"/>
                <w:sz w:val="24"/>
                <w:szCs w:val="24"/>
              </w:rPr>
              <w:t xml:space="preserve">hình </w:t>
            </w:r>
            <w:r w:rsidRPr="00A077C1">
              <w:rPr>
                <w:rFonts w:ascii="Arial" w:hAnsi="Arial" w:cs="Arial"/>
                <w:color w:val="FF0000"/>
                <w:sz w:val="24"/>
                <w:szCs w:val="24"/>
              </w:rPr>
              <w:t xml:space="preserve">sin </w:t>
            </w:r>
          </w:p>
        </w:tc>
      </w:tr>
      <w:tr w:rsidR="00D9417D" w:rsidRPr="00A077C1" w:rsidTr="00931E22">
        <w:tc>
          <w:tcPr>
            <w:tcW w:w="1548" w:type="dxa"/>
            <w:vMerge w:val="restart"/>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Nguồn năng lượng</w:t>
            </w:r>
          </w:p>
        </w:tc>
        <w:tc>
          <w:tcPr>
            <w:tcW w:w="3096" w:type="dxa"/>
            <w:gridSpan w:val="2"/>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Các giới hạn cho ES1</w:t>
            </w:r>
          </w:p>
        </w:tc>
        <w:tc>
          <w:tcPr>
            <w:tcW w:w="3402" w:type="dxa"/>
            <w:gridSpan w:val="3"/>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Các giới hạn cho ES2</w:t>
            </w:r>
          </w:p>
        </w:tc>
        <w:tc>
          <w:tcPr>
            <w:tcW w:w="1242" w:type="dxa"/>
            <w:vMerge w:val="restart"/>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ES3</w:t>
            </w:r>
          </w:p>
        </w:tc>
      </w:tr>
      <w:tr w:rsidR="00D9417D" w:rsidRPr="00A077C1" w:rsidTr="00931E22">
        <w:tc>
          <w:tcPr>
            <w:tcW w:w="1548" w:type="dxa"/>
            <w:vMerge/>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p>
        </w:tc>
        <w:tc>
          <w:tcPr>
            <w:tcW w:w="3096" w:type="dxa"/>
            <w:gridSpan w:val="2"/>
            <w:vAlign w:val="center"/>
          </w:tcPr>
          <w:p w:rsidR="00D9417D" w:rsidRPr="00A077C1" w:rsidRDefault="00EE1D75" w:rsidP="00931E22">
            <w:pPr>
              <w:autoSpaceDE w:val="0"/>
              <w:autoSpaceDN w:val="0"/>
              <w:adjustRightInd w:val="0"/>
              <w:spacing w:before="120" w:after="120" w:line="264" w:lineRule="auto"/>
              <w:jc w:val="center"/>
              <w:rPr>
                <w:rFonts w:ascii="Arial" w:hAnsi="Arial" w:cs="Arial"/>
                <w:color w:val="FF0000"/>
                <w:sz w:val="24"/>
                <w:szCs w:val="24"/>
                <w:vertAlign w:val="superscript"/>
              </w:rPr>
            </w:pPr>
            <w:r w:rsidRPr="00A077C1">
              <w:rPr>
                <w:rFonts w:ascii="Arial" w:hAnsi="Arial" w:cs="Arial"/>
                <w:color w:val="FF0000"/>
                <w:sz w:val="24"/>
                <w:szCs w:val="24"/>
              </w:rPr>
              <w:t>Dòng điện</w:t>
            </w:r>
            <w:r w:rsidRPr="00A077C1">
              <w:rPr>
                <w:rFonts w:ascii="Arial" w:hAnsi="Arial" w:cs="Arial"/>
                <w:color w:val="FF0000"/>
                <w:sz w:val="24"/>
                <w:szCs w:val="24"/>
                <w:vertAlign w:val="superscript"/>
              </w:rPr>
              <w:t>c</w:t>
            </w: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r.m.s.</w:t>
            </w:r>
          </w:p>
        </w:tc>
        <w:tc>
          <w:tcPr>
            <w:tcW w:w="3402" w:type="dxa"/>
            <w:gridSpan w:val="3"/>
            <w:vAlign w:val="center"/>
          </w:tcPr>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vertAlign w:val="superscript"/>
              </w:rPr>
            </w:pPr>
            <w:r w:rsidRPr="00A077C1">
              <w:rPr>
                <w:rFonts w:ascii="Arial" w:hAnsi="Arial" w:cs="Arial"/>
                <w:color w:val="FF0000"/>
                <w:sz w:val="24"/>
                <w:szCs w:val="24"/>
              </w:rPr>
              <w:t>Dòng điện</w:t>
            </w:r>
            <w:r w:rsidRPr="00A077C1">
              <w:rPr>
                <w:rFonts w:ascii="Arial" w:hAnsi="Arial" w:cs="Arial"/>
                <w:color w:val="FF0000"/>
                <w:sz w:val="24"/>
                <w:szCs w:val="24"/>
                <w:vertAlign w:val="superscript"/>
              </w:rPr>
              <w:t>c</w:t>
            </w:r>
          </w:p>
          <w:p w:rsidR="00D9417D"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r.m.s.</w:t>
            </w:r>
          </w:p>
        </w:tc>
        <w:tc>
          <w:tcPr>
            <w:tcW w:w="1242" w:type="dxa"/>
            <w:vMerge/>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p>
        </w:tc>
      </w:tr>
      <w:tr w:rsidR="00D9417D" w:rsidRPr="00A077C1" w:rsidTr="00931E22">
        <w:tc>
          <w:tcPr>
            <w:tcW w:w="1548" w:type="dxa"/>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a.c tới 1 kHz</w:t>
            </w:r>
          </w:p>
        </w:tc>
        <w:tc>
          <w:tcPr>
            <w:tcW w:w="3096" w:type="dxa"/>
            <w:gridSpan w:val="2"/>
            <w:vMerge w:val="restart"/>
            <w:vAlign w:val="center"/>
          </w:tcPr>
          <w:p w:rsidR="00D9417D"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0,5 mA</w:t>
            </w: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vertAlign w:val="superscript"/>
              </w:rPr>
            </w:pPr>
            <w:r w:rsidRPr="00A077C1">
              <w:rPr>
                <w:rFonts w:ascii="Arial" w:hAnsi="Arial" w:cs="Arial"/>
                <w:color w:val="FF0000"/>
                <w:sz w:val="24"/>
                <w:szCs w:val="24"/>
              </w:rPr>
              <w:t>0,5 mA x f</w:t>
            </w:r>
            <w:r w:rsidRPr="00A077C1">
              <w:rPr>
                <w:rFonts w:ascii="Arial" w:hAnsi="Arial" w:cs="Arial"/>
                <w:color w:val="FF0000"/>
                <w:sz w:val="24"/>
                <w:szCs w:val="24"/>
                <w:vertAlign w:val="superscript"/>
              </w:rPr>
              <w:t>d</w:t>
            </w:r>
          </w:p>
        </w:tc>
        <w:tc>
          <w:tcPr>
            <w:tcW w:w="3402" w:type="dxa"/>
            <w:gridSpan w:val="3"/>
            <w:vMerge w:val="restart"/>
            <w:vAlign w:val="center"/>
          </w:tcPr>
          <w:p w:rsidR="00D9417D"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5 mA</w:t>
            </w: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p>
          <w:p w:rsidR="00EE1D75" w:rsidRPr="00A077C1" w:rsidRDefault="00EE1D75"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5 mA + 0,95 f</w:t>
            </w:r>
            <w:r w:rsidRPr="00A077C1">
              <w:rPr>
                <w:rFonts w:ascii="Arial" w:hAnsi="Arial" w:cs="Arial"/>
                <w:color w:val="FF0000"/>
                <w:sz w:val="24"/>
                <w:szCs w:val="24"/>
                <w:vertAlign w:val="superscript"/>
              </w:rPr>
              <w:t>e</w:t>
            </w:r>
          </w:p>
        </w:tc>
        <w:tc>
          <w:tcPr>
            <w:tcW w:w="1242" w:type="dxa"/>
            <w:vMerge w:val="restart"/>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&gt; ES2</w:t>
            </w:r>
          </w:p>
        </w:tc>
      </w:tr>
      <w:tr w:rsidR="00D9417D" w:rsidRPr="00A077C1" w:rsidTr="00931E22">
        <w:tc>
          <w:tcPr>
            <w:tcW w:w="1548" w:type="dxa"/>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a.c &gt; 1 kHz tới 100 kHz</w:t>
            </w:r>
          </w:p>
        </w:tc>
        <w:tc>
          <w:tcPr>
            <w:tcW w:w="3096" w:type="dxa"/>
            <w:gridSpan w:val="2"/>
            <w:vMerge/>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p>
        </w:tc>
        <w:tc>
          <w:tcPr>
            <w:tcW w:w="3402" w:type="dxa"/>
            <w:gridSpan w:val="3"/>
            <w:vMerge/>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p>
        </w:tc>
        <w:tc>
          <w:tcPr>
            <w:tcW w:w="1242" w:type="dxa"/>
            <w:vMerge/>
          </w:tcPr>
          <w:p w:rsidR="00D9417D" w:rsidRPr="00A077C1" w:rsidRDefault="00D9417D" w:rsidP="00A077C1">
            <w:pPr>
              <w:autoSpaceDE w:val="0"/>
              <w:autoSpaceDN w:val="0"/>
              <w:adjustRightInd w:val="0"/>
              <w:spacing w:before="120" w:after="120" w:line="264" w:lineRule="auto"/>
              <w:jc w:val="both"/>
              <w:rPr>
                <w:rFonts w:ascii="Arial" w:hAnsi="Arial" w:cs="Arial"/>
                <w:color w:val="FF0000"/>
                <w:sz w:val="24"/>
                <w:szCs w:val="24"/>
              </w:rPr>
            </w:pPr>
          </w:p>
        </w:tc>
      </w:tr>
      <w:tr w:rsidR="00D9417D" w:rsidRPr="00A077C1" w:rsidTr="00931E22">
        <w:tc>
          <w:tcPr>
            <w:tcW w:w="1548" w:type="dxa"/>
            <w:vAlign w:val="center"/>
          </w:tcPr>
          <w:p w:rsidR="00D9417D" w:rsidRPr="00A077C1" w:rsidRDefault="00D9417D" w:rsidP="00931E22">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a.c lớn hơn 100 kHz</w:t>
            </w:r>
          </w:p>
        </w:tc>
        <w:tc>
          <w:tcPr>
            <w:tcW w:w="3096" w:type="dxa"/>
            <w:gridSpan w:val="2"/>
            <w:vAlign w:val="center"/>
          </w:tcPr>
          <w:p w:rsidR="00D9417D" w:rsidRPr="00A077C1" w:rsidRDefault="00EE1D75" w:rsidP="00931E22">
            <w:pPr>
              <w:autoSpaceDE w:val="0"/>
              <w:autoSpaceDN w:val="0"/>
              <w:adjustRightInd w:val="0"/>
              <w:spacing w:before="120" w:after="120" w:line="264" w:lineRule="auto"/>
              <w:jc w:val="center"/>
              <w:rPr>
                <w:rFonts w:ascii="Arial" w:hAnsi="Arial" w:cs="Arial"/>
                <w:color w:val="FF0000"/>
                <w:sz w:val="24"/>
                <w:szCs w:val="24"/>
                <w:vertAlign w:val="superscript"/>
              </w:rPr>
            </w:pPr>
            <w:r w:rsidRPr="00A077C1">
              <w:rPr>
                <w:rFonts w:ascii="Arial" w:hAnsi="Arial" w:cs="Arial"/>
                <w:color w:val="FF0000"/>
                <w:sz w:val="24"/>
                <w:szCs w:val="24"/>
              </w:rPr>
              <w:t>50 mA</w:t>
            </w:r>
            <w:r w:rsidRPr="00A077C1">
              <w:rPr>
                <w:rFonts w:ascii="Arial" w:hAnsi="Arial" w:cs="Arial"/>
                <w:color w:val="FF0000"/>
                <w:sz w:val="24"/>
                <w:szCs w:val="24"/>
                <w:vertAlign w:val="superscript"/>
              </w:rPr>
              <w:t>d</w:t>
            </w:r>
          </w:p>
        </w:tc>
        <w:tc>
          <w:tcPr>
            <w:tcW w:w="3402" w:type="dxa"/>
            <w:gridSpan w:val="3"/>
            <w:vAlign w:val="center"/>
          </w:tcPr>
          <w:p w:rsidR="00D9417D" w:rsidRPr="00A077C1" w:rsidRDefault="00EE1D75" w:rsidP="00931E22">
            <w:pPr>
              <w:autoSpaceDE w:val="0"/>
              <w:autoSpaceDN w:val="0"/>
              <w:adjustRightInd w:val="0"/>
              <w:spacing w:before="120" w:after="120" w:line="264" w:lineRule="auto"/>
              <w:jc w:val="center"/>
              <w:rPr>
                <w:rFonts w:ascii="Arial" w:hAnsi="Arial" w:cs="Arial"/>
                <w:color w:val="FF0000"/>
                <w:sz w:val="24"/>
                <w:szCs w:val="24"/>
                <w:vertAlign w:val="superscript"/>
              </w:rPr>
            </w:pPr>
            <w:r w:rsidRPr="00A077C1">
              <w:rPr>
                <w:rFonts w:ascii="Arial" w:hAnsi="Arial" w:cs="Arial"/>
                <w:color w:val="FF0000"/>
                <w:sz w:val="24"/>
                <w:szCs w:val="24"/>
              </w:rPr>
              <w:t>100 mA</w:t>
            </w:r>
            <w:r w:rsidRPr="00A077C1">
              <w:rPr>
                <w:rFonts w:ascii="Arial" w:hAnsi="Arial" w:cs="Arial"/>
                <w:color w:val="FF0000"/>
                <w:sz w:val="24"/>
                <w:szCs w:val="24"/>
                <w:vertAlign w:val="superscript"/>
              </w:rPr>
              <w:t>e</w:t>
            </w:r>
          </w:p>
        </w:tc>
        <w:tc>
          <w:tcPr>
            <w:tcW w:w="1242" w:type="dxa"/>
            <w:vMerge/>
          </w:tcPr>
          <w:p w:rsidR="00D9417D" w:rsidRPr="00A077C1" w:rsidRDefault="00D9417D" w:rsidP="00A077C1">
            <w:pPr>
              <w:autoSpaceDE w:val="0"/>
              <w:autoSpaceDN w:val="0"/>
              <w:adjustRightInd w:val="0"/>
              <w:spacing w:before="120" w:after="120" w:line="264" w:lineRule="auto"/>
              <w:jc w:val="both"/>
              <w:rPr>
                <w:rFonts w:ascii="Arial" w:hAnsi="Arial" w:cs="Arial"/>
                <w:color w:val="FF0000"/>
                <w:sz w:val="24"/>
                <w:szCs w:val="24"/>
              </w:rPr>
            </w:pPr>
          </w:p>
        </w:tc>
      </w:tr>
      <w:tr w:rsidR="00EE1D75" w:rsidRPr="00A077C1" w:rsidTr="002538A0">
        <w:tc>
          <w:tcPr>
            <w:tcW w:w="9288" w:type="dxa"/>
            <w:gridSpan w:val="7"/>
          </w:tcPr>
          <w:p w:rsidR="00EE1D75" w:rsidRPr="00A077C1" w:rsidRDefault="00EE1D75" w:rsidP="00973165">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lastRenderedPageBreak/>
              <w:t>f tính bằng kHz.</w:t>
            </w:r>
          </w:p>
          <w:p w:rsidR="00EE1D75" w:rsidRPr="00A077C1" w:rsidRDefault="00EE1D75" w:rsidP="00973165">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Giá trị đỉnh phải được sử dụng cho điện áp và dòng điện không hình sin. Giá trị RMS chỉ có thể được sử dụng cho điện áp và dòng điện hình sin.</w:t>
            </w:r>
          </w:p>
          <w:p w:rsidR="00EE1D75" w:rsidRPr="00931E22" w:rsidRDefault="00EE1D75" w:rsidP="00973165">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Xem </w:t>
            </w:r>
            <w:r w:rsidR="00E027C5">
              <w:rPr>
                <w:rFonts w:ascii="Arial" w:eastAsiaTheme="minorHAnsi" w:hAnsi="Arial" w:cs="Arial"/>
                <w:color w:val="FF0000"/>
                <w:sz w:val="24"/>
                <w:szCs w:val="24"/>
              </w:rPr>
              <w:t>[</w:t>
            </w:r>
            <w:r w:rsidRPr="00A077C1">
              <w:rPr>
                <w:rFonts w:ascii="Arial" w:eastAsiaTheme="minorHAnsi" w:hAnsi="Arial" w:cs="Arial"/>
                <w:color w:val="FF0000"/>
                <w:sz w:val="24"/>
                <w:szCs w:val="24"/>
              </w:rPr>
              <w:t>5.7</w:t>
            </w:r>
            <w:r w:rsidR="00E027C5">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về phép đo điện áp chạm </w:t>
            </w:r>
            <w:r w:rsidR="00E027C5">
              <w:rPr>
                <w:rFonts w:ascii="Arial" w:eastAsiaTheme="minorHAnsi" w:hAnsi="Arial" w:cs="Arial"/>
                <w:color w:val="FF0000"/>
                <w:sz w:val="24"/>
                <w:szCs w:val="24"/>
              </w:rPr>
              <w:t>tiềm năng</w:t>
            </w:r>
            <w:r w:rsidRPr="00A077C1">
              <w:rPr>
                <w:rFonts w:ascii="Arial" w:eastAsiaTheme="minorHAnsi" w:hAnsi="Arial" w:cs="Arial"/>
                <w:color w:val="FF0000"/>
                <w:sz w:val="24"/>
                <w:szCs w:val="24"/>
              </w:rPr>
              <w:t xml:space="preserve"> và dòng điện chạm. </w:t>
            </w:r>
          </w:p>
        </w:tc>
      </w:tr>
      <w:tr w:rsidR="00EE1D75" w:rsidRPr="00A077C1" w:rsidTr="002538A0">
        <w:tc>
          <w:tcPr>
            <w:tcW w:w="9288" w:type="dxa"/>
            <w:gridSpan w:val="7"/>
          </w:tcPr>
          <w:p w:rsidR="00EE1D75" w:rsidRPr="00A077C1" w:rsidRDefault="00EE1D75" w:rsidP="00973165">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vertAlign w:val="superscript"/>
              </w:rPr>
              <w:t>a</w:t>
            </w:r>
            <w:r w:rsidRPr="00A077C1">
              <w:rPr>
                <w:rFonts w:ascii="Arial" w:eastAsiaTheme="minorHAnsi" w:hAnsi="Arial" w:cs="Arial"/>
                <w:color w:val="FF0000"/>
                <w:sz w:val="24"/>
                <w:szCs w:val="24"/>
              </w:rPr>
              <w:t xml:space="preserve"> Dòng điện được đo bằng cách sử dụng mạng đo được quy định trong Hình 4, IEC 60990:1999.</w:t>
            </w:r>
          </w:p>
          <w:p w:rsidR="00EE1D75" w:rsidRPr="00A077C1" w:rsidRDefault="00EE1D75" w:rsidP="00973165">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vertAlign w:val="superscript"/>
              </w:rPr>
              <w:t>b</w:t>
            </w:r>
            <w:r w:rsidRPr="00A077C1">
              <w:rPr>
                <w:rFonts w:ascii="Arial" w:eastAsiaTheme="minorHAnsi" w:hAnsi="Arial" w:cs="Arial"/>
                <w:color w:val="FF0000"/>
                <w:sz w:val="24"/>
                <w:szCs w:val="24"/>
              </w:rPr>
              <w:t xml:space="preserve"> Dòng điện được đo bằng mạng đo quy định trong Hình 5, IEC 60990:1999.</w:t>
            </w:r>
          </w:p>
          <w:p w:rsidR="00EE1D75" w:rsidRPr="00A077C1" w:rsidRDefault="00EE1D75" w:rsidP="00973165">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vertAlign w:val="superscript"/>
              </w:rPr>
              <w:t>c</w:t>
            </w:r>
            <w:r w:rsidRPr="00A077C1">
              <w:rPr>
                <w:rFonts w:ascii="Arial" w:eastAsiaTheme="minorHAnsi" w:hAnsi="Arial" w:cs="Arial"/>
                <w:color w:val="FF0000"/>
                <w:sz w:val="24"/>
                <w:szCs w:val="24"/>
              </w:rPr>
              <w:t xml:space="preserve"> Đối với dạng sóng hình sin và một chiều, dòng điện có thể được đo bằng điện trở 2000 Ω.</w:t>
            </w:r>
          </w:p>
          <w:p w:rsidR="00EE1D75" w:rsidRPr="00A077C1" w:rsidRDefault="00EE1D75" w:rsidP="00973165">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vertAlign w:val="superscript"/>
              </w:rPr>
              <w:t>d</w:t>
            </w:r>
            <w:r w:rsidRPr="00A077C1">
              <w:rPr>
                <w:rFonts w:ascii="Arial" w:eastAsiaTheme="minorHAnsi" w:hAnsi="Arial" w:cs="Arial"/>
                <w:color w:val="FF0000"/>
                <w:sz w:val="24"/>
                <w:szCs w:val="24"/>
              </w:rPr>
              <w:t xml:space="preserve"> Trên 22 kHz, khu vực tiếp cận được giới hạn ở 1 cm</w:t>
            </w:r>
            <w:r w:rsidRPr="00A077C1">
              <w:rPr>
                <w:rFonts w:ascii="Arial" w:eastAsiaTheme="minorHAnsi" w:hAnsi="Arial" w:cs="Arial"/>
                <w:color w:val="FF0000"/>
                <w:sz w:val="24"/>
                <w:szCs w:val="24"/>
                <w:vertAlign w:val="superscript"/>
              </w:rPr>
              <w:t>2</w:t>
            </w:r>
            <w:r w:rsidRPr="00A077C1">
              <w:rPr>
                <w:rFonts w:ascii="Arial" w:eastAsiaTheme="minorHAnsi" w:hAnsi="Arial" w:cs="Arial"/>
                <w:color w:val="FF0000"/>
                <w:sz w:val="24"/>
                <w:szCs w:val="24"/>
              </w:rPr>
              <w:t>.</w:t>
            </w:r>
          </w:p>
          <w:p w:rsidR="00EE1D75" w:rsidRPr="00A077C1" w:rsidRDefault="00EE1D75" w:rsidP="00973165">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vertAlign w:val="superscript"/>
              </w:rPr>
              <w:t>e</w:t>
            </w:r>
            <w:r w:rsidRPr="00A077C1">
              <w:rPr>
                <w:rFonts w:ascii="Arial" w:eastAsiaTheme="minorHAnsi" w:hAnsi="Arial" w:cs="Arial"/>
                <w:color w:val="FF0000"/>
                <w:sz w:val="24"/>
                <w:szCs w:val="24"/>
              </w:rPr>
              <w:t xml:space="preserve"> Trên 36 kHz, khu vực tiếp cận được giới hạn ở 1 cm</w:t>
            </w:r>
            <w:r w:rsidRPr="00A077C1">
              <w:rPr>
                <w:rFonts w:ascii="Arial" w:eastAsiaTheme="minorHAnsi" w:hAnsi="Arial" w:cs="Arial"/>
                <w:color w:val="FF0000"/>
                <w:sz w:val="24"/>
                <w:szCs w:val="24"/>
                <w:vertAlign w:val="superscript"/>
              </w:rPr>
              <w:t>2</w:t>
            </w:r>
            <w:r w:rsidR="00A077C1">
              <w:rPr>
                <w:rFonts w:ascii="Arial" w:eastAsiaTheme="minorHAnsi" w:hAnsi="Arial" w:cs="Arial"/>
                <w:color w:val="FF0000"/>
                <w:sz w:val="24"/>
                <w:szCs w:val="24"/>
              </w:rPr>
              <w:t>.</w:t>
            </w:r>
          </w:p>
        </w:tc>
      </w:tr>
    </w:tbl>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Trong điều kiện hoạt động bình thường, điều kiện hoạt động không bình thường và điều kiện sự cố đơn lẻ (ngoại trừ lỗi bảo vệ), điện áp chạm hoặc dòng điện chạm phải được đo từ tất cả các bộ phận dẫn điện có thể tiếp cận được không nối đất. Dòng điện cảm ứng (dòng điện a và dòng điện b trong </w:t>
      </w:r>
      <w:r w:rsidR="009F45FD">
        <w:rPr>
          <w:rFonts w:ascii="Arial" w:eastAsiaTheme="minorHAnsi" w:hAnsi="Arial" w:cs="Arial"/>
          <w:color w:val="FF0000"/>
          <w:sz w:val="24"/>
          <w:szCs w:val="24"/>
        </w:rPr>
        <w:t>[</w:t>
      </w:r>
      <w:r w:rsidRPr="00A077C1">
        <w:rPr>
          <w:rFonts w:ascii="Arial" w:eastAsiaTheme="minorHAnsi" w:hAnsi="Arial" w:cs="Arial"/>
          <w:color w:val="FF0000"/>
          <w:sz w:val="24"/>
          <w:szCs w:val="24"/>
        </w:rPr>
        <w:t>Bảng 4</w:t>
      </w:r>
      <w:r w:rsidR="009F45FD">
        <w:rPr>
          <w:rFonts w:ascii="Arial" w:eastAsiaTheme="minorHAnsi" w:hAnsi="Arial" w:cs="Arial"/>
          <w:color w:val="FF0000"/>
          <w:sz w:val="24"/>
          <w:szCs w:val="24"/>
        </w:rPr>
        <w:t>]</w:t>
      </w:r>
      <w:r w:rsidRPr="00A077C1">
        <w:rPr>
          <w:rFonts w:ascii="Arial" w:eastAsiaTheme="minorHAnsi" w:hAnsi="Arial" w:cs="Arial"/>
          <w:color w:val="FF0000"/>
          <w:sz w:val="24"/>
          <w:szCs w:val="24"/>
        </w:rPr>
        <w:t>) phải được đo theo 5.1.1 và 6.2.1 của IEC 60990: 1999.</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Trong các điều kiện sự cố đơn lẻ của biện pháp bảo vệ cơ bản hoặc biện pháp bảo vệ bổ sung, bao gồm 6.2.2.1 củ</w:t>
      </w:r>
      <w:r w:rsidR="00A01590" w:rsidRPr="00A077C1">
        <w:rPr>
          <w:rFonts w:ascii="Arial" w:eastAsiaTheme="minorHAnsi" w:hAnsi="Arial" w:cs="Arial"/>
          <w:color w:val="FF0000"/>
          <w:sz w:val="24"/>
          <w:szCs w:val="24"/>
        </w:rPr>
        <w:t>a IEC 60990:</w:t>
      </w:r>
      <w:r w:rsidRPr="00A077C1">
        <w:rPr>
          <w:rFonts w:ascii="Arial" w:eastAsiaTheme="minorHAnsi" w:hAnsi="Arial" w:cs="Arial"/>
          <w:color w:val="FF0000"/>
          <w:sz w:val="24"/>
          <w:szCs w:val="24"/>
        </w:rPr>
        <w:t xml:space="preserve">1999, điện áp chạm hoặc dòng điện chạm phải được đo từ tất cả các bộ phận dẫn điện </w:t>
      </w:r>
      <w:r w:rsidR="001F2F9B" w:rsidRPr="00A077C1">
        <w:rPr>
          <w:rFonts w:ascii="Arial" w:eastAsiaTheme="minorHAnsi" w:hAnsi="Arial" w:cs="Arial"/>
          <w:color w:val="FF0000"/>
          <w:sz w:val="24"/>
          <w:szCs w:val="24"/>
        </w:rPr>
        <w:t xml:space="preserve">có thể </w:t>
      </w:r>
      <w:r w:rsidRPr="00A077C1">
        <w:rPr>
          <w:rFonts w:ascii="Arial" w:eastAsiaTheme="minorHAnsi" w:hAnsi="Arial" w:cs="Arial"/>
          <w:color w:val="FF0000"/>
          <w:sz w:val="24"/>
          <w:szCs w:val="24"/>
        </w:rPr>
        <w:t xml:space="preserve">tiếp cận được không nối đất. Dòng điện cảm ứng (dòng điện </w:t>
      </w:r>
      <w:r w:rsidRPr="00A077C1">
        <w:rPr>
          <w:rFonts w:ascii="Arial" w:eastAsiaTheme="minorHAnsi" w:hAnsi="Arial" w:cs="Arial"/>
          <w:color w:val="FF0000"/>
          <w:sz w:val="24"/>
          <w:szCs w:val="24"/>
          <w:vertAlign w:val="superscript"/>
        </w:rPr>
        <w:t>b</w:t>
      </w:r>
      <w:r w:rsidRPr="00A077C1">
        <w:rPr>
          <w:rFonts w:ascii="Arial" w:eastAsiaTheme="minorHAnsi" w:hAnsi="Arial" w:cs="Arial"/>
          <w:color w:val="FF0000"/>
          <w:sz w:val="24"/>
          <w:szCs w:val="24"/>
        </w:rPr>
        <w:t xml:space="preserve"> trong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Bảng 4</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 phải được đo bằng mạng được quy định trong Hình 5 củ</w:t>
      </w:r>
      <w:r w:rsidR="001F2F9B" w:rsidRPr="00A077C1">
        <w:rPr>
          <w:rFonts w:ascii="Arial" w:eastAsiaTheme="minorHAnsi" w:hAnsi="Arial" w:cs="Arial"/>
          <w:color w:val="FF0000"/>
          <w:sz w:val="24"/>
          <w:szCs w:val="24"/>
        </w:rPr>
        <w:t>a IEC 60990:</w:t>
      </w:r>
      <w:r w:rsidRPr="00A077C1">
        <w:rPr>
          <w:rFonts w:ascii="Arial" w:eastAsiaTheme="minorHAnsi" w:hAnsi="Arial" w:cs="Arial"/>
          <w:color w:val="FF0000"/>
          <w:sz w:val="24"/>
          <w:szCs w:val="24"/>
        </w:rPr>
        <w:t>1999.</w:t>
      </w:r>
    </w:p>
    <w:p w:rsidR="008551B2" w:rsidRPr="00A077C1" w:rsidRDefault="008551B2" w:rsidP="00A077C1">
      <w:pPr>
        <w:autoSpaceDE w:val="0"/>
        <w:autoSpaceDN w:val="0"/>
        <w:adjustRightInd w:val="0"/>
        <w:spacing w:before="120" w:after="120" w:line="264" w:lineRule="auto"/>
        <w:jc w:val="both"/>
        <w:rPr>
          <w:rFonts w:ascii="Arial" w:hAnsi="Arial" w:cs="Arial"/>
          <w:color w:val="FF0000"/>
          <w:sz w:val="24"/>
          <w:szCs w:val="24"/>
        </w:rPr>
      </w:pPr>
    </w:p>
    <w:p w:rsidR="007F029D" w:rsidRPr="00A077C1" w:rsidRDefault="00312A90" w:rsidP="00A077C1">
      <w:pPr>
        <w:pStyle w:val="Default"/>
        <w:spacing w:before="120" w:after="120" w:line="264" w:lineRule="auto"/>
        <w:jc w:val="center"/>
        <w:rPr>
          <w:color w:val="FF0000"/>
        </w:rPr>
      </w:pPr>
      <w:r w:rsidRPr="00A077C1">
        <w:rPr>
          <w:noProof/>
          <w:color w:val="FF0000"/>
        </w:rPr>
        <w:drawing>
          <wp:inline distT="0" distB="0" distL="0" distR="0" wp14:anchorId="18891744" wp14:editId="5E4E59A1">
            <wp:extent cx="3537629" cy="24231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7046" cy="2429610"/>
                    </a:xfrm>
                    <a:prstGeom prst="rect">
                      <a:avLst/>
                    </a:prstGeom>
                    <a:noFill/>
                    <a:ln>
                      <a:noFill/>
                    </a:ln>
                  </pic:spPr>
                </pic:pic>
              </a:graphicData>
            </a:graphic>
          </wp:inline>
        </w:drawing>
      </w:r>
    </w:p>
    <w:p w:rsidR="00312A90" w:rsidRPr="00A077C1" w:rsidRDefault="009B0493" w:rsidP="00A077C1">
      <w:pPr>
        <w:pStyle w:val="Default"/>
        <w:spacing w:before="120" w:after="120" w:line="264" w:lineRule="auto"/>
        <w:jc w:val="center"/>
        <w:rPr>
          <w:b/>
          <w:bCs/>
          <w:color w:val="FF0000"/>
        </w:rPr>
      </w:pPr>
      <w:r>
        <w:rPr>
          <w:b/>
          <w:bCs/>
          <w:color w:val="FF0000"/>
        </w:rPr>
        <w:t>[</w:t>
      </w:r>
      <w:r w:rsidR="001F2F9B" w:rsidRPr="00A077C1">
        <w:rPr>
          <w:b/>
          <w:bCs/>
          <w:color w:val="FF0000"/>
        </w:rPr>
        <w:t xml:space="preserve">Hình </w:t>
      </w:r>
      <w:r w:rsidR="00312A90" w:rsidRPr="00A077C1">
        <w:rPr>
          <w:b/>
          <w:bCs/>
          <w:color w:val="FF0000"/>
        </w:rPr>
        <w:t>22</w:t>
      </w:r>
      <w:r>
        <w:rPr>
          <w:b/>
          <w:bCs/>
          <w:color w:val="FF0000"/>
        </w:rPr>
        <w:t>]</w:t>
      </w:r>
      <w:r w:rsidR="00312A90" w:rsidRPr="00A077C1">
        <w:rPr>
          <w:b/>
          <w:bCs/>
          <w:color w:val="FF0000"/>
        </w:rPr>
        <w:t xml:space="preserve"> – </w:t>
      </w:r>
      <w:r w:rsidR="001F2F9B" w:rsidRPr="00A077C1">
        <w:rPr>
          <w:b/>
          <w:bCs/>
          <w:color w:val="FF0000"/>
        </w:rPr>
        <w:t xml:space="preserve">Các giá trị cực đại cho kết hợp dòng </w:t>
      </w:r>
      <w:r w:rsidR="00312A90" w:rsidRPr="00A077C1">
        <w:rPr>
          <w:b/>
          <w:bCs/>
          <w:color w:val="FF0000"/>
        </w:rPr>
        <w:t xml:space="preserve">a.c. </w:t>
      </w:r>
      <w:r w:rsidR="001F2F9B" w:rsidRPr="00A077C1">
        <w:rPr>
          <w:b/>
          <w:bCs/>
          <w:color w:val="FF0000"/>
        </w:rPr>
        <w:t xml:space="preserve">và dòng </w:t>
      </w:r>
      <w:r w:rsidR="00312A90" w:rsidRPr="00A077C1">
        <w:rPr>
          <w:b/>
          <w:bCs/>
          <w:color w:val="FF0000"/>
        </w:rPr>
        <w:t>d.c</w:t>
      </w:r>
    </w:p>
    <w:p w:rsidR="00312A90" w:rsidRPr="00A077C1" w:rsidRDefault="00312A90" w:rsidP="00A077C1">
      <w:pPr>
        <w:pStyle w:val="Default"/>
        <w:spacing w:before="120" w:after="120" w:line="264" w:lineRule="auto"/>
        <w:jc w:val="center"/>
        <w:rPr>
          <w:b/>
          <w:bCs/>
          <w:color w:val="FF0000"/>
        </w:rPr>
      </w:pPr>
      <w:r w:rsidRPr="00A077C1">
        <w:rPr>
          <w:b/>
          <w:bCs/>
          <w:noProof/>
          <w:color w:val="FF0000"/>
        </w:rPr>
        <w:lastRenderedPageBreak/>
        <w:drawing>
          <wp:inline distT="0" distB="0" distL="0" distR="0" wp14:anchorId="7ED14BBA" wp14:editId="3E532165">
            <wp:extent cx="3476719" cy="2286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7934" cy="2299949"/>
                    </a:xfrm>
                    <a:prstGeom prst="rect">
                      <a:avLst/>
                    </a:prstGeom>
                    <a:noFill/>
                    <a:ln>
                      <a:noFill/>
                    </a:ln>
                  </pic:spPr>
                </pic:pic>
              </a:graphicData>
            </a:graphic>
          </wp:inline>
        </w:drawing>
      </w:r>
    </w:p>
    <w:p w:rsidR="008551B2" w:rsidRPr="00A077C1" w:rsidRDefault="009B0493" w:rsidP="00A077C1">
      <w:pPr>
        <w:pStyle w:val="HTMLPreformatted"/>
        <w:shd w:val="clear" w:color="auto" w:fill="F8F9FA"/>
        <w:spacing w:before="120" w:after="120" w:line="264" w:lineRule="auto"/>
        <w:jc w:val="center"/>
        <w:rPr>
          <w:rFonts w:ascii="Arial" w:eastAsiaTheme="minorHAnsi" w:hAnsi="Arial" w:cs="Arial"/>
          <w:b/>
          <w:bCs/>
          <w:color w:val="FF0000"/>
          <w:sz w:val="24"/>
          <w:szCs w:val="24"/>
        </w:rPr>
      </w:pPr>
      <w:r>
        <w:rPr>
          <w:rFonts w:ascii="Arial" w:eastAsiaTheme="minorHAnsi" w:hAnsi="Arial" w:cs="Arial"/>
          <w:b/>
          <w:bCs/>
          <w:color w:val="FF0000"/>
          <w:sz w:val="24"/>
          <w:szCs w:val="24"/>
        </w:rPr>
        <w:t>[</w:t>
      </w:r>
      <w:r w:rsidR="008551B2" w:rsidRPr="00A077C1">
        <w:rPr>
          <w:rFonts w:ascii="Arial" w:eastAsiaTheme="minorHAnsi" w:hAnsi="Arial" w:cs="Arial"/>
          <w:b/>
          <w:bCs/>
          <w:color w:val="FF0000"/>
          <w:sz w:val="24"/>
          <w:szCs w:val="24"/>
        </w:rPr>
        <w:t>Hình 23</w:t>
      </w:r>
      <w:r>
        <w:rPr>
          <w:rFonts w:ascii="Arial" w:eastAsiaTheme="minorHAnsi" w:hAnsi="Arial" w:cs="Arial"/>
          <w:b/>
          <w:bCs/>
          <w:color w:val="FF0000"/>
          <w:sz w:val="24"/>
          <w:szCs w:val="24"/>
        </w:rPr>
        <w:t>]</w:t>
      </w:r>
      <w:r w:rsidR="008551B2" w:rsidRPr="00A077C1">
        <w:rPr>
          <w:rFonts w:ascii="Arial" w:eastAsiaTheme="minorHAnsi" w:hAnsi="Arial" w:cs="Arial"/>
          <w:b/>
          <w:bCs/>
          <w:color w:val="FF0000"/>
          <w:sz w:val="24"/>
          <w:szCs w:val="24"/>
        </w:rPr>
        <w:t xml:space="preserve"> - Các giá trị </w:t>
      </w:r>
      <w:r w:rsidR="001F2F9B" w:rsidRPr="00A077C1">
        <w:rPr>
          <w:rFonts w:ascii="Arial" w:eastAsiaTheme="minorHAnsi" w:hAnsi="Arial" w:cs="Arial"/>
          <w:b/>
          <w:bCs/>
          <w:color w:val="FF0000"/>
          <w:sz w:val="24"/>
          <w:szCs w:val="24"/>
        </w:rPr>
        <w:t xml:space="preserve">cực đại </w:t>
      </w:r>
      <w:r w:rsidR="008551B2" w:rsidRPr="00A077C1">
        <w:rPr>
          <w:rFonts w:ascii="Arial" w:eastAsiaTheme="minorHAnsi" w:hAnsi="Arial" w:cs="Arial"/>
          <w:b/>
          <w:bCs/>
          <w:color w:val="FF0000"/>
          <w:sz w:val="24"/>
          <w:szCs w:val="24"/>
        </w:rPr>
        <w:t xml:space="preserve">cho </w:t>
      </w:r>
      <w:r w:rsidR="001F2F9B" w:rsidRPr="00A077C1">
        <w:rPr>
          <w:rFonts w:ascii="Arial" w:eastAsiaTheme="minorHAnsi" w:hAnsi="Arial" w:cs="Arial"/>
          <w:b/>
          <w:bCs/>
          <w:color w:val="FF0000"/>
          <w:sz w:val="24"/>
          <w:szCs w:val="24"/>
        </w:rPr>
        <w:t xml:space="preserve">kết hợp điện áp </w:t>
      </w:r>
      <w:r w:rsidR="008551B2" w:rsidRPr="00A077C1">
        <w:rPr>
          <w:rFonts w:ascii="Arial" w:eastAsiaTheme="minorHAnsi" w:hAnsi="Arial" w:cs="Arial"/>
          <w:b/>
          <w:bCs/>
          <w:color w:val="FF0000"/>
          <w:sz w:val="24"/>
          <w:szCs w:val="24"/>
        </w:rPr>
        <w:t>a.c</w:t>
      </w:r>
      <w:r w:rsidR="001F2F9B" w:rsidRPr="00A077C1">
        <w:rPr>
          <w:rFonts w:ascii="Arial" w:eastAsiaTheme="minorHAnsi" w:hAnsi="Arial" w:cs="Arial"/>
          <w:b/>
          <w:bCs/>
          <w:color w:val="FF0000"/>
          <w:sz w:val="24"/>
          <w:szCs w:val="24"/>
        </w:rPr>
        <w:t xml:space="preserve"> và điện áp d.c</w:t>
      </w:r>
    </w:p>
    <w:p w:rsidR="008551B2" w:rsidRPr="00A077C1" w:rsidRDefault="009B0493"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5.2.2.3</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Giới hạn điện dung</w:t>
      </w:r>
    </w:p>
    <w:p w:rsidR="008551B2" w:rsidRPr="00A077C1" w:rsidRDefault="001F2F9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Khi nguồn</w:t>
      </w:r>
      <w:r w:rsidR="00186FF9" w:rsidRPr="00A077C1">
        <w:rPr>
          <w:rFonts w:ascii="Arial" w:eastAsiaTheme="minorHAnsi" w:hAnsi="Arial" w:cs="Arial"/>
          <w:color w:val="FF0000"/>
          <w:sz w:val="24"/>
          <w:szCs w:val="24"/>
        </w:rPr>
        <w:t xml:space="preserve"> năng lượng điện </w:t>
      </w:r>
      <w:r w:rsidR="008551B2" w:rsidRPr="00A077C1">
        <w:rPr>
          <w:rFonts w:ascii="Arial" w:eastAsiaTheme="minorHAnsi" w:hAnsi="Arial" w:cs="Arial"/>
          <w:color w:val="FF0000"/>
          <w:sz w:val="24"/>
          <w:szCs w:val="24"/>
        </w:rPr>
        <w:t xml:space="preserve">là một tụ điện, nguồn năng lượng </w:t>
      </w:r>
      <w:r w:rsidR="00186FF9" w:rsidRPr="00A077C1">
        <w:rPr>
          <w:rFonts w:ascii="Arial" w:eastAsiaTheme="minorHAnsi" w:hAnsi="Arial" w:cs="Arial"/>
          <w:color w:val="FF0000"/>
          <w:sz w:val="24"/>
          <w:szCs w:val="24"/>
        </w:rPr>
        <w:t xml:space="preserve">này </w:t>
      </w:r>
      <w:r w:rsidR="008551B2" w:rsidRPr="00A077C1">
        <w:rPr>
          <w:rFonts w:ascii="Arial" w:eastAsiaTheme="minorHAnsi" w:hAnsi="Arial" w:cs="Arial"/>
          <w:color w:val="FF0000"/>
          <w:sz w:val="24"/>
          <w:szCs w:val="24"/>
        </w:rPr>
        <w:t xml:space="preserve">được phân loại </w:t>
      </w:r>
      <w:r w:rsidR="00186FF9" w:rsidRPr="00A077C1">
        <w:rPr>
          <w:rFonts w:ascii="Arial" w:eastAsiaTheme="minorHAnsi" w:hAnsi="Arial" w:cs="Arial"/>
          <w:color w:val="FF0000"/>
          <w:sz w:val="24"/>
          <w:szCs w:val="24"/>
        </w:rPr>
        <w:t xml:space="preserve">theo cả </w:t>
      </w:r>
      <w:r w:rsidR="008551B2" w:rsidRPr="00A077C1">
        <w:rPr>
          <w:rFonts w:ascii="Arial" w:eastAsiaTheme="minorHAnsi" w:hAnsi="Arial" w:cs="Arial"/>
          <w:color w:val="FF0000"/>
          <w:sz w:val="24"/>
          <w:szCs w:val="24"/>
        </w:rPr>
        <w:t>điện áp tích và điện dung.</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Điện dung là giá trị danh định của tụ điện cộng với dung sai quy định.</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giới hạn ES1 và ES2 cho các giá trị điện dung khác nhau được liệt kê trong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Bảng 5</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CHÚ THÍCH 1: Các giá trị điện dung cho ES2 được lấy từ Bảng A.2 củ</w:t>
      </w:r>
      <w:r w:rsidR="00186FF9" w:rsidRPr="00A077C1">
        <w:rPr>
          <w:rFonts w:ascii="Arial" w:eastAsiaTheme="minorHAnsi" w:hAnsi="Arial" w:cs="Arial"/>
          <w:color w:val="FF0000"/>
          <w:sz w:val="24"/>
          <w:szCs w:val="24"/>
        </w:rPr>
        <w:t>a IEC/TS 61201:</w:t>
      </w:r>
      <w:r w:rsidRPr="00A077C1">
        <w:rPr>
          <w:rFonts w:ascii="Arial" w:eastAsiaTheme="minorHAnsi" w:hAnsi="Arial" w:cs="Arial"/>
          <w:color w:val="FF0000"/>
          <w:sz w:val="24"/>
          <w:szCs w:val="24"/>
        </w:rPr>
        <w:t>2007.</w:t>
      </w:r>
    </w:p>
    <w:p w:rsidR="008551B2"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CHÚ THÍCH 2: Các giá trị của ES1 được tính bằng cách chia các giá trị từ Bảng A.2 củ</w:t>
      </w:r>
      <w:r w:rsidR="00186FF9" w:rsidRPr="00A077C1">
        <w:rPr>
          <w:rFonts w:ascii="Arial" w:eastAsiaTheme="minorHAnsi" w:hAnsi="Arial" w:cs="Arial"/>
          <w:color w:val="FF0000"/>
          <w:sz w:val="24"/>
          <w:szCs w:val="24"/>
        </w:rPr>
        <w:t>a IEC/TS 61201:</w:t>
      </w:r>
      <w:r w:rsidRPr="00A077C1">
        <w:rPr>
          <w:rFonts w:ascii="Arial" w:eastAsiaTheme="minorHAnsi" w:hAnsi="Arial" w:cs="Arial"/>
          <w:color w:val="FF0000"/>
          <w:sz w:val="24"/>
          <w:szCs w:val="24"/>
        </w:rPr>
        <w:t xml:space="preserve">2007 cho </w:t>
      </w:r>
      <w:r w:rsidR="00186FF9" w:rsidRPr="00A077C1">
        <w:rPr>
          <w:rFonts w:ascii="Arial" w:eastAsiaTheme="minorHAnsi" w:hAnsi="Arial" w:cs="Arial"/>
          <w:color w:val="FF0000"/>
          <w:sz w:val="24"/>
          <w:szCs w:val="24"/>
        </w:rPr>
        <w:t>2</w:t>
      </w:r>
      <w:r w:rsidRPr="00A077C1">
        <w:rPr>
          <w:rFonts w:ascii="Arial" w:eastAsiaTheme="minorHAnsi" w:hAnsi="Arial" w:cs="Arial"/>
          <w:color w:val="FF0000"/>
          <w:sz w:val="24"/>
          <w:szCs w:val="24"/>
        </w:rPr>
        <w:t>.</w:t>
      </w:r>
    </w:p>
    <w:p w:rsidR="00843C0D" w:rsidRPr="00A077C1" w:rsidRDefault="00843C0D" w:rsidP="00A077C1">
      <w:pPr>
        <w:pStyle w:val="HTMLPreformatted"/>
        <w:shd w:val="clear" w:color="auto" w:fill="F8F9FA"/>
        <w:spacing w:before="120" w:after="120" w:line="264" w:lineRule="auto"/>
        <w:jc w:val="both"/>
        <w:rPr>
          <w:rFonts w:ascii="Arial" w:eastAsiaTheme="minorHAnsi" w:hAnsi="Arial" w:cs="Arial"/>
          <w:color w:val="FF0000"/>
          <w:sz w:val="24"/>
          <w:szCs w:val="24"/>
        </w:rPr>
      </w:pPr>
    </w:p>
    <w:p w:rsidR="00A1594F" w:rsidRPr="009B0493" w:rsidRDefault="009B0493" w:rsidP="009B0493">
      <w:pPr>
        <w:pStyle w:val="HTMLPreformatted"/>
        <w:shd w:val="clear" w:color="auto" w:fill="F8F9FA"/>
        <w:spacing w:before="120" w:after="120" w:line="264" w:lineRule="auto"/>
        <w:jc w:val="center"/>
        <w:rPr>
          <w:rFonts w:ascii="Arial" w:eastAsiaTheme="minorHAnsi"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Bảng 5</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 Giới hạn nguồn năng lượng điện đối với tụ điện tích điệ</w:t>
      </w:r>
      <w:r>
        <w:rPr>
          <w:rFonts w:ascii="Arial" w:eastAsiaTheme="minorHAnsi" w:hAnsi="Arial" w:cs="Arial"/>
          <w:color w:val="FF0000"/>
          <w:sz w:val="24"/>
          <w:szCs w:val="24"/>
        </w:rPr>
        <w:t>n</w:t>
      </w:r>
    </w:p>
    <w:tbl>
      <w:tblPr>
        <w:tblStyle w:val="TableGrid"/>
        <w:tblW w:w="0" w:type="auto"/>
        <w:tblLook w:val="04A0" w:firstRow="1" w:lastRow="0" w:firstColumn="1" w:lastColumn="0" w:noHBand="0" w:noVBand="1"/>
      </w:tblPr>
      <w:tblGrid>
        <w:gridCol w:w="2322"/>
        <w:gridCol w:w="2322"/>
        <w:gridCol w:w="2322"/>
        <w:gridCol w:w="2322"/>
      </w:tblGrid>
      <w:tr w:rsidR="00186FF9" w:rsidRPr="00A077C1" w:rsidTr="00186FF9">
        <w:tc>
          <w:tcPr>
            <w:tcW w:w="2322" w:type="dxa"/>
          </w:tcPr>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C</w:t>
            </w:r>
          </w:p>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nF</w:t>
            </w:r>
          </w:p>
        </w:tc>
        <w:tc>
          <w:tcPr>
            <w:tcW w:w="2322" w:type="dxa"/>
          </w:tcPr>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ES1</w:t>
            </w:r>
          </w:p>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Uđỉnh</w:t>
            </w:r>
          </w:p>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V</w:t>
            </w:r>
          </w:p>
        </w:tc>
        <w:tc>
          <w:tcPr>
            <w:tcW w:w="2322" w:type="dxa"/>
          </w:tcPr>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ES2</w:t>
            </w:r>
          </w:p>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Uđỉnh</w:t>
            </w:r>
          </w:p>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V</w:t>
            </w:r>
          </w:p>
        </w:tc>
        <w:tc>
          <w:tcPr>
            <w:tcW w:w="2322" w:type="dxa"/>
          </w:tcPr>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ES3</w:t>
            </w:r>
          </w:p>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Uđỉnh</w:t>
            </w:r>
          </w:p>
          <w:p w:rsidR="00186FF9" w:rsidRPr="00A077C1" w:rsidRDefault="00186FF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V</w:t>
            </w:r>
          </w:p>
        </w:tc>
      </w:tr>
      <w:tr w:rsidR="00BC5D09" w:rsidRPr="00A077C1" w:rsidTr="00BC5D0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Cs/>
                <w:color w:val="FF0000"/>
                <w:sz w:val="24"/>
                <w:szCs w:val="24"/>
              </w:rPr>
            </w:pPr>
            <w:r w:rsidRPr="00A077C1">
              <w:rPr>
                <w:rFonts w:ascii="Arial" w:hAnsi="Arial" w:cs="Arial"/>
                <w:bCs/>
                <w:color w:val="FF0000"/>
                <w:sz w:val="24"/>
                <w:szCs w:val="24"/>
              </w:rPr>
              <w:t>300 hoặc lớn hơn</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60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120</w:t>
            </w:r>
          </w:p>
        </w:tc>
        <w:tc>
          <w:tcPr>
            <w:tcW w:w="2322" w:type="dxa"/>
            <w:vMerge w:val="restart"/>
            <w:vAlign w:val="center"/>
          </w:tcPr>
          <w:p w:rsidR="00BC5D09" w:rsidRPr="00A077C1" w:rsidRDefault="00BC5D09" w:rsidP="00A077C1">
            <w:pPr>
              <w:pStyle w:val="ListParagraph"/>
              <w:autoSpaceDE w:val="0"/>
              <w:autoSpaceDN w:val="0"/>
              <w:adjustRightInd w:val="0"/>
              <w:spacing w:before="120" w:after="120" w:line="264" w:lineRule="auto"/>
              <w:ind w:left="0"/>
              <w:jc w:val="center"/>
              <w:rPr>
                <w:rFonts w:ascii="Arial" w:hAnsi="Arial" w:cs="Arial"/>
                <w:b/>
                <w:bCs/>
                <w:color w:val="FF0000"/>
                <w:sz w:val="24"/>
                <w:szCs w:val="24"/>
              </w:rPr>
            </w:pPr>
            <w:r w:rsidRPr="00A077C1">
              <w:rPr>
                <w:rFonts w:ascii="Arial" w:hAnsi="Arial" w:cs="Arial"/>
                <w:b/>
                <w:bCs/>
                <w:color w:val="FF0000"/>
                <w:sz w:val="24"/>
                <w:szCs w:val="24"/>
              </w:rPr>
              <w:t>&gt; ES2</w:t>
            </w: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170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75</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150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91</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100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200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t>61</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125</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250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41</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150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300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t>28</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200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400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t>18</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250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500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lastRenderedPageBreak/>
              <w:t>12</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350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700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lastRenderedPageBreak/>
              <w:t>8,0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500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1000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t>4,0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1000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2000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t>1,6</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2500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5000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t>0,8</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5000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10000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t>0,4</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10000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20000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t>0,2</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20000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40000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BC5D09" w:rsidRPr="00A077C1" w:rsidTr="00186FF9">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color w:val="FF0000"/>
                <w:sz w:val="24"/>
                <w:szCs w:val="24"/>
              </w:rPr>
              <w:t>0,133 hoặc nhỏ hơn</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25000</w:t>
            </w:r>
          </w:p>
        </w:tc>
        <w:tc>
          <w:tcPr>
            <w:tcW w:w="2322" w:type="dxa"/>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r w:rsidRPr="00A077C1">
              <w:rPr>
                <w:rFonts w:ascii="Arial" w:hAnsi="Arial" w:cs="Arial"/>
                <w:b/>
                <w:bCs/>
                <w:color w:val="FF0000"/>
                <w:sz w:val="24"/>
                <w:szCs w:val="24"/>
              </w:rPr>
              <w:t>50000</w:t>
            </w:r>
          </w:p>
        </w:tc>
        <w:tc>
          <w:tcPr>
            <w:tcW w:w="2322" w:type="dxa"/>
            <w:vMerge/>
          </w:tcPr>
          <w:p w:rsidR="00BC5D09" w:rsidRPr="00A077C1" w:rsidRDefault="00BC5D09" w:rsidP="00A077C1">
            <w:pPr>
              <w:autoSpaceDE w:val="0"/>
              <w:autoSpaceDN w:val="0"/>
              <w:adjustRightInd w:val="0"/>
              <w:spacing w:before="120" w:after="120" w:line="264" w:lineRule="auto"/>
              <w:jc w:val="center"/>
              <w:rPr>
                <w:rFonts w:ascii="Arial" w:hAnsi="Arial" w:cs="Arial"/>
                <w:b/>
                <w:bCs/>
                <w:color w:val="FF0000"/>
                <w:sz w:val="24"/>
                <w:szCs w:val="24"/>
              </w:rPr>
            </w:pPr>
          </w:p>
        </w:tc>
      </w:tr>
      <w:tr w:rsidR="007423A4" w:rsidRPr="00A077C1" w:rsidTr="002538A0">
        <w:tc>
          <w:tcPr>
            <w:tcW w:w="9288" w:type="dxa"/>
            <w:gridSpan w:val="4"/>
          </w:tcPr>
          <w:p w:rsidR="00BC5D09" w:rsidRPr="00A077C1" w:rsidRDefault="00BC5D09"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Phép nội suy tuyến tính có thể được sử dụng giữa hai điểm gần nhất.</w:t>
            </w:r>
          </w:p>
        </w:tc>
      </w:tr>
    </w:tbl>
    <w:p w:rsidR="008551B2" w:rsidRPr="00A077C1" w:rsidRDefault="008551B2" w:rsidP="00A077C1">
      <w:pPr>
        <w:pStyle w:val="HTMLPreformatted"/>
        <w:shd w:val="clear" w:color="auto" w:fill="F8F9FA"/>
        <w:spacing w:before="120" w:after="120" w:line="264" w:lineRule="auto"/>
        <w:rPr>
          <w:rFonts w:ascii="Arial" w:eastAsiaTheme="minorHAnsi" w:hAnsi="Arial" w:cs="Arial"/>
          <w:color w:val="FF0000"/>
          <w:sz w:val="24"/>
          <w:szCs w:val="24"/>
        </w:rPr>
      </w:pPr>
      <w:r w:rsidRPr="00A077C1">
        <w:rPr>
          <w:rFonts w:ascii="Arial" w:eastAsiaTheme="minorHAnsi" w:hAnsi="Arial" w:cs="Arial"/>
          <w:color w:val="FF0000"/>
          <w:sz w:val="24"/>
          <w:szCs w:val="24"/>
        </w:rPr>
        <w:t>5.2.2.4 Giới hạn xung đơn</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Trong trường hợp nguồn năng lượng điện là một xung đơn lẻ, nguồn năng lượng được phân loại </w:t>
      </w:r>
      <w:r w:rsidR="005F76B2" w:rsidRPr="00A077C1">
        <w:rPr>
          <w:rFonts w:ascii="Arial" w:eastAsiaTheme="minorHAnsi" w:hAnsi="Arial" w:cs="Arial"/>
          <w:color w:val="FF0000"/>
          <w:sz w:val="24"/>
          <w:szCs w:val="24"/>
        </w:rPr>
        <w:t>theo</w:t>
      </w:r>
      <w:r w:rsidRPr="00A077C1">
        <w:rPr>
          <w:rFonts w:ascii="Arial" w:eastAsiaTheme="minorHAnsi" w:hAnsi="Arial" w:cs="Arial"/>
          <w:color w:val="FF0000"/>
          <w:sz w:val="24"/>
          <w:szCs w:val="24"/>
        </w:rPr>
        <w:t xml:space="preserve"> cả điện áp và thời gian hoặc </w:t>
      </w:r>
      <w:r w:rsidR="005F76B2" w:rsidRPr="00A077C1">
        <w:rPr>
          <w:rFonts w:ascii="Arial" w:eastAsiaTheme="minorHAnsi" w:hAnsi="Arial" w:cs="Arial"/>
          <w:color w:val="FF0000"/>
          <w:sz w:val="24"/>
          <w:szCs w:val="24"/>
        </w:rPr>
        <w:t xml:space="preserve">theo </w:t>
      </w:r>
      <w:r w:rsidRPr="00A077C1">
        <w:rPr>
          <w:rFonts w:ascii="Arial" w:eastAsiaTheme="minorHAnsi" w:hAnsi="Arial" w:cs="Arial"/>
          <w:color w:val="FF0000"/>
          <w:sz w:val="24"/>
          <w:szCs w:val="24"/>
        </w:rPr>
        <w:t xml:space="preserve">cả dòng điện và thời </w:t>
      </w:r>
      <w:r w:rsidR="005F76B2" w:rsidRPr="00A077C1">
        <w:rPr>
          <w:rFonts w:ascii="Arial" w:eastAsiaTheme="minorHAnsi" w:hAnsi="Arial" w:cs="Arial"/>
          <w:color w:val="FF0000"/>
          <w:sz w:val="24"/>
          <w:szCs w:val="24"/>
        </w:rPr>
        <w:t>gian</w:t>
      </w:r>
      <w:r w:rsidRPr="00A077C1">
        <w:rPr>
          <w:rFonts w:ascii="Arial" w:eastAsiaTheme="minorHAnsi" w:hAnsi="Arial" w:cs="Arial"/>
          <w:color w:val="FF0000"/>
          <w:sz w:val="24"/>
          <w:szCs w:val="24"/>
        </w:rPr>
        <w:t xml:space="preserve">. Các giá trị được </w:t>
      </w:r>
      <w:r w:rsidR="005F76B2" w:rsidRPr="00A077C1">
        <w:rPr>
          <w:rFonts w:ascii="Arial" w:eastAsiaTheme="minorHAnsi" w:hAnsi="Arial" w:cs="Arial"/>
          <w:color w:val="FF0000"/>
          <w:sz w:val="24"/>
          <w:szCs w:val="24"/>
        </w:rPr>
        <w:t xml:space="preserve">nêu </w:t>
      </w:r>
      <w:r w:rsidRPr="00A077C1">
        <w:rPr>
          <w:rFonts w:ascii="Arial" w:eastAsiaTheme="minorHAnsi" w:hAnsi="Arial" w:cs="Arial"/>
          <w:color w:val="FF0000"/>
          <w:sz w:val="24"/>
          <w:szCs w:val="24"/>
        </w:rPr>
        <w:t xml:space="preserve">trong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Bảng 6</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và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Bảng 7</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Nếu điện áp vượt quá giới hạn, thì dòng điện không được vượt quá giới hạn. Nếu dòng điện vượt quá giới hạn, điện áp không được vượt quá giới hạn. Dòng điện được đo theo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5.7</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Đối với các xung lặp lại, xem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5.2.2.5</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Đối với </w:t>
      </w:r>
      <w:r w:rsidR="005F76B2" w:rsidRPr="00A077C1">
        <w:rPr>
          <w:rFonts w:ascii="Arial" w:eastAsiaTheme="minorHAnsi" w:hAnsi="Arial" w:cs="Arial"/>
          <w:color w:val="FF0000"/>
          <w:sz w:val="24"/>
          <w:szCs w:val="24"/>
        </w:rPr>
        <w:t xml:space="preserve">xung có </w:t>
      </w:r>
      <w:r w:rsidRPr="00A077C1">
        <w:rPr>
          <w:rFonts w:ascii="Arial" w:eastAsiaTheme="minorHAnsi" w:hAnsi="Arial" w:cs="Arial"/>
          <w:color w:val="FF0000"/>
          <w:sz w:val="24"/>
          <w:szCs w:val="24"/>
        </w:rPr>
        <w:t xml:space="preserve">thời </w:t>
      </w:r>
      <w:r w:rsidR="005F76B2" w:rsidRPr="00A077C1">
        <w:rPr>
          <w:rFonts w:ascii="Arial" w:eastAsiaTheme="minorHAnsi" w:hAnsi="Arial" w:cs="Arial"/>
          <w:color w:val="FF0000"/>
          <w:sz w:val="24"/>
          <w:szCs w:val="24"/>
        </w:rPr>
        <w:t xml:space="preserve">gian </w:t>
      </w:r>
      <w:r w:rsidRPr="00A077C1">
        <w:rPr>
          <w:rFonts w:ascii="Arial" w:eastAsiaTheme="minorHAnsi" w:hAnsi="Arial" w:cs="Arial"/>
          <w:color w:val="FF0000"/>
          <w:sz w:val="24"/>
          <w:szCs w:val="24"/>
        </w:rPr>
        <w:t>lên đến 10 ms, áp dụng giới hạn điện áp hoặc dòng điện trong 10 ms.</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Nếu phát hiện nhiều hơn một xung trong khoảng thời gian 3 s, thì nguồn năng lượng điện được coi là xung lặp lại và áp dụng các giới hạn của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5.2.2.5</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CHÚ THÍCH 1: Các giới hạn xung được tính </w:t>
      </w:r>
      <w:r w:rsidR="005F76B2" w:rsidRPr="00A077C1">
        <w:rPr>
          <w:rFonts w:ascii="Arial" w:eastAsiaTheme="minorHAnsi" w:hAnsi="Arial" w:cs="Arial"/>
          <w:color w:val="FF0000"/>
          <w:sz w:val="24"/>
          <w:szCs w:val="24"/>
        </w:rPr>
        <w:t xml:space="preserve">theo </w:t>
      </w:r>
      <w:r w:rsidRPr="00A077C1">
        <w:rPr>
          <w:rFonts w:ascii="Arial" w:eastAsiaTheme="minorHAnsi" w:hAnsi="Arial" w:cs="Arial"/>
          <w:color w:val="FF0000"/>
          <w:sz w:val="24"/>
          <w:szCs w:val="24"/>
        </w:rPr>
        <w:t>IEC/TS 60479-1:2005, Hình 22 và Bảng 10.</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CHÚ THÍCH 2: Các xung đơn này không bao gồm quá độ.</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CHÚ THÍCH 3: Khoảng thời gian xung được coi là khoảng thời gian khi điện áp hoặc dòng điện vượt quá giới hạn ES1.</w:t>
      </w:r>
    </w:p>
    <w:p w:rsidR="008551B2" w:rsidRPr="00A077C1" w:rsidRDefault="009B0493"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Bảng 6</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 Giới hạn điện áp cho các xung đơn</w:t>
      </w:r>
    </w:p>
    <w:tbl>
      <w:tblPr>
        <w:tblStyle w:val="TableGrid"/>
        <w:tblW w:w="0" w:type="auto"/>
        <w:tblLook w:val="04A0" w:firstRow="1" w:lastRow="0" w:firstColumn="1" w:lastColumn="0" w:noHBand="0" w:noVBand="1"/>
      </w:tblPr>
      <w:tblGrid>
        <w:gridCol w:w="2322"/>
        <w:gridCol w:w="2322"/>
        <w:gridCol w:w="2322"/>
        <w:gridCol w:w="2322"/>
      </w:tblGrid>
      <w:tr w:rsidR="005F76B2" w:rsidRPr="00A077C1" w:rsidTr="002538A0">
        <w:tc>
          <w:tcPr>
            <w:tcW w:w="2322" w:type="dxa"/>
            <w:vMerge w:val="restart"/>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Khoảng thờ</w:t>
            </w:r>
            <w:r w:rsidR="0096186D" w:rsidRPr="00A077C1">
              <w:rPr>
                <w:rFonts w:ascii="Arial" w:hAnsi="Arial" w:cs="Arial"/>
                <w:color w:val="FF0000"/>
                <w:sz w:val="24"/>
                <w:szCs w:val="24"/>
              </w:rPr>
              <w:t xml:space="preserve">i gian xung </w:t>
            </w:r>
            <w:r w:rsidRPr="00A077C1">
              <w:rPr>
                <w:rFonts w:ascii="Arial" w:hAnsi="Arial" w:cs="Arial"/>
                <w:color w:val="FF0000"/>
                <w:sz w:val="24"/>
                <w:szCs w:val="24"/>
              </w:rPr>
              <w:t xml:space="preserve">đến </w:t>
            </w:r>
            <w:r w:rsidR="0096186D" w:rsidRPr="00A077C1">
              <w:rPr>
                <w:rFonts w:ascii="Arial" w:hAnsi="Arial" w:cs="Arial"/>
                <w:color w:val="FF0000"/>
                <w:sz w:val="24"/>
                <w:szCs w:val="24"/>
              </w:rPr>
              <w:t>và gồm cả</w:t>
            </w:r>
          </w:p>
          <w:p w:rsidR="005F76B2" w:rsidRPr="00A077C1" w:rsidRDefault="002538A0"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M</w:t>
            </w:r>
            <w:r w:rsidR="005F76B2" w:rsidRPr="00A077C1">
              <w:rPr>
                <w:rFonts w:ascii="Arial" w:hAnsi="Arial" w:cs="Arial"/>
                <w:color w:val="FF0000"/>
                <w:sz w:val="24"/>
                <w:szCs w:val="24"/>
              </w:rPr>
              <w:t>s</w:t>
            </w:r>
          </w:p>
        </w:tc>
        <w:tc>
          <w:tcPr>
            <w:tcW w:w="6966" w:type="dxa"/>
            <w:gridSpan w:val="3"/>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Mức nguồn năng lượng điện</w:t>
            </w:r>
          </w:p>
        </w:tc>
      </w:tr>
      <w:tr w:rsidR="005F76B2" w:rsidRPr="00A077C1" w:rsidTr="005F76B2">
        <w:tc>
          <w:tcPr>
            <w:tcW w:w="2322" w:type="dxa"/>
            <w:vMerge/>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ES1</w:t>
            </w:r>
          </w:p>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Uđỉnh</w:t>
            </w:r>
          </w:p>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V</w:t>
            </w:r>
          </w:p>
        </w:tc>
        <w:tc>
          <w:tcPr>
            <w:tcW w:w="2322" w:type="dxa"/>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ES2</w:t>
            </w:r>
          </w:p>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Uđỉnh</w:t>
            </w:r>
          </w:p>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V</w:t>
            </w:r>
          </w:p>
        </w:tc>
        <w:tc>
          <w:tcPr>
            <w:tcW w:w="2322" w:type="dxa"/>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ES3</w:t>
            </w:r>
          </w:p>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Uđỉnh</w:t>
            </w:r>
          </w:p>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V</w:t>
            </w:r>
          </w:p>
        </w:tc>
      </w:tr>
      <w:tr w:rsidR="005F76B2" w:rsidRPr="00A077C1" w:rsidTr="005F76B2">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10</w:t>
            </w:r>
          </w:p>
        </w:tc>
        <w:tc>
          <w:tcPr>
            <w:tcW w:w="2322" w:type="dxa"/>
            <w:vMerge w:val="restart"/>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60</w:t>
            </w:r>
          </w:p>
        </w:tc>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196</w:t>
            </w:r>
          </w:p>
        </w:tc>
        <w:tc>
          <w:tcPr>
            <w:tcW w:w="2322" w:type="dxa"/>
            <w:vMerge w:val="restart"/>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&gt; ES2</w:t>
            </w:r>
          </w:p>
        </w:tc>
      </w:tr>
      <w:tr w:rsidR="005F76B2" w:rsidRPr="00A077C1" w:rsidTr="005F76B2">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lastRenderedPageBreak/>
              <w:t>20</w:t>
            </w:r>
          </w:p>
        </w:tc>
        <w:tc>
          <w:tcPr>
            <w:tcW w:w="2322" w:type="dxa"/>
            <w:vMerge/>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178</w:t>
            </w:r>
          </w:p>
        </w:tc>
        <w:tc>
          <w:tcPr>
            <w:tcW w:w="2322" w:type="dxa"/>
            <w:vMerge/>
          </w:tcPr>
          <w:p w:rsidR="005F76B2" w:rsidRPr="00A077C1" w:rsidRDefault="005F76B2" w:rsidP="00A077C1">
            <w:pPr>
              <w:autoSpaceDE w:val="0"/>
              <w:autoSpaceDN w:val="0"/>
              <w:adjustRightInd w:val="0"/>
              <w:spacing w:before="120" w:after="120" w:line="264" w:lineRule="auto"/>
              <w:rPr>
                <w:rFonts w:ascii="Arial" w:hAnsi="Arial" w:cs="Arial"/>
                <w:color w:val="FF0000"/>
                <w:sz w:val="24"/>
                <w:szCs w:val="24"/>
              </w:rPr>
            </w:pPr>
          </w:p>
        </w:tc>
      </w:tr>
      <w:tr w:rsidR="005F76B2" w:rsidRPr="00A077C1" w:rsidTr="005F76B2">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lastRenderedPageBreak/>
              <w:t>50</w:t>
            </w:r>
          </w:p>
        </w:tc>
        <w:tc>
          <w:tcPr>
            <w:tcW w:w="2322" w:type="dxa"/>
            <w:vMerge/>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150</w:t>
            </w:r>
          </w:p>
        </w:tc>
        <w:tc>
          <w:tcPr>
            <w:tcW w:w="2322" w:type="dxa"/>
            <w:vMerge/>
          </w:tcPr>
          <w:p w:rsidR="005F76B2" w:rsidRPr="00A077C1" w:rsidRDefault="005F76B2" w:rsidP="00A077C1">
            <w:pPr>
              <w:autoSpaceDE w:val="0"/>
              <w:autoSpaceDN w:val="0"/>
              <w:adjustRightInd w:val="0"/>
              <w:spacing w:before="120" w:after="120" w:line="264" w:lineRule="auto"/>
              <w:rPr>
                <w:rFonts w:ascii="Arial" w:hAnsi="Arial" w:cs="Arial"/>
                <w:color w:val="FF0000"/>
                <w:sz w:val="24"/>
                <w:szCs w:val="24"/>
              </w:rPr>
            </w:pPr>
          </w:p>
        </w:tc>
      </w:tr>
      <w:tr w:rsidR="005F76B2" w:rsidRPr="00A077C1" w:rsidTr="005F76B2">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80</w:t>
            </w:r>
          </w:p>
        </w:tc>
        <w:tc>
          <w:tcPr>
            <w:tcW w:w="2322" w:type="dxa"/>
            <w:vMerge/>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135</w:t>
            </w:r>
          </w:p>
        </w:tc>
        <w:tc>
          <w:tcPr>
            <w:tcW w:w="2322" w:type="dxa"/>
            <w:vMerge/>
          </w:tcPr>
          <w:p w:rsidR="005F76B2" w:rsidRPr="00A077C1" w:rsidRDefault="005F76B2" w:rsidP="00A077C1">
            <w:pPr>
              <w:autoSpaceDE w:val="0"/>
              <w:autoSpaceDN w:val="0"/>
              <w:adjustRightInd w:val="0"/>
              <w:spacing w:before="120" w:after="120" w:line="264" w:lineRule="auto"/>
              <w:rPr>
                <w:rFonts w:ascii="Arial" w:hAnsi="Arial" w:cs="Arial"/>
                <w:color w:val="FF0000"/>
                <w:sz w:val="24"/>
                <w:szCs w:val="24"/>
              </w:rPr>
            </w:pPr>
          </w:p>
        </w:tc>
      </w:tr>
      <w:tr w:rsidR="005F76B2" w:rsidRPr="00A077C1" w:rsidTr="005F76B2">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100</w:t>
            </w:r>
          </w:p>
        </w:tc>
        <w:tc>
          <w:tcPr>
            <w:tcW w:w="2322" w:type="dxa"/>
            <w:vMerge/>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129</w:t>
            </w:r>
          </w:p>
        </w:tc>
        <w:tc>
          <w:tcPr>
            <w:tcW w:w="2322" w:type="dxa"/>
            <w:vMerge/>
          </w:tcPr>
          <w:p w:rsidR="005F76B2" w:rsidRPr="00A077C1" w:rsidRDefault="005F76B2" w:rsidP="00A077C1">
            <w:pPr>
              <w:autoSpaceDE w:val="0"/>
              <w:autoSpaceDN w:val="0"/>
              <w:adjustRightInd w:val="0"/>
              <w:spacing w:before="120" w:after="120" w:line="264" w:lineRule="auto"/>
              <w:rPr>
                <w:rFonts w:ascii="Arial" w:hAnsi="Arial" w:cs="Arial"/>
                <w:color w:val="FF0000"/>
                <w:sz w:val="24"/>
                <w:szCs w:val="24"/>
              </w:rPr>
            </w:pPr>
          </w:p>
        </w:tc>
      </w:tr>
      <w:tr w:rsidR="005F76B2" w:rsidRPr="00A077C1" w:rsidTr="005F76B2">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200 và lớn hơn</w:t>
            </w:r>
          </w:p>
        </w:tc>
        <w:tc>
          <w:tcPr>
            <w:tcW w:w="2322" w:type="dxa"/>
            <w:vMerge/>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vAlign w:val="center"/>
          </w:tcPr>
          <w:p w:rsidR="005F76B2" w:rsidRPr="00A077C1" w:rsidRDefault="005F76B2"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120</w:t>
            </w:r>
          </w:p>
        </w:tc>
        <w:tc>
          <w:tcPr>
            <w:tcW w:w="2322" w:type="dxa"/>
            <w:vMerge/>
          </w:tcPr>
          <w:p w:rsidR="005F76B2" w:rsidRPr="00A077C1" w:rsidRDefault="005F76B2" w:rsidP="00A077C1">
            <w:pPr>
              <w:autoSpaceDE w:val="0"/>
              <w:autoSpaceDN w:val="0"/>
              <w:adjustRightInd w:val="0"/>
              <w:spacing w:before="120" w:after="120" w:line="264" w:lineRule="auto"/>
              <w:rPr>
                <w:rFonts w:ascii="Arial" w:hAnsi="Arial" w:cs="Arial"/>
                <w:color w:val="FF0000"/>
                <w:sz w:val="24"/>
                <w:szCs w:val="24"/>
              </w:rPr>
            </w:pPr>
          </w:p>
        </w:tc>
      </w:tr>
      <w:tr w:rsidR="0096186D" w:rsidRPr="00A077C1" w:rsidTr="002538A0">
        <w:tc>
          <w:tcPr>
            <w:tcW w:w="9288" w:type="dxa"/>
            <w:gridSpan w:val="4"/>
            <w:vAlign w:val="center"/>
          </w:tcPr>
          <w:p w:rsidR="0096186D" w:rsidRPr="00A077C1" w:rsidRDefault="0096186D"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Nếu khoảng thời gian nằm giữa các giá trị trong hai hàng bất kỳ, thì giá trị ES2 của Uđỉnh trong hàng dưới sẽ được sử dụng hoặc có thể sử dụng phép nội suy tuyến tính giữa hai hàng liền kề bất kỳ với giá trị điện áp đỉnh được tính toán làm tròn xuống giá trị vôn gần nhất.</w:t>
            </w:r>
          </w:p>
          <w:p w:rsidR="0096186D" w:rsidRPr="00A077C1" w:rsidRDefault="0096186D" w:rsidP="00A077C1">
            <w:pPr>
              <w:autoSpaceDE w:val="0"/>
              <w:autoSpaceDN w:val="0"/>
              <w:adjustRightInd w:val="0"/>
              <w:spacing w:before="120" w:after="120" w:line="264" w:lineRule="auto"/>
              <w:jc w:val="both"/>
              <w:rPr>
                <w:rFonts w:ascii="Arial" w:hAnsi="Arial" w:cs="Arial"/>
                <w:color w:val="FF0000"/>
                <w:sz w:val="24"/>
                <w:szCs w:val="24"/>
              </w:rPr>
            </w:pPr>
            <w:r w:rsidRPr="00A077C1">
              <w:rPr>
                <w:rFonts w:ascii="Arial" w:hAnsi="Arial" w:cs="Arial"/>
                <w:color w:val="FF0000"/>
                <w:sz w:val="24"/>
                <w:szCs w:val="24"/>
              </w:rPr>
              <w:t>Nếu điện áp đỉnh cho ES2 nằm giữa các giá trị trong hai hàng bất kỳ, giá trị của khoảng thời gian trong hàng trên có thể được sử dụng hoặc có thể sử dụng phép nội suy tuyến tính giữa hai hàng liền kề bất kỳ với khoảng thời gian tính toán được làm tròn xuống giá trị mili giây gần nhất.</w:t>
            </w:r>
          </w:p>
        </w:tc>
      </w:tr>
    </w:tbl>
    <w:p w:rsidR="00A1594F" w:rsidRPr="00A077C1" w:rsidRDefault="00A1594F" w:rsidP="00A077C1">
      <w:pPr>
        <w:autoSpaceDE w:val="0"/>
        <w:autoSpaceDN w:val="0"/>
        <w:adjustRightInd w:val="0"/>
        <w:spacing w:before="120" w:after="120" w:line="264" w:lineRule="auto"/>
        <w:rPr>
          <w:rFonts w:ascii="Arial" w:hAnsi="Arial" w:cs="Arial"/>
          <w:color w:val="FF0000"/>
          <w:sz w:val="24"/>
          <w:szCs w:val="24"/>
        </w:rPr>
      </w:pPr>
    </w:p>
    <w:p w:rsidR="008551B2" w:rsidRPr="00A077C1" w:rsidRDefault="009B0493" w:rsidP="00A077C1">
      <w:pPr>
        <w:pStyle w:val="HTMLPreformatted"/>
        <w:shd w:val="clear" w:color="auto" w:fill="F8F9FA"/>
        <w:spacing w:before="120" w:after="120" w:line="264" w:lineRule="auto"/>
        <w:jc w:val="center"/>
        <w:rPr>
          <w:rFonts w:ascii="Arial"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Bảng 7</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 Giới hạn dòng điện cho các xung đơn</w:t>
      </w:r>
    </w:p>
    <w:tbl>
      <w:tblPr>
        <w:tblStyle w:val="TableGrid"/>
        <w:tblW w:w="0" w:type="auto"/>
        <w:tblLook w:val="04A0" w:firstRow="1" w:lastRow="0" w:firstColumn="1" w:lastColumn="0" w:noHBand="0" w:noVBand="1"/>
      </w:tblPr>
      <w:tblGrid>
        <w:gridCol w:w="2322"/>
        <w:gridCol w:w="2322"/>
        <w:gridCol w:w="2322"/>
        <w:gridCol w:w="2322"/>
      </w:tblGrid>
      <w:tr w:rsidR="0096186D" w:rsidRPr="00A077C1" w:rsidTr="002538A0">
        <w:tc>
          <w:tcPr>
            <w:tcW w:w="2322" w:type="dxa"/>
            <w:vMerge w:val="restart"/>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Khoảng thời gian xung đến và gồm cả</w:t>
            </w:r>
          </w:p>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ms</w:t>
            </w:r>
          </w:p>
        </w:tc>
        <w:tc>
          <w:tcPr>
            <w:tcW w:w="6966" w:type="dxa"/>
            <w:gridSpan w:val="3"/>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Mức nguồn năng lượng điện</w:t>
            </w:r>
          </w:p>
        </w:tc>
      </w:tr>
      <w:tr w:rsidR="0096186D" w:rsidRPr="00A077C1" w:rsidTr="002538A0">
        <w:tc>
          <w:tcPr>
            <w:tcW w:w="2322" w:type="dxa"/>
            <w:vMerge/>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ES1</w:t>
            </w:r>
          </w:p>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Iđỉnh</w:t>
            </w:r>
          </w:p>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mA</w:t>
            </w:r>
          </w:p>
        </w:tc>
        <w:tc>
          <w:tcPr>
            <w:tcW w:w="2322" w:type="dxa"/>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ES2</w:t>
            </w:r>
          </w:p>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Iđỉnh</w:t>
            </w:r>
          </w:p>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mA</w:t>
            </w:r>
          </w:p>
        </w:tc>
        <w:tc>
          <w:tcPr>
            <w:tcW w:w="2322" w:type="dxa"/>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ES3</w:t>
            </w:r>
          </w:p>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Iđỉnh</w:t>
            </w:r>
          </w:p>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mA</w:t>
            </w:r>
          </w:p>
        </w:tc>
      </w:tr>
      <w:tr w:rsidR="0096186D" w:rsidRPr="00A077C1" w:rsidTr="002538A0">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10</w:t>
            </w:r>
          </w:p>
        </w:tc>
        <w:tc>
          <w:tcPr>
            <w:tcW w:w="2322" w:type="dxa"/>
            <w:vMerge w:val="restart"/>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2</w:t>
            </w:r>
          </w:p>
        </w:tc>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200</w:t>
            </w:r>
          </w:p>
        </w:tc>
        <w:tc>
          <w:tcPr>
            <w:tcW w:w="2322" w:type="dxa"/>
            <w:vMerge w:val="restart"/>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&gt; ES2</w:t>
            </w:r>
          </w:p>
        </w:tc>
      </w:tr>
      <w:tr w:rsidR="0096186D" w:rsidRPr="00A077C1" w:rsidTr="002538A0">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20</w:t>
            </w:r>
          </w:p>
        </w:tc>
        <w:tc>
          <w:tcPr>
            <w:tcW w:w="2322" w:type="dxa"/>
            <w:vMerge/>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153</w:t>
            </w:r>
          </w:p>
        </w:tc>
        <w:tc>
          <w:tcPr>
            <w:tcW w:w="2322" w:type="dxa"/>
            <w:vMerge/>
          </w:tcPr>
          <w:p w:rsidR="0096186D" w:rsidRPr="00A077C1" w:rsidRDefault="0096186D" w:rsidP="00A077C1">
            <w:pPr>
              <w:autoSpaceDE w:val="0"/>
              <w:autoSpaceDN w:val="0"/>
              <w:adjustRightInd w:val="0"/>
              <w:spacing w:before="120" w:after="120" w:line="264" w:lineRule="auto"/>
              <w:rPr>
                <w:rFonts w:ascii="Arial" w:hAnsi="Arial" w:cs="Arial"/>
                <w:color w:val="FF0000"/>
                <w:sz w:val="24"/>
                <w:szCs w:val="24"/>
              </w:rPr>
            </w:pPr>
          </w:p>
        </w:tc>
      </w:tr>
      <w:tr w:rsidR="0096186D" w:rsidRPr="00A077C1" w:rsidTr="002538A0">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50</w:t>
            </w:r>
          </w:p>
        </w:tc>
        <w:tc>
          <w:tcPr>
            <w:tcW w:w="2322" w:type="dxa"/>
            <w:vMerge/>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107</w:t>
            </w:r>
          </w:p>
        </w:tc>
        <w:tc>
          <w:tcPr>
            <w:tcW w:w="2322" w:type="dxa"/>
            <w:vMerge/>
          </w:tcPr>
          <w:p w:rsidR="0096186D" w:rsidRPr="00A077C1" w:rsidRDefault="0096186D" w:rsidP="00A077C1">
            <w:pPr>
              <w:autoSpaceDE w:val="0"/>
              <w:autoSpaceDN w:val="0"/>
              <w:adjustRightInd w:val="0"/>
              <w:spacing w:before="120" w:after="120" w:line="264" w:lineRule="auto"/>
              <w:rPr>
                <w:rFonts w:ascii="Arial" w:hAnsi="Arial" w:cs="Arial"/>
                <w:color w:val="FF0000"/>
                <w:sz w:val="24"/>
                <w:szCs w:val="24"/>
              </w:rPr>
            </w:pPr>
          </w:p>
        </w:tc>
      </w:tr>
      <w:tr w:rsidR="0096186D" w:rsidRPr="00A077C1" w:rsidTr="002538A0">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100</w:t>
            </w:r>
          </w:p>
        </w:tc>
        <w:tc>
          <w:tcPr>
            <w:tcW w:w="2322" w:type="dxa"/>
            <w:vMerge/>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81</w:t>
            </w:r>
          </w:p>
        </w:tc>
        <w:tc>
          <w:tcPr>
            <w:tcW w:w="2322" w:type="dxa"/>
            <w:vMerge/>
          </w:tcPr>
          <w:p w:rsidR="0096186D" w:rsidRPr="00A077C1" w:rsidRDefault="0096186D" w:rsidP="00A077C1">
            <w:pPr>
              <w:autoSpaceDE w:val="0"/>
              <w:autoSpaceDN w:val="0"/>
              <w:adjustRightInd w:val="0"/>
              <w:spacing w:before="120" w:after="120" w:line="264" w:lineRule="auto"/>
              <w:rPr>
                <w:rFonts w:ascii="Arial" w:hAnsi="Arial" w:cs="Arial"/>
                <w:color w:val="FF0000"/>
                <w:sz w:val="24"/>
                <w:szCs w:val="24"/>
              </w:rPr>
            </w:pPr>
          </w:p>
        </w:tc>
      </w:tr>
      <w:tr w:rsidR="0096186D" w:rsidRPr="00A077C1" w:rsidTr="002538A0">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200</w:t>
            </w:r>
          </w:p>
        </w:tc>
        <w:tc>
          <w:tcPr>
            <w:tcW w:w="2322" w:type="dxa"/>
            <w:vMerge/>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62</w:t>
            </w:r>
          </w:p>
        </w:tc>
        <w:tc>
          <w:tcPr>
            <w:tcW w:w="2322" w:type="dxa"/>
            <w:vMerge/>
          </w:tcPr>
          <w:p w:rsidR="0096186D" w:rsidRPr="00A077C1" w:rsidRDefault="0096186D" w:rsidP="00A077C1">
            <w:pPr>
              <w:autoSpaceDE w:val="0"/>
              <w:autoSpaceDN w:val="0"/>
              <w:adjustRightInd w:val="0"/>
              <w:spacing w:before="120" w:after="120" w:line="264" w:lineRule="auto"/>
              <w:rPr>
                <w:rFonts w:ascii="Arial" w:hAnsi="Arial" w:cs="Arial"/>
                <w:color w:val="FF0000"/>
                <w:sz w:val="24"/>
                <w:szCs w:val="24"/>
              </w:rPr>
            </w:pPr>
          </w:p>
        </w:tc>
      </w:tr>
      <w:tr w:rsidR="0096186D" w:rsidRPr="00A077C1" w:rsidTr="002538A0">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500</w:t>
            </w:r>
          </w:p>
        </w:tc>
        <w:tc>
          <w:tcPr>
            <w:tcW w:w="2322" w:type="dxa"/>
            <w:vMerge/>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p>
        </w:tc>
        <w:tc>
          <w:tcPr>
            <w:tcW w:w="2322" w:type="dxa"/>
            <w:vAlign w:val="center"/>
          </w:tcPr>
          <w:p w:rsidR="0096186D" w:rsidRPr="00A077C1" w:rsidRDefault="0096186D" w:rsidP="00A077C1">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43</w:t>
            </w:r>
          </w:p>
        </w:tc>
        <w:tc>
          <w:tcPr>
            <w:tcW w:w="2322" w:type="dxa"/>
            <w:vMerge/>
          </w:tcPr>
          <w:p w:rsidR="0096186D" w:rsidRPr="00A077C1" w:rsidRDefault="0096186D" w:rsidP="00A077C1">
            <w:pPr>
              <w:autoSpaceDE w:val="0"/>
              <w:autoSpaceDN w:val="0"/>
              <w:adjustRightInd w:val="0"/>
              <w:spacing w:before="120" w:after="120" w:line="264" w:lineRule="auto"/>
              <w:rPr>
                <w:rFonts w:ascii="Arial" w:hAnsi="Arial" w:cs="Arial"/>
                <w:color w:val="FF0000"/>
                <w:sz w:val="24"/>
                <w:szCs w:val="24"/>
              </w:rPr>
            </w:pPr>
          </w:p>
        </w:tc>
      </w:tr>
      <w:tr w:rsidR="0096186D" w:rsidRPr="00A077C1" w:rsidTr="0096186D">
        <w:trPr>
          <w:trHeight w:val="393"/>
        </w:trPr>
        <w:tc>
          <w:tcPr>
            <w:tcW w:w="2322" w:type="dxa"/>
            <w:vAlign w:val="center"/>
          </w:tcPr>
          <w:p w:rsidR="0096186D" w:rsidRPr="00A077C1" w:rsidRDefault="0096186D"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1000</w:t>
            </w:r>
          </w:p>
        </w:tc>
        <w:tc>
          <w:tcPr>
            <w:tcW w:w="2322" w:type="dxa"/>
            <w:vMerge/>
            <w:vAlign w:val="center"/>
          </w:tcPr>
          <w:p w:rsidR="0096186D" w:rsidRPr="00A077C1" w:rsidRDefault="0096186D" w:rsidP="00A077C1">
            <w:pPr>
              <w:pStyle w:val="HTMLPreformatted"/>
              <w:shd w:val="clear" w:color="auto" w:fill="F8F9FA"/>
              <w:spacing w:before="120" w:after="120" w:line="264" w:lineRule="auto"/>
              <w:jc w:val="both"/>
              <w:rPr>
                <w:rFonts w:ascii="Arial" w:eastAsiaTheme="minorHAnsi" w:hAnsi="Arial" w:cs="Arial"/>
                <w:color w:val="FF0000"/>
                <w:sz w:val="24"/>
                <w:szCs w:val="24"/>
              </w:rPr>
            </w:pPr>
          </w:p>
        </w:tc>
        <w:tc>
          <w:tcPr>
            <w:tcW w:w="2322" w:type="dxa"/>
            <w:vAlign w:val="center"/>
          </w:tcPr>
          <w:p w:rsidR="0096186D" w:rsidRPr="00A077C1" w:rsidRDefault="0096186D"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33</w:t>
            </w:r>
          </w:p>
        </w:tc>
        <w:tc>
          <w:tcPr>
            <w:tcW w:w="2322" w:type="dxa"/>
            <w:vMerge/>
            <w:vAlign w:val="center"/>
          </w:tcPr>
          <w:p w:rsidR="0096186D" w:rsidRPr="00A077C1" w:rsidRDefault="0096186D" w:rsidP="00A077C1">
            <w:pPr>
              <w:pStyle w:val="HTMLPreformatted"/>
              <w:shd w:val="clear" w:color="auto" w:fill="F8F9FA"/>
              <w:spacing w:before="120" w:after="120" w:line="264" w:lineRule="auto"/>
              <w:jc w:val="both"/>
              <w:rPr>
                <w:rFonts w:ascii="Arial" w:eastAsiaTheme="minorHAnsi" w:hAnsi="Arial" w:cs="Arial"/>
                <w:color w:val="FF0000"/>
                <w:sz w:val="24"/>
                <w:szCs w:val="24"/>
              </w:rPr>
            </w:pPr>
          </w:p>
        </w:tc>
      </w:tr>
      <w:tr w:rsidR="0096186D" w:rsidRPr="00A077C1" w:rsidTr="0096186D">
        <w:trPr>
          <w:trHeight w:val="427"/>
        </w:trPr>
        <w:tc>
          <w:tcPr>
            <w:tcW w:w="2322" w:type="dxa"/>
            <w:vAlign w:val="center"/>
          </w:tcPr>
          <w:p w:rsidR="0096186D" w:rsidRPr="00A077C1" w:rsidRDefault="0096186D"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2000 và lớn hơn</w:t>
            </w:r>
          </w:p>
        </w:tc>
        <w:tc>
          <w:tcPr>
            <w:tcW w:w="2322" w:type="dxa"/>
            <w:vMerge/>
            <w:vAlign w:val="center"/>
          </w:tcPr>
          <w:p w:rsidR="0096186D" w:rsidRPr="00A077C1" w:rsidRDefault="0096186D" w:rsidP="00A077C1">
            <w:pPr>
              <w:pStyle w:val="HTMLPreformatted"/>
              <w:shd w:val="clear" w:color="auto" w:fill="F8F9FA"/>
              <w:spacing w:before="120" w:after="120" w:line="264" w:lineRule="auto"/>
              <w:jc w:val="both"/>
              <w:rPr>
                <w:rFonts w:ascii="Arial" w:eastAsiaTheme="minorHAnsi" w:hAnsi="Arial" w:cs="Arial"/>
                <w:color w:val="FF0000"/>
                <w:sz w:val="24"/>
                <w:szCs w:val="24"/>
              </w:rPr>
            </w:pPr>
          </w:p>
        </w:tc>
        <w:tc>
          <w:tcPr>
            <w:tcW w:w="2322" w:type="dxa"/>
            <w:vAlign w:val="center"/>
          </w:tcPr>
          <w:p w:rsidR="0096186D" w:rsidRPr="00A077C1" w:rsidRDefault="0096186D"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25</w:t>
            </w:r>
          </w:p>
        </w:tc>
        <w:tc>
          <w:tcPr>
            <w:tcW w:w="2322" w:type="dxa"/>
            <w:vMerge/>
            <w:vAlign w:val="center"/>
          </w:tcPr>
          <w:p w:rsidR="0096186D" w:rsidRPr="00A077C1" w:rsidRDefault="0096186D" w:rsidP="00A077C1">
            <w:pPr>
              <w:pStyle w:val="HTMLPreformatted"/>
              <w:shd w:val="clear" w:color="auto" w:fill="F8F9FA"/>
              <w:spacing w:before="120" w:after="120" w:line="264" w:lineRule="auto"/>
              <w:jc w:val="both"/>
              <w:rPr>
                <w:rFonts w:ascii="Arial" w:eastAsiaTheme="minorHAnsi" w:hAnsi="Arial" w:cs="Arial"/>
                <w:color w:val="FF0000"/>
                <w:sz w:val="24"/>
                <w:szCs w:val="24"/>
              </w:rPr>
            </w:pPr>
          </w:p>
        </w:tc>
      </w:tr>
      <w:tr w:rsidR="0096186D" w:rsidRPr="00A077C1" w:rsidTr="002538A0">
        <w:tc>
          <w:tcPr>
            <w:tcW w:w="9288" w:type="dxa"/>
            <w:gridSpan w:val="4"/>
            <w:vAlign w:val="center"/>
          </w:tcPr>
          <w:p w:rsidR="009B0493" w:rsidRDefault="0096186D" w:rsidP="009B0493">
            <w:pPr>
              <w:pStyle w:val="HTMLPreformatted"/>
              <w:shd w:val="clear" w:color="auto" w:fill="F8F9FA"/>
              <w:spacing w:before="120" w:after="120" w:line="264" w:lineRule="auto"/>
              <w:contextualSpacing/>
              <w:jc w:val="both"/>
              <w:rPr>
                <w:rFonts w:ascii="Arial" w:eastAsiaTheme="minorHAnsi" w:hAnsi="Arial" w:cs="Arial"/>
                <w:color w:val="FF0000"/>
                <w:sz w:val="24"/>
                <w:szCs w:val="24"/>
              </w:rPr>
            </w:pPr>
            <w:r w:rsidRPr="00A077C1">
              <w:rPr>
                <w:rFonts w:ascii="Arial" w:eastAsiaTheme="minorHAnsi" w:hAnsi="Arial" w:cs="Arial"/>
                <w:color w:val="FF0000"/>
                <w:sz w:val="24"/>
                <w:szCs w:val="24"/>
              </w:rPr>
              <w:t>Nếu khoảng thời gian nằm giữa các giá trị trong hai hàng bất kỳ, giá trị ES2 củ</w:t>
            </w:r>
            <w:r w:rsidR="009D2E95" w:rsidRPr="00A077C1">
              <w:rPr>
                <w:rFonts w:ascii="Arial" w:eastAsiaTheme="minorHAnsi" w:hAnsi="Arial" w:cs="Arial"/>
                <w:color w:val="FF0000"/>
                <w:sz w:val="24"/>
                <w:szCs w:val="24"/>
              </w:rPr>
              <w:t>a Iđỉnh</w:t>
            </w:r>
            <w:r w:rsidRPr="00A077C1">
              <w:rPr>
                <w:rFonts w:ascii="Arial" w:eastAsiaTheme="minorHAnsi" w:hAnsi="Arial" w:cs="Arial"/>
                <w:color w:val="FF0000"/>
                <w:sz w:val="24"/>
                <w:szCs w:val="24"/>
              </w:rPr>
              <w:t xml:space="preserve"> ở hàng bên dưới sẽ được sử dụng hoặc phép nội suy tuyến tính có thể được sử dụng giữa hai hàng liền kề bất kỳ với giá trị tính toán được làm tròn đến </w:t>
            </w:r>
            <w:r w:rsidR="009D2E95" w:rsidRPr="00A077C1">
              <w:rPr>
                <w:rFonts w:ascii="Arial" w:eastAsiaTheme="minorHAnsi" w:hAnsi="Arial" w:cs="Arial"/>
                <w:color w:val="FF0000"/>
                <w:sz w:val="24"/>
                <w:szCs w:val="24"/>
              </w:rPr>
              <w:t xml:space="preserve">giá trị </w:t>
            </w:r>
            <w:r w:rsidRPr="00A077C1">
              <w:rPr>
                <w:rFonts w:ascii="Arial" w:eastAsiaTheme="minorHAnsi" w:hAnsi="Arial" w:cs="Arial"/>
                <w:color w:val="FF0000"/>
                <w:sz w:val="24"/>
                <w:szCs w:val="24"/>
              </w:rPr>
              <w:t>mili</w:t>
            </w:r>
            <w:r w:rsidR="009D2E95" w:rsidRPr="00A077C1">
              <w:rPr>
                <w:rFonts w:ascii="Arial" w:eastAsiaTheme="minorHAnsi" w:hAnsi="Arial" w:cs="Arial"/>
                <w:color w:val="FF0000"/>
                <w:sz w:val="24"/>
                <w:szCs w:val="24"/>
              </w:rPr>
              <w:t xml:space="preserve"> </w:t>
            </w:r>
            <w:r w:rsidRPr="00A077C1">
              <w:rPr>
                <w:rFonts w:ascii="Arial" w:eastAsiaTheme="minorHAnsi" w:hAnsi="Arial" w:cs="Arial"/>
                <w:color w:val="FF0000"/>
                <w:sz w:val="24"/>
                <w:szCs w:val="24"/>
              </w:rPr>
              <w:t>ampe gần nhất.</w:t>
            </w:r>
            <w:r w:rsidRPr="00A077C1">
              <w:rPr>
                <w:rFonts w:ascii="Arial" w:eastAsiaTheme="minorHAnsi" w:hAnsi="Arial" w:cs="Arial"/>
                <w:color w:val="FF0000"/>
                <w:sz w:val="24"/>
                <w:szCs w:val="24"/>
              </w:rPr>
              <w:cr/>
            </w:r>
          </w:p>
          <w:p w:rsidR="0096186D" w:rsidRPr="00A077C1" w:rsidRDefault="0096186D" w:rsidP="009B0493">
            <w:pPr>
              <w:pStyle w:val="HTMLPreformatted"/>
              <w:shd w:val="clear" w:color="auto" w:fill="F8F9FA"/>
              <w:spacing w:before="120" w:after="120" w:line="264" w:lineRule="auto"/>
              <w:contextualSpacing/>
              <w:jc w:val="both"/>
              <w:rPr>
                <w:rFonts w:ascii="Arial" w:hAnsi="Arial" w:cs="Arial"/>
                <w:color w:val="FF0000"/>
                <w:sz w:val="24"/>
                <w:szCs w:val="24"/>
              </w:rPr>
            </w:pPr>
            <w:r w:rsidRPr="00A077C1">
              <w:rPr>
                <w:rFonts w:ascii="Arial" w:hAnsi="Arial" w:cs="Arial"/>
                <w:color w:val="FF0000"/>
                <w:sz w:val="24"/>
                <w:szCs w:val="24"/>
              </w:rPr>
              <w:t xml:space="preserve">Nếu dòng điện đỉnh cho ES2 nằm giữa các giá trị trong hai hàng bất kỳ, thì giá trị của khoảng thời gian trong hàng trên có thể được sử dụng hoặc phép nội suy tuyến tính có thể được sử dụng giữa hai hàng liền kề bất kỳ với khoảng thời gian tính toán được làm tròn xuống </w:t>
            </w:r>
            <w:r w:rsidR="009D2E95" w:rsidRPr="00A077C1">
              <w:rPr>
                <w:rFonts w:ascii="Arial" w:hAnsi="Arial" w:cs="Arial"/>
                <w:color w:val="FF0000"/>
                <w:sz w:val="24"/>
                <w:szCs w:val="24"/>
              </w:rPr>
              <w:t xml:space="preserve">giá trị </w:t>
            </w:r>
            <w:r w:rsidRPr="00A077C1">
              <w:rPr>
                <w:rFonts w:ascii="Arial" w:hAnsi="Arial" w:cs="Arial"/>
                <w:color w:val="FF0000"/>
                <w:sz w:val="24"/>
                <w:szCs w:val="24"/>
              </w:rPr>
              <w:t>mili giây</w:t>
            </w:r>
            <w:r w:rsidR="009D2E95" w:rsidRPr="00A077C1">
              <w:rPr>
                <w:rFonts w:ascii="Arial" w:hAnsi="Arial" w:cs="Arial"/>
                <w:color w:val="FF0000"/>
                <w:sz w:val="24"/>
                <w:szCs w:val="24"/>
              </w:rPr>
              <w:t xml:space="preserve"> gần nhất</w:t>
            </w:r>
            <w:r w:rsidRPr="00A077C1">
              <w:rPr>
                <w:rFonts w:ascii="Arial" w:hAnsi="Arial" w:cs="Arial"/>
                <w:color w:val="FF0000"/>
                <w:sz w:val="24"/>
                <w:szCs w:val="24"/>
              </w:rPr>
              <w:t>.</w:t>
            </w:r>
          </w:p>
        </w:tc>
      </w:tr>
    </w:tbl>
    <w:p w:rsidR="009D2E95" w:rsidRPr="00A077C1" w:rsidRDefault="009D2E95" w:rsidP="00A077C1">
      <w:pPr>
        <w:pStyle w:val="HTMLPreformatted"/>
        <w:shd w:val="clear" w:color="auto" w:fill="F8F9FA"/>
        <w:spacing w:before="120" w:after="120" w:line="264" w:lineRule="auto"/>
        <w:rPr>
          <w:rStyle w:val="y2iqfc"/>
          <w:rFonts w:ascii="Arial" w:hAnsi="Arial" w:cs="Arial"/>
          <w:color w:val="FF0000"/>
          <w:sz w:val="24"/>
          <w:szCs w:val="24"/>
        </w:rPr>
      </w:pPr>
    </w:p>
    <w:p w:rsidR="008551B2" w:rsidRPr="00A077C1" w:rsidRDefault="009B0493" w:rsidP="00A077C1">
      <w:pPr>
        <w:pStyle w:val="HTMLPreformatted"/>
        <w:shd w:val="clear" w:color="auto" w:fill="F8F9FA"/>
        <w:spacing w:before="120" w:after="120" w:line="264" w:lineRule="auto"/>
        <w:rPr>
          <w:rFonts w:ascii="Arial" w:eastAsiaTheme="minorHAnsi"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5.2.2.5</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Giới hạn cho các xung lặp lại</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Ngoại trừ các xung được đề cập trong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Phụ lục H</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w:t>
      </w:r>
      <w:r w:rsidR="00DC130E" w:rsidRPr="00A077C1">
        <w:rPr>
          <w:rFonts w:ascii="Arial" w:eastAsiaTheme="minorHAnsi" w:hAnsi="Arial" w:cs="Arial"/>
          <w:color w:val="FF0000"/>
          <w:sz w:val="24"/>
          <w:szCs w:val="24"/>
        </w:rPr>
        <w:t xml:space="preserve">phân </w:t>
      </w:r>
      <w:r w:rsidRPr="00A077C1">
        <w:rPr>
          <w:rFonts w:ascii="Arial" w:eastAsiaTheme="minorHAnsi" w:hAnsi="Arial" w:cs="Arial"/>
          <w:color w:val="FF0000"/>
          <w:sz w:val="24"/>
          <w:szCs w:val="24"/>
        </w:rPr>
        <w:t xml:space="preserve">cấp nguồn năng lượng điện xung lặp lại được xác định từ điện áp khả dụng hoặc dòng điện khả dụng (xem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Bảng 8</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Nếu điện áp vượt quá giới hạn, thì dòng điện không được vượt quá giới hạn. Nếu dòng điện vượt quá giới hạn, điện áp không được vượt quá giới hạn. Dòng điện được đo theo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5.7</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297C43" w:rsidRDefault="00297C43"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p>
    <w:p w:rsidR="008551B2" w:rsidRPr="00A077C1" w:rsidRDefault="009B0493"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Bảng 8</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 Giới hạn nguồn năng lượng điện đối với các xung lặp lại</w:t>
      </w:r>
    </w:p>
    <w:tbl>
      <w:tblPr>
        <w:tblStyle w:val="TableGrid"/>
        <w:tblW w:w="0" w:type="auto"/>
        <w:tblLook w:val="04A0" w:firstRow="1" w:lastRow="0" w:firstColumn="1" w:lastColumn="0" w:noHBand="0" w:noVBand="1"/>
      </w:tblPr>
      <w:tblGrid>
        <w:gridCol w:w="2235"/>
        <w:gridCol w:w="1842"/>
        <w:gridCol w:w="1843"/>
        <w:gridCol w:w="1701"/>
        <w:gridCol w:w="1667"/>
      </w:tblGrid>
      <w:tr w:rsidR="00DC130E" w:rsidRPr="00A077C1" w:rsidTr="00A56C5B">
        <w:tc>
          <w:tcPr>
            <w:tcW w:w="2235"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Thời gian tắt xung</w:t>
            </w:r>
          </w:p>
        </w:tc>
        <w:tc>
          <w:tcPr>
            <w:tcW w:w="1842"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p>
        </w:tc>
        <w:tc>
          <w:tcPr>
            <w:tcW w:w="1843"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ES1</w:t>
            </w:r>
          </w:p>
        </w:tc>
        <w:tc>
          <w:tcPr>
            <w:tcW w:w="1701"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ES2</w:t>
            </w:r>
          </w:p>
        </w:tc>
        <w:tc>
          <w:tcPr>
            <w:tcW w:w="1667"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ES3</w:t>
            </w:r>
          </w:p>
        </w:tc>
      </w:tr>
      <w:tr w:rsidR="00DC130E" w:rsidRPr="00A077C1" w:rsidTr="00A56C5B">
        <w:tc>
          <w:tcPr>
            <w:tcW w:w="2235" w:type="dxa"/>
            <w:vMerge w:val="restart"/>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Nhỏ hơn 3 s</w:t>
            </w:r>
          </w:p>
        </w:tc>
        <w:tc>
          <w:tcPr>
            <w:tcW w:w="1842"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Dòng điện</w:t>
            </w:r>
          </w:p>
        </w:tc>
        <w:tc>
          <w:tcPr>
            <w:tcW w:w="1843"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hAnsi="Arial" w:cs="Arial"/>
                <w:color w:val="FF0000"/>
                <w:sz w:val="24"/>
                <w:szCs w:val="24"/>
              </w:rPr>
              <w:t>0,707 mA đỉnh</w:t>
            </w:r>
          </w:p>
        </w:tc>
        <w:tc>
          <w:tcPr>
            <w:tcW w:w="1701"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hAnsi="Arial" w:cs="Arial"/>
                <w:color w:val="FF0000"/>
                <w:sz w:val="24"/>
                <w:szCs w:val="24"/>
              </w:rPr>
              <w:t>7,07 mA đỉnh</w:t>
            </w:r>
          </w:p>
        </w:tc>
        <w:tc>
          <w:tcPr>
            <w:tcW w:w="1667" w:type="dxa"/>
            <w:vMerge w:val="restart"/>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&gt; ES2</w:t>
            </w:r>
          </w:p>
        </w:tc>
      </w:tr>
      <w:tr w:rsidR="00DC130E" w:rsidRPr="00A077C1" w:rsidTr="00A56C5B">
        <w:tc>
          <w:tcPr>
            <w:tcW w:w="2235" w:type="dxa"/>
            <w:vMerge/>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p>
        </w:tc>
        <w:tc>
          <w:tcPr>
            <w:tcW w:w="1842"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Điện áp</w:t>
            </w:r>
          </w:p>
        </w:tc>
        <w:tc>
          <w:tcPr>
            <w:tcW w:w="1843"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hAnsi="Arial" w:cs="Arial"/>
                <w:color w:val="FF0000"/>
                <w:sz w:val="24"/>
                <w:szCs w:val="24"/>
              </w:rPr>
              <w:t>42,4 V đỉnh</w:t>
            </w:r>
          </w:p>
        </w:tc>
        <w:tc>
          <w:tcPr>
            <w:tcW w:w="1701"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hAnsi="Arial" w:cs="Arial"/>
                <w:color w:val="FF0000"/>
                <w:sz w:val="24"/>
                <w:szCs w:val="24"/>
              </w:rPr>
              <w:t>70,7 V đỉnh</w:t>
            </w:r>
          </w:p>
        </w:tc>
        <w:tc>
          <w:tcPr>
            <w:tcW w:w="1667" w:type="dxa"/>
            <w:vMerge/>
          </w:tcPr>
          <w:p w:rsidR="00DC130E" w:rsidRPr="00A077C1" w:rsidRDefault="00DC130E" w:rsidP="00A077C1">
            <w:pPr>
              <w:pStyle w:val="HTMLPreformatted"/>
              <w:spacing w:before="120" w:after="120" w:line="264" w:lineRule="auto"/>
              <w:jc w:val="center"/>
              <w:rPr>
                <w:rFonts w:ascii="Arial" w:eastAsiaTheme="minorHAnsi" w:hAnsi="Arial" w:cs="Arial"/>
                <w:color w:val="FF0000"/>
                <w:sz w:val="24"/>
                <w:szCs w:val="24"/>
              </w:rPr>
            </w:pPr>
          </w:p>
        </w:tc>
      </w:tr>
      <w:tr w:rsidR="00DC130E" w:rsidRPr="00A077C1" w:rsidTr="00A56C5B">
        <w:tc>
          <w:tcPr>
            <w:tcW w:w="2235" w:type="dxa"/>
            <w:vMerge w:val="restart"/>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3 s hoặc lớn hơn</w:t>
            </w:r>
          </w:p>
        </w:tc>
        <w:tc>
          <w:tcPr>
            <w:tcW w:w="1842" w:type="dxa"/>
            <w:vAlign w:val="center"/>
          </w:tcPr>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Dòng điện</w:t>
            </w:r>
          </w:p>
        </w:tc>
        <w:tc>
          <w:tcPr>
            <w:tcW w:w="1843" w:type="dxa"/>
            <w:vMerge w:val="restart"/>
            <w:vAlign w:val="center"/>
          </w:tcPr>
          <w:p w:rsidR="00DC130E" w:rsidRPr="00A077C1" w:rsidRDefault="00DC130E" w:rsidP="00A56C5B">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 xml:space="preserve">Xem </w:t>
            </w:r>
            <w:r w:rsidR="009B0493">
              <w:rPr>
                <w:rFonts w:ascii="Arial" w:hAnsi="Arial" w:cs="Arial"/>
                <w:color w:val="FF0000"/>
                <w:sz w:val="24"/>
                <w:szCs w:val="24"/>
              </w:rPr>
              <w:t>[</w:t>
            </w:r>
            <w:r w:rsidRPr="00A077C1">
              <w:rPr>
                <w:rFonts w:ascii="Arial" w:hAnsi="Arial" w:cs="Arial"/>
                <w:color w:val="FF0000"/>
                <w:sz w:val="24"/>
                <w:szCs w:val="24"/>
              </w:rPr>
              <w:t>5.2.2.4</w:t>
            </w:r>
            <w:r w:rsidR="009B0493">
              <w:rPr>
                <w:rFonts w:ascii="Arial" w:hAnsi="Arial" w:cs="Arial"/>
                <w:color w:val="FF0000"/>
                <w:sz w:val="24"/>
                <w:szCs w:val="24"/>
              </w:rPr>
              <w:t>]</w:t>
            </w:r>
          </w:p>
        </w:tc>
        <w:tc>
          <w:tcPr>
            <w:tcW w:w="1701" w:type="dxa"/>
            <w:vMerge w:val="restart"/>
            <w:vAlign w:val="center"/>
          </w:tcPr>
          <w:p w:rsidR="00DC130E" w:rsidRPr="00A077C1" w:rsidRDefault="00DC130E" w:rsidP="00A56C5B">
            <w:pPr>
              <w:autoSpaceDE w:val="0"/>
              <w:autoSpaceDN w:val="0"/>
              <w:adjustRightInd w:val="0"/>
              <w:spacing w:before="120" w:after="120" w:line="264" w:lineRule="auto"/>
              <w:jc w:val="center"/>
              <w:rPr>
                <w:rFonts w:ascii="Arial" w:hAnsi="Arial" w:cs="Arial"/>
                <w:color w:val="FF0000"/>
                <w:sz w:val="24"/>
                <w:szCs w:val="24"/>
              </w:rPr>
            </w:pPr>
            <w:r w:rsidRPr="00A077C1">
              <w:rPr>
                <w:rFonts w:ascii="Arial" w:hAnsi="Arial" w:cs="Arial"/>
                <w:color w:val="FF0000"/>
                <w:sz w:val="24"/>
                <w:szCs w:val="24"/>
              </w:rPr>
              <w:t xml:space="preserve">Xem </w:t>
            </w:r>
            <w:r w:rsidR="009B0493">
              <w:rPr>
                <w:rFonts w:ascii="Arial" w:hAnsi="Arial" w:cs="Arial"/>
                <w:color w:val="FF0000"/>
                <w:sz w:val="24"/>
                <w:szCs w:val="24"/>
              </w:rPr>
              <w:t>[</w:t>
            </w:r>
            <w:r w:rsidRPr="00A077C1">
              <w:rPr>
                <w:rFonts w:ascii="Arial" w:hAnsi="Arial" w:cs="Arial"/>
                <w:color w:val="FF0000"/>
                <w:sz w:val="24"/>
                <w:szCs w:val="24"/>
              </w:rPr>
              <w:t>5.2.2.4</w:t>
            </w:r>
            <w:r w:rsidR="009B0493">
              <w:rPr>
                <w:rFonts w:ascii="Arial" w:hAnsi="Arial" w:cs="Arial"/>
                <w:color w:val="FF0000"/>
                <w:sz w:val="24"/>
                <w:szCs w:val="24"/>
              </w:rPr>
              <w:t>]</w:t>
            </w:r>
          </w:p>
          <w:p w:rsidR="00DC130E" w:rsidRPr="00A077C1" w:rsidRDefault="00DC130E" w:rsidP="00A56C5B">
            <w:pPr>
              <w:pStyle w:val="HTMLPreformatted"/>
              <w:spacing w:before="120" w:after="120" w:line="264" w:lineRule="auto"/>
              <w:jc w:val="center"/>
              <w:rPr>
                <w:rFonts w:ascii="Arial" w:eastAsiaTheme="minorHAnsi" w:hAnsi="Arial" w:cs="Arial"/>
                <w:color w:val="FF0000"/>
                <w:sz w:val="24"/>
                <w:szCs w:val="24"/>
              </w:rPr>
            </w:pPr>
          </w:p>
        </w:tc>
        <w:tc>
          <w:tcPr>
            <w:tcW w:w="1667" w:type="dxa"/>
            <w:vMerge/>
          </w:tcPr>
          <w:p w:rsidR="00DC130E" w:rsidRPr="00A077C1" w:rsidRDefault="00DC130E" w:rsidP="00A077C1">
            <w:pPr>
              <w:pStyle w:val="HTMLPreformatted"/>
              <w:spacing w:before="120" w:after="120" w:line="264" w:lineRule="auto"/>
              <w:jc w:val="center"/>
              <w:rPr>
                <w:rFonts w:ascii="Arial" w:eastAsiaTheme="minorHAnsi" w:hAnsi="Arial" w:cs="Arial"/>
                <w:color w:val="FF0000"/>
                <w:sz w:val="24"/>
                <w:szCs w:val="24"/>
              </w:rPr>
            </w:pPr>
          </w:p>
        </w:tc>
      </w:tr>
      <w:tr w:rsidR="00DC130E" w:rsidRPr="00A077C1" w:rsidTr="00DC130E">
        <w:tc>
          <w:tcPr>
            <w:tcW w:w="2235" w:type="dxa"/>
            <w:vMerge/>
          </w:tcPr>
          <w:p w:rsidR="00DC130E" w:rsidRPr="00A077C1" w:rsidRDefault="00DC130E" w:rsidP="00A077C1">
            <w:pPr>
              <w:pStyle w:val="HTMLPreformatted"/>
              <w:spacing w:before="120" w:after="120" w:line="264" w:lineRule="auto"/>
              <w:jc w:val="center"/>
              <w:rPr>
                <w:rFonts w:ascii="Arial" w:eastAsiaTheme="minorHAnsi" w:hAnsi="Arial" w:cs="Arial"/>
                <w:color w:val="FF0000"/>
                <w:sz w:val="24"/>
                <w:szCs w:val="24"/>
              </w:rPr>
            </w:pPr>
          </w:p>
        </w:tc>
        <w:tc>
          <w:tcPr>
            <w:tcW w:w="1842" w:type="dxa"/>
          </w:tcPr>
          <w:p w:rsidR="00DC130E" w:rsidRPr="00A077C1" w:rsidRDefault="00DC130E" w:rsidP="00A077C1">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Điện áp</w:t>
            </w:r>
          </w:p>
        </w:tc>
        <w:tc>
          <w:tcPr>
            <w:tcW w:w="1843" w:type="dxa"/>
            <w:vMerge/>
          </w:tcPr>
          <w:p w:rsidR="00DC130E" w:rsidRPr="00A077C1" w:rsidRDefault="00DC130E" w:rsidP="00A077C1">
            <w:pPr>
              <w:pStyle w:val="HTMLPreformatted"/>
              <w:spacing w:before="120" w:after="120" w:line="264" w:lineRule="auto"/>
              <w:jc w:val="center"/>
              <w:rPr>
                <w:rFonts w:ascii="Arial" w:eastAsiaTheme="minorHAnsi" w:hAnsi="Arial" w:cs="Arial"/>
                <w:color w:val="FF0000"/>
                <w:sz w:val="24"/>
                <w:szCs w:val="24"/>
              </w:rPr>
            </w:pPr>
          </w:p>
        </w:tc>
        <w:tc>
          <w:tcPr>
            <w:tcW w:w="1701" w:type="dxa"/>
            <w:vMerge/>
          </w:tcPr>
          <w:p w:rsidR="00DC130E" w:rsidRPr="00A077C1" w:rsidRDefault="00DC130E" w:rsidP="00A077C1">
            <w:pPr>
              <w:pStyle w:val="HTMLPreformatted"/>
              <w:spacing w:before="120" w:after="120" w:line="264" w:lineRule="auto"/>
              <w:jc w:val="center"/>
              <w:rPr>
                <w:rFonts w:ascii="Arial" w:eastAsiaTheme="minorHAnsi" w:hAnsi="Arial" w:cs="Arial"/>
                <w:color w:val="FF0000"/>
                <w:sz w:val="24"/>
                <w:szCs w:val="24"/>
              </w:rPr>
            </w:pPr>
          </w:p>
        </w:tc>
        <w:tc>
          <w:tcPr>
            <w:tcW w:w="1667" w:type="dxa"/>
            <w:vMerge/>
          </w:tcPr>
          <w:p w:rsidR="00DC130E" w:rsidRPr="00A077C1" w:rsidRDefault="00DC130E" w:rsidP="00A077C1">
            <w:pPr>
              <w:pStyle w:val="HTMLPreformatted"/>
              <w:spacing w:before="120" w:after="120" w:line="264" w:lineRule="auto"/>
              <w:jc w:val="center"/>
              <w:rPr>
                <w:rFonts w:ascii="Arial" w:eastAsiaTheme="minorHAnsi" w:hAnsi="Arial" w:cs="Arial"/>
                <w:color w:val="FF0000"/>
                <w:sz w:val="24"/>
                <w:szCs w:val="24"/>
              </w:rPr>
            </w:pPr>
          </w:p>
        </w:tc>
      </w:tr>
    </w:tbl>
    <w:p w:rsidR="008551B2" w:rsidRPr="00A077C1" w:rsidRDefault="008551B2" w:rsidP="00A077C1">
      <w:pPr>
        <w:pStyle w:val="HTMLPreformatted"/>
        <w:shd w:val="clear" w:color="auto" w:fill="F8F9FA"/>
        <w:spacing w:before="120" w:after="120" w:line="264" w:lineRule="auto"/>
        <w:rPr>
          <w:rFonts w:ascii="Arial" w:eastAsiaTheme="minorHAnsi" w:hAnsi="Arial" w:cs="Arial"/>
          <w:color w:val="FF0000"/>
          <w:sz w:val="24"/>
          <w:szCs w:val="24"/>
        </w:rPr>
      </w:pPr>
      <w:r w:rsidRPr="00A077C1">
        <w:rPr>
          <w:rFonts w:ascii="Arial" w:eastAsiaTheme="minorHAnsi" w:hAnsi="Arial" w:cs="Arial"/>
          <w:color w:val="FF0000"/>
          <w:sz w:val="24"/>
          <w:szCs w:val="24"/>
        </w:rPr>
        <w:t>5.2.2.6 Tín hiệu đổ chuông</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Trong trường hợp nguồn năng lượng điện là tín hiệu đổ chuông mạng điện thoại tương tự như được định nghĩa trong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Phụ lục H</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w:t>
      </w:r>
      <w:r w:rsidR="009B0493">
        <w:rPr>
          <w:rFonts w:ascii="Arial" w:eastAsiaTheme="minorHAnsi" w:hAnsi="Arial" w:cs="Arial"/>
          <w:color w:val="FF0000"/>
          <w:sz w:val="24"/>
          <w:szCs w:val="24"/>
        </w:rPr>
        <w:t xml:space="preserve">loại </w:t>
      </w:r>
      <w:r w:rsidRPr="00A077C1">
        <w:rPr>
          <w:rFonts w:ascii="Arial" w:eastAsiaTheme="minorHAnsi" w:hAnsi="Arial" w:cs="Arial"/>
          <w:color w:val="FF0000"/>
          <w:sz w:val="24"/>
          <w:szCs w:val="24"/>
        </w:rPr>
        <w:t>nguồn năng lượng được coi là ES2.</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5.2.2.7 Tín hiệu âm thanh</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Đối với nguồn năng lượng điện bao gồm tín hiệu âm thanh, xem Điều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E.1</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AC34D6" w:rsidRPr="00464553" w:rsidRDefault="006B6E7A" w:rsidP="00464553">
      <w:pPr>
        <w:pStyle w:val="Heading3"/>
        <w:rPr>
          <w:rFonts w:ascii="Arial" w:hAnsi="Arial" w:cs="Arial"/>
          <w:color w:val="000000" w:themeColor="text1"/>
          <w:sz w:val="24"/>
          <w:szCs w:val="24"/>
        </w:rPr>
      </w:pPr>
      <w:bookmarkStart w:id="24" w:name="_Toc77572639"/>
      <w:r w:rsidRPr="00464553">
        <w:rPr>
          <w:rFonts w:ascii="Arial" w:hAnsi="Arial" w:cs="Arial"/>
          <w:b w:val="0"/>
          <w:bCs w:val="0"/>
          <w:color w:val="000000" w:themeColor="text1"/>
          <w:sz w:val="24"/>
          <w:szCs w:val="24"/>
        </w:rPr>
        <w:t>2</w:t>
      </w:r>
      <w:r w:rsidR="00AC34D6" w:rsidRPr="00464553">
        <w:rPr>
          <w:rFonts w:ascii="Arial" w:hAnsi="Arial" w:cs="Arial"/>
          <w:color w:val="000000" w:themeColor="text1"/>
          <w:sz w:val="24"/>
          <w:szCs w:val="24"/>
        </w:rPr>
        <w:t>.2.2</w:t>
      </w:r>
      <w:r w:rsidR="00BD2F50"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0934DC" w:rsidRPr="00464553">
        <w:rPr>
          <w:rFonts w:ascii="Arial" w:hAnsi="Arial" w:cs="Arial"/>
          <w:color w:val="000000" w:themeColor="text1"/>
          <w:sz w:val="24"/>
          <w:szCs w:val="24"/>
        </w:rPr>
        <w:t>Các loại mạch kết nối</w:t>
      </w:r>
      <w:bookmarkEnd w:id="24"/>
    </w:p>
    <w:p w:rsidR="00AC34D6" w:rsidRPr="00A077C1" w:rsidRDefault="000934DC" w:rsidP="00973165">
      <w:pPr>
        <w:pStyle w:val="Default"/>
        <w:spacing w:before="120" w:after="120" w:line="264" w:lineRule="auto"/>
        <w:jc w:val="both"/>
      </w:pPr>
      <w:r w:rsidRPr="00A077C1">
        <w:t>Các mạch kết nối đến mạng ICT phải là các mạch ES1 hoặc ES2 theo quy định tạ</w:t>
      </w:r>
      <w:r w:rsidR="00DF4147" w:rsidRPr="00A077C1">
        <w:t>i điều</w:t>
      </w:r>
      <w:r w:rsidRPr="00A077C1">
        <w:t xml:space="preserve"> </w:t>
      </w:r>
      <w:r w:rsidR="00661377">
        <w:t>[</w:t>
      </w:r>
      <w:r w:rsidRPr="00A077C1">
        <w:t>5.2</w:t>
      </w:r>
      <w:r w:rsidR="00661377">
        <w:t>]</w:t>
      </w:r>
      <w:r w:rsidRPr="00A077C1">
        <w:t xml:space="preserve"> của tiêu chuẩn </w:t>
      </w:r>
      <w:r w:rsidR="00AC34D6" w:rsidRPr="00A077C1">
        <w:t xml:space="preserve">IEC 62368-1:2014. </w:t>
      </w:r>
    </w:p>
    <w:p w:rsidR="008551B2" w:rsidRPr="00A077C1" w:rsidRDefault="009B0493"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5.2.1</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Phân loại nguồn năng lượng điện</w:t>
      </w:r>
    </w:p>
    <w:p w:rsidR="008551B2" w:rsidRPr="00A077C1" w:rsidRDefault="009B0493"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5.2.1.1</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ES1</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ES1 là nguồn năng lượng điện loại 1 với các mức dòng điện hoặc điện áp</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không vượt quá giới hạ</w:t>
      </w:r>
      <w:r w:rsidR="003C6633" w:rsidRPr="00A077C1">
        <w:rPr>
          <w:rFonts w:ascii="Arial" w:eastAsiaTheme="minorHAnsi" w:hAnsi="Arial" w:cs="Arial"/>
          <w:color w:val="FF0000"/>
          <w:sz w:val="24"/>
          <w:szCs w:val="24"/>
        </w:rPr>
        <w:t>n ES1 trong</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điều kiện hoạt động bình thường, và</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điều kiện hoạt động bất thường, và</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lastRenderedPageBreak/>
        <w:t>• các điều kiện lỗi đơn lẻ của một bộ phận, thiết bị hoặc vật liệu cách điện không đóng vai trò là bảo vệ; và</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không vượt quá giới hạ</w:t>
      </w:r>
      <w:r w:rsidR="003C6633" w:rsidRPr="00A077C1">
        <w:rPr>
          <w:rFonts w:ascii="Arial" w:eastAsiaTheme="minorHAnsi" w:hAnsi="Arial" w:cs="Arial"/>
          <w:color w:val="FF0000"/>
          <w:sz w:val="24"/>
          <w:szCs w:val="24"/>
        </w:rPr>
        <w:t>n ES2 trong</w:t>
      </w:r>
      <w:r w:rsidRPr="00A077C1">
        <w:rPr>
          <w:rFonts w:ascii="Arial" w:eastAsiaTheme="minorHAnsi" w:hAnsi="Arial" w:cs="Arial"/>
          <w:color w:val="FF0000"/>
          <w:sz w:val="24"/>
          <w:szCs w:val="24"/>
        </w:rPr>
        <w:t xml:space="preserve"> các điều kiện lỗi đơn lẻ của biện pháp bảo vệ cơ bản.</w:t>
      </w:r>
    </w:p>
    <w:p w:rsidR="008551B2" w:rsidRPr="00A077C1" w:rsidRDefault="009B0493"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5.2.1.2</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ES2</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ES2 là nguồn năng lượng điện loạ</w:t>
      </w:r>
      <w:r w:rsidR="003C6633" w:rsidRPr="00A077C1">
        <w:rPr>
          <w:rFonts w:ascii="Arial" w:eastAsiaTheme="minorHAnsi" w:hAnsi="Arial" w:cs="Arial"/>
          <w:color w:val="FF0000"/>
          <w:sz w:val="24"/>
          <w:szCs w:val="24"/>
        </w:rPr>
        <w:t>i 2, khi</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cả điện áp </w:t>
      </w:r>
      <w:r w:rsidR="003C6633" w:rsidRPr="00A077C1">
        <w:rPr>
          <w:rFonts w:ascii="Arial" w:eastAsiaTheme="minorHAnsi" w:hAnsi="Arial" w:cs="Arial"/>
          <w:color w:val="FF0000"/>
          <w:sz w:val="24"/>
          <w:szCs w:val="24"/>
        </w:rPr>
        <w:t xml:space="preserve">chạm </w:t>
      </w:r>
      <w:r w:rsidR="001B4B4A">
        <w:rPr>
          <w:rFonts w:ascii="Arial" w:eastAsiaTheme="minorHAnsi" w:hAnsi="Arial" w:cs="Arial"/>
          <w:color w:val="FF0000"/>
          <w:sz w:val="24"/>
          <w:szCs w:val="24"/>
        </w:rPr>
        <w:t xml:space="preserve">tiềm năng </w:t>
      </w:r>
      <w:r w:rsidRPr="00A077C1">
        <w:rPr>
          <w:rFonts w:ascii="Arial" w:eastAsiaTheme="minorHAnsi" w:hAnsi="Arial" w:cs="Arial"/>
          <w:color w:val="FF0000"/>
          <w:sz w:val="24"/>
          <w:szCs w:val="24"/>
        </w:rPr>
        <w:t xml:space="preserve">và dòng điện </w:t>
      </w:r>
      <w:r w:rsidR="003C6633" w:rsidRPr="00A077C1">
        <w:rPr>
          <w:rFonts w:ascii="Arial" w:eastAsiaTheme="minorHAnsi" w:hAnsi="Arial" w:cs="Arial"/>
          <w:color w:val="FF0000"/>
          <w:sz w:val="24"/>
          <w:szCs w:val="24"/>
        </w:rPr>
        <w:t xml:space="preserve">chạm </w:t>
      </w:r>
      <w:r w:rsidRPr="00A077C1">
        <w:rPr>
          <w:rFonts w:ascii="Arial" w:eastAsiaTheme="minorHAnsi" w:hAnsi="Arial" w:cs="Arial"/>
          <w:color w:val="FF0000"/>
          <w:sz w:val="24"/>
          <w:szCs w:val="24"/>
        </w:rPr>
        <w:t>đều vượt quá giới hạn cho ES1; và</w:t>
      </w:r>
    </w:p>
    <w:p w:rsidR="008551B2" w:rsidRPr="00A077C1" w:rsidRDefault="002538A0"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trong</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điều kiện hoạt động bình thường, và</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điều kiện hoạt động bất thường, và</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các điều kiện lỗi đơn lẻ,</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hoặc điện áp </w:t>
      </w:r>
      <w:r w:rsidR="003C6633" w:rsidRPr="00A077C1">
        <w:rPr>
          <w:rFonts w:ascii="Arial" w:eastAsiaTheme="minorHAnsi" w:hAnsi="Arial" w:cs="Arial"/>
          <w:color w:val="FF0000"/>
          <w:sz w:val="24"/>
          <w:szCs w:val="24"/>
        </w:rPr>
        <w:t xml:space="preserve">chạm </w:t>
      </w:r>
      <w:r w:rsidR="001B4B4A">
        <w:rPr>
          <w:rFonts w:ascii="Arial" w:eastAsiaTheme="minorHAnsi" w:hAnsi="Arial" w:cs="Arial"/>
          <w:color w:val="FF0000"/>
          <w:sz w:val="24"/>
          <w:szCs w:val="24"/>
        </w:rPr>
        <w:t xml:space="preserve">tiềm năng </w:t>
      </w:r>
      <w:r w:rsidRPr="00A077C1">
        <w:rPr>
          <w:rFonts w:ascii="Arial" w:eastAsiaTheme="minorHAnsi" w:hAnsi="Arial" w:cs="Arial"/>
          <w:color w:val="FF0000"/>
          <w:sz w:val="24"/>
          <w:szCs w:val="24"/>
        </w:rPr>
        <w:t xml:space="preserve">hoặc dòng điện </w:t>
      </w:r>
      <w:r w:rsidR="003C6633" w:rsidRPr="00A077C1">
        <w:rPr>
          <w:rFonts w:ascii="Arial" w:eastAsiaTheme="minorHAnsi" w:hAnsi="Arial" w:cs="Arial"/>
          <w:color w:val="FF0000"/>
          <w:sz w:val="24"/>
          <w:szCs w:val="24"/>
        </w:rPr>
        <w:t xml:space="preserve">chạm </w:t>
      </w:r>
      <w:r w:rsidRPr="00A077C1">
        <w:rPr>
          <w:rFonts w:ascii="Arial" w:eastAsiaTheme="minorHAnsi" w:hAnsi="Arial" w:cs="Arial"/>
          <w:color w:val="FF0000"/>
          <w:sz w:val="24"/>
          <w:szCs w:val="24"/>
        </w:rPr>
        <w:t>không vượt quá giới hạn cho ES2.</w:t>
      </w:r>
    </w:p>
    <w:p w:rsidR="008551B2" w:rsidRPr="00A077C1" w:rsidRDefault="009B0493"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5.2.1.3</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ES3</w:t>
      </w:r>
    </w:p>
    <w:p w:rsidR="008551B2" w:rsidRPr="00A077C1" w:rsidRDefault="008551B2" w:rsidP="00661377">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ES3 là nguồn năng lượng điện cấp 3 trong đó cả điện áp </w:t>
      </w:r>
      <w:r w:rsidR="003C6633" w:rsidRPr="00A077C1">
        <w:rPr>
          <w:rFonts w:ascii="Arial" w:eastAsiaTheme="minorHAnsi" w:hAnsi="Arial" w:cs="Arial"/>
          <w:color w:val="FF0000"/>
          <w:sz w:val="24"/>
          <w:szCs w:val="24"/>
        </w:rPr>
        <w:t xml:space="preserve">chạm </w:t>
      </w:r>
      <w:r w:rsidR="001B4B4A">
        <w:rPr>
          <w:rFonts w:ascii="Arial" w:eastAsiaTheme="minorHAnsi" w:hAnsi="Arial" w:cs="Arial"/>
          <w:color w:val="FF0000"/>
          <w:sz w:val="24"/>
          <w:szCs w:val="24"/>
        </w:rPr>
        <w:t xml:space="preserve">tiềm năng </w:t>
      </w:r>
      <w:r w:rsidR="003C6633" w:rsidRPr="00A077C1">
        <w:rPr>
          <w:rFonts w:ascii="Arial" w:eastAsiaTheme="minorHAnsi" w:hAnsi="Arial" w:cs="Arial"/>
          <w:color w:val="FF0000"/>
          <w:sz w:val="24"/>
          <w:szCs w:val="24"/>
        </w:rPr>
        <w:t xml:space="preserve">và dòng điện chạm </w:t>
      </w:r>
      <w:r w:rsidRPr="00A077C1">
        <w:rPr>
          <w:rFonts w:ascii="Arial" w:eastAsiaTheme="minorHAnsi" w:hAnsi="Arial" w:cs="Arial"/>
          <w:color w:val="FF0000"/>
          <w:sz w:val="24"/>
          <w:szCs w:val="24"/>
        </w:rPr>
        <w:t>đều vượt quá giới hạn cho ES2.</w:t>
      </w:r>
    </w:p>
    <w:p w:rsidR="00AC34D6" w:rsidRPr="00464553" w:rsidRDefault="006B6E7A" w:rsidP="00464553">
      <w:pPr>
        <w:pStyle w:val="Heading2"/>
        <w:rPr>
          <w:rFonts w:ascii="Arial" w:hAnsi="Arial" w:cs="Arial"/>
          <w:color w:val="000000" w:themeColor="text1"/>
          <w:sz w:val="24"/>
          <w:szCs w:val="24"/>
        </w:rPr>
      </w:pPr>
      <w:bookmarkStart w:id="25" w:name="_Toc77572640"/>
      <w:r w:rsidRPr="00464553">
        <w:rPr>
          <w:rFonts w:ascii="Arial" w:hAnsi="Arial" w:cs="Arial"/>
          <w:b w:val="0"/>
          <w:bCs w:val="0"/>
          <w:color w:val="000000" w:themeColor="text1"/>
          <w:sz w:val="24"/>
          <w:szCs w:val="24"/>
        </w:rPr>
        <w:t>2.</w:t>
      </w:r>
      <w:r w:rsidR="00AC34D6" w:rsidRPr="00464553">
        <w:rPr>
          <w:rFonts w:ascii="Arial" w:hAnsi="Arial" w:cs="Arial"/>
          <w:color w:val="000000" w:themeColor="text1"/>
          <w:sz w:val="24"/>
          <w:szCs w:val="24"/>
        </w:rPr>
        <w:t>3</w:t>
      </w:r>
      <w:r w:rsidR="000934D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0934DC" w:rsidRPr="00464553">
        <w:rPr>
          <w:rFonts w:ascii="Arial" w:hAnsi="Arial" w:cs="Arial"/>
          <w:color w:val="000000" w:themeColor="text1"/>
          <w:sz w:val="24"/>
          <w:szCs w:val="24"/>
        </w:rPr>
        <w:t xml:space="preserve">Các mạch </w:t>
      </w:r>
      <w:r w:rsidR="00AC34D6" w:rsidRPr="00464553">
        <w:rPr>
          <w:rFonts w:ascii="Arial" w:hAnsi="Arial" w:cs="Arial"/>
          <w:color w:val="000000" w:themeColor="text1"/>
          <w:sz w:val="24"/>
          <w:szCs w:val="24"/>
        </w:rPr>
        <w:t>ES1</w:t>
      </w:r>
      <w:bookmarkEnd w:id="25"/>
      <w:r w:rsidR="00AC34D6" w:rsidRPr="00464553">
        <w:rPr>
          <w:rFonts w:ascii="Arial" w:hAnsi="Arial" w:cs="Arial"/>
          <w:color w:val="000000" w:themeColor="text1"/>
          <w:sz w:val="24"/>
          <w:szCs w:val="24"/>
        </w:rPr>
        <w:t xml:space="preserve"> </w:t>
      </w:r>
    </w:p>
    <w:p w:rsidR="00AC34D6" w:rsidRPr="00464553" w:rsidRDefault="006B6E7A" w:rsidP="00464553">
      <w:pPr>
        <w:pStyle w:val="Heading3"/>
        <w:rPr>
          <w:rFonts w:ascii="Arial" w:hAnsi="Arial" w:cs="Arial"/>
          <w:color w:val="000000" w:themeColor="text1"/>
          <w:sz w:val="24"/>
          <w:szCs w:val="24"/>
        </w:rPr>
      </w:pPr>
      <w:bookmarkStart w:id="26" w:name="_Toc77572641"/>
      <w:r w:rsidRPr="00464553">
        <w:rPr>
          <w:rFonts w:ascii="Arial" w:hAnsi="Arial" w:cs="Arial"/>
          <w:b w:val="0"/>
          <w:bCs w:val="0"/>
          <w:color w:val="000000" w:themeColor="text1"/>
          <w:sz w:val="24"/>
          <w:szCs w:val="24"/>
        </w:rPr>
        <w:t>2</w:t>
      </w:r>
      <w:r w:rsidR="00AC34D6" w:rsidRPr="00464553">
        <w:rPr>
          <w:rFonts w:ascii="Arial" w:hAnsi="Arial" w:cs="Arial"/>
          <w:color w:val="000000" w:themeColor="text1"/>
          <w:sz w:val="24"/>
          <w:szCs w:val="24"/>
        </w:rPr>
        <w:t>.3.1</w:t>
      </w:r>
      <w:r w:rsidR="000934DC" w:rsidRPr="00464553">
        <w:rPr>
          <w:rFonts w:ascii="Arial" w:hAnsi="Arial" w:cs="Arial"/>
          <w:color w:val="000000" w:themeColor="text1"/>
          <w:sz w:val="24"/>
          <w:szCs w:val="24"/>
        </w:rPr>
        <w:t>. Giới hạn</w:t>
      </w:r>
      <w:bookmarkEnd w:id="26"/>
    </w:p>
    <w:p w:rsidR="00AC34D6" w:rsidRPr="00A077C1" w:rsidRDefault="000934DC" w:rsidP="009B0493">
      <w:pPr>
        <w:pStyle w:val="Default"/>
        <w:spacing w:before="120" w:after="120" w:line="264" w:lineRule="auto"/>
        <w:jc w:val="both"/>
      </w:pPr>
      <w:r w:rsidRPr="00A077C1">
        <w:t xml:space="preserve">Áp dụng các giới hạn tại </w:t>
      </w:r>
      <w:r w:rsidR="009B0493" w:rsidRPr="009B0493">
        <w:rPr>
          <w:color w:val="auto"/>
        </w:rPr>
        <w:t xml:space="preserve">điều </w:t>
      </w:r>
      <w:r w:rsidR="009B0493">
        <w:rPr>
          <w:color w:val="auto"/>
        </w:rPr>
        <w:t>[</w:t>
      </w:r>
      <w:r w:rsidR="00AC34D6" w:rsidRPr="009B0493">
        <w:rPr>
          <w:color w:val="auto"/>
        </w:rPr>
        <w:t>5.2.1</w:t>
      </w:r>
      <w:r w:rsidR="009B0493">
        <w:rPr>
          <w:color w:val="auto"/>
        </w:rPr>
        <w:t>]</w:t>
      </w:r>
      <w:r w:rsidR="00AC34D6" w:rsidRPr="009B0493">
        <w:rPr>
          <w:color w:val="auto"/>
        </w:rPr>
        <w:t xml:space="preserve"> </w:t>
      </w:r>
      <w:r w:rsidRPr="009B0493">
        <w:rPr>
          <w:color w:val="auto"/>
        </w:rPr>
        <w:t xml:space="preserve">của </w:t>
      </w:r>
      <w:r w:rsidRPr="00A077C1">
        <w:t>tiêu chuẩn</w:t>
      </w:r>
      <w:r w:rsidR="00AC34D6" w:rsidRPr="00A077C1">
        <w:t xml:space="preserve"> IEC 62368-1:2014 </w:t>
      </w:r>
      <w:r w:rsidRPr="00A077C1">
        <w:t>đối với mạch</w:t>
      </w:r>
      <w:r w:rsidR="00AC34D6" w:rsidRPr="00A077C1">
        <w:t xml:space="preserve"> ES1. </w:t>
      </w:r>
    </w:p>
    <w:p w:rsidR="00AC34D6" w:rsidRPr="00464553" w:rsidRDefault="006B6E7A" w:rsidP="009B0493">
      <w:pPr>
        <w:pStyle w:val="Heading3"/>
        <w:jc w:val="both"/>
        <w:rPr>
          <w:rFonts w:ascii="Arial" w:hAnsi="Arial" w:cs="Arial"/>
          <w:color w:val="000000" w:themeColor="text1"/>
          <w:sz w:val="24"/>
          <w:szCs w:val="24"/>
        </w:rPr>
      </w:pPr>
      <w:bookmarkStart w:id="27" w:name="_Toc77572642"/>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.3.2</w:t>
      </w:r>
      <w:r w:rsidR="000934D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0934DC" w:rsidRPr="00464553">
        <w:rPr>
          <w:rFonts w:ascii="Arial" w:hAnsi="Arial" w:cs="Arial"/>
          <w:color w:val="000000" w:themeColor="text1"/>
          <w:sz w:val="24"/>
          <w:szCs w:val="24"/>
        </w:rPr>
        <w:t xml:space="preserve">Bảo vệ chống tiếp xúc với các mạch </w:t>
      </w:r>
      <w:r w:rsidR="00AC34D6" w:rsidRPr="00464553">
        <w:rPr>
          <w:rFonts w:ascii="Arial" w:hAnsi="Arial" w:cs="Arial"/>
          <w:color w:val="000000" w:themeColor="text1"/>
          <w:sz w:val="24"/>
          <w:szCs w:val="24"/>
        </w:rPr>
        <w:t>ES1</w:t>
      </w:r>
      <w:bookmarkEnd w:id="27"/>
      <w:r w:rsidR="00AC34D6" w:rsidRPr="00464553">
        <w:rPr>
          <w:rFonts w:ascii="Arial" w:hAnsi="Arial" w:cs="Arial"/>
          <w:color w:val="000000" w:themeColor="text1"/>
          <w:sz w:val="24"/>
          <w:szCs w:val="24"/>
        </w:rPr>
        <w:t xml:space="preserve"> </w:t>
      </w:r>
    </w:p>
    <w:p w:rsidR="00AC34D6" w:rsidRPr="00A077C1" w:rsidRDefault="000934DC" w:rsidP="009B0493">
      <w:pPr>
        <w:pStyle w:val="Default"/>
        <w:spacing w:before="120" w:after="120" w:line="264" w:lineRule="auto"/>
        <w:jc w:val="both"/>
      </w:pPr>
      <w:r w:rsidRPr="00A077C1">
        <w:t>Không có yêu cầu bảo vệ đối với các mạch ES1</w:t>
      </w:r>
      <w:r w:rsidR="00AC34D6" w:rsidRPr="00A077C1">
        <w:t xml:space="preserve">. </w:t>
      </w:r>
    </w:p>
    <w:p w:rsidR="00AC34D6" w:rsidRPr="00464553" w:rsidRDefault="006B6E7A" w:rsidP="009B0493">
      <w:pPr>
        <w:pStyle w:val="Heading3"/>
        <w:jc w:val="both"/>
        <w:rPr>
          <w:rFonts w:ascii="Arial" w:hAnsi="Arial" w:cs="Arial"/>
          <w:color w:val="000000" w:themeColor="text1"/>
          <w:sz w:val="24"/>
          <w:szCs w:val="24"/>
        </w:rPr>
      </w:pPr>
      <w:bookmarkStart w:id="28" w:name="_Toc77572643"/>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.4</w:t>
      </w:r>
      <w:r w:rsidR="000934D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0934DC" w:rsidRPr="00464553">
        <w:rPr>
          <w:rFonts w:ascii="Arial" w:hAnsi="Arial" w:cs="Arial"/>
          <w:color w:val="000000" w:themeColor="text1"/>
          <w:sz w:val="24"/>
          <w:szCs w:val="24"/>
        </w:rPr>
        <w:t xml:space="preserve">Các mạch </w:t>
      </w:r>
      <w:r w:rsidR="00AC34D6" w:rsidRPr="00464553">
        <w:rPr>
          <w:rFonts w:ascii="Arial" w:hAnsi="Arial" w:cs="Arial"/>
          <w:color w:val="000000" w:themeColor="text1"/>
          <w:sz w:val="24"/>
          <w:szCs w:val="24"/>
        </w:rPr>
        <w:t>ES2</w:t>
      </w:r>
      <w:bookmarkEnd w:id="28"/>
      <w:r w:rsidR="00AC34D6" w:rsidRPr="00464553">
        <w:rPr>
          <w:rFonts w:ascii="Arial" w:hAnsi="Arial" w:cs="Arial"/>
          <w:color w:val="000000" w:themeColor="text1"/>
          <w:sz w:val="24"/>
          <w:szCs w:val="24"/>
        </w:rPr>
        <w:t xml:space="preserve"> </w:t>
      </w:r>
    </w:p>
    <w:p w:rsidR="00AC34D6" w:rsidRPr="00464553" w:rsidRDefault="006B6E7A" w:rsidP="009B0493">
      <w:pPr>
        <w:pStyle w:val="Heading3"/>
        <w:jc w:val="both"/>
        <w:rPr>
          <w:rFonts w:ascii="Arial" w:hAnsi="Arial" w:cs="Arial"/>
          <w:color w:val="000000" w:themeColor="text1"/>
          <w:sz w:val="24"/>
          <w:szCs w:val="24"/>
        </w:rPr>
      </w:pPr>
      <w:bookmarkStart w:id="29" w:name="_Toc77572644"/>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.4.1</w:t>
      </w:r>
      <w:r w:rsidR="000934D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0934DC" w:rsidRPr="00464553">
        <w:rPr>
          <w:rFonts w:ascii="Arial" w:hAnsi="Arial" w:cs="Arial"/>
          <w:color w:val="000000" w:themeColor="text1"/>
          <w:sz w:val="24"/>
          <w:szCs w:val="24"/>
        </w:rPr>
        <w:t>Các giới hạn</w:t>
      </w:r>
      <w:bookmarkEnd w:id="29"/>
    </w:p>
    <w:p w:rsidR="00AC34D6" w:rsidRPr="00A077C1" w:rsidRDefault="000934DC" w:rsidP="009B0493">
      <w:pPr>
        <w:pStyle w:val="Default"/>
        <w:spacing w:before="120" w:after="120" w:line="264" w:lineRule="auto"/>
        <w:jc w:val="both"/>
      </w:pPr>
      <w:r w:rsidRPr="00A077C1">
        <w:t xml:space="preserve">Áp dụng các giới hạn tại </w:t>
      </w:r>
      <w:r w:rsidR="009B0493" w:rsidRPr="009B0493">
        <w:rPr>
          <w:color w:val="auto"/>
        </w:rPr>
        <w:t>điều</w:t>
      </w:r>
      <w:r w:rsidRPr="009B0493">
        <w:rPr>
          <w:color w:val="auto"/>
        </w:rPr>
        <w:t xml:space="preserve"> </w:t>
      </w:r>
      <w:r w:rsidR="009B0493">
        <w:rPr>
          <w:color w:val="auto"/>
        </w:rPr>
        <w:t>[</w:t>
      </w:r>
      <w:r w:rsidR="00AC34D6" w:rsidRPr="009B0493">
        <w:rPr>
          <w:color w:val="auto"/>
        </w:rPr>
        <w:t>5.2.2</w:t>
      </w:r>
      <w:r w:rsidR="009B0493">
        <w:rPr>
          <w:color w:val="auto"/>
        </w:rPr>
        <w:t>]</w:t>
      </w:r>
      <w:r w:rsidR="00AC34D6" w:rsidRPr="009B0493">
        <w:rPr>
          <w:color w:val="auto"/>
        </w:rPr>
        <w:t xml:space="preserve"> </w:t>
      </w:r>
      <w:r w:rsidRPr="00A077C1">
        <w:t>của tiêu chuẩn</w:t>
      </w:r>
      <w:r w:rsidR="00AC34D6" w:rsidRPr="00A077C1">
        <w:t xml:space="preserve"> IEC 62368-1:2014 </w:t>
      </w:r>
      <w:r w:rsidRPr="00A077C1">
        <w:t>đối với mạch</w:t>
      </w:r>
      <w:r w:rsidR="00AC34D6" w:rsidRPr="00A077C1">
        <w:t xml:space="preserve"> ES2. </w:t>
      </w:r>
    </w:p>
    <w:p w:rsidR="00AC34D6" w:rsidRPr="00464553" w:rsidRDefault="006B6E7A" w:rsidP="009B0493">
      <w:pPr>
        <w:pStyle w:val="Heading3"/>
        <w:jc w:val="both"/>
        <w:rPr>
          <w:rFonts w:ascii="Arial" w:hAnsi="Arial" w:cs="Arial"/>
          <w:color w:val="000000" w:themeColor="text1"/>
          <w:sz w:val="24"/>
          <w:szCs w:val="24"/>
        </w:rPr>
      </w:pPr>
      <w:bookmarkStart w:id="30" w:name="_Toc77572645"/>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.4.2</w:t>
      </w:r>
      <w:r w:rsidR="000934D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0934DC" w:rsidRPr="00464553">
        <w:rPr>
          <w:rFonts w:ascii="Arial" w:hAnsi="Arial" w:cs="Arial"/>
          <w:color w:val="000000" w:themeColor="text1"/>
          <w:sz w:val="24"/>
          <w:szCs w:val="24"/>
        </w:rPr>
        <w:t>Bảo vệ chống tiếp xúc với các mạch</w:t>
      </w:r>
      <w:r w:rsidR="00AC34D6" w:rsidRPr="00464553">
        <w:rPr>
          <w:rFonts w:ascii="Arial" w:hAnsi="Arial" w:cs="Arial"/>
          <w:color w:val="000000" w:themeColor="text1"/>
          <w:sz w:val="24"/>
          <w:szCs w:val="24"/>
        </w:rPr>
        <w:t xml:space="preserve"> ES2</w:t>
      </w:r>
      <w:bookmarkEnd w:id="30"/>
      <w:r w:rsidR="00AC34D6" w:rsidRPr="00464553">
        <w:rPr>
          <w:rFonts w:ascii="Arial" w:hAnsi="Arial" w:cs="Arial"/>
          <w:color w:val="000000" w:themeColor="text1"/>
          <w:sz w:val="24"/>
          <w:szCs w:val="24"/>
        </w:rPr>
        <w:t xml:space="preserve"> </w:t>
      </w:r>
    </w:p>
    <w:p w:rsidR="00AC34D6" w:rsidRPr="00A077C1" w:rsidRDefault="000934DC" w:rsidP="009B0493">
      <w:pPr>
        <w:pStyle w:val="Default"/>
        <w:spacing w:before="120" w:after="120" w:line="264" w:lineRule="auto"/>
        <w:jc w:val="both"/>
      </w:pPr>
      <w:r w:rsidRPr="00A077C1">
        <w:t xml:space="preserve">Đối với các mạch </w:t>
      </w:r>
      <w:r w:rsidR="00AC34D6" w:rsidRPr="00A077C1">
        <w:t xml:space="preserve">ES2, </w:t>
      </w:r>
      <w:r w:rsidRPr="00A077C1">
        <w:t xml:space="preserve">áp dụng các yêu cầu tại </w:t>
      </w:r>
      <w:r w:rsidR="009B0493">
        <w:t>điều</w:t>
      </w:r>
      <w:r w:rsidR="00AC34D6" w:rsidRPr="00A077C1">
        <w:t xml:space="preserve"> </w:t>
      </w:r>
      <w:r w:rsidR="009B0493">
        <w:t>[</w:t>
      </w:r>
      <w:r w:rsidR="00AC34D6" w:rsidRPr="00A077C1">
        <w:t>5.3.1</w:t>
      </w:r>
      <w:r w:rsidR="009B0493">
        <w:t>]</w:t>
      </w:r>
      <w:r w:rsidR="00AC34D6" w:rsidRPr="00A077C1">
        <w:t xml:space="preserve"> </w:t>
      </w:r>
      <w:r w:rsidRPr="00A077C1">
        <w:t>và</w:t>
      </w:r>
      <w:r w:rsidR="00AC34D6" w:rsidRPr="00A077C1">
        <w:t xml:space="preserve"> </w:t>
      </w:r>
      <w:r w:rsidR="009B0493">
        <w:t>[</w:t>
      </w:r>
      <w:r w:rsidR="00AC34D6" w:rsidRPr="00A077C1">
        <w:t>5.3.2.1</w:t>
      </w:r>
      <w:r w:rsidR="009B0493">
        <w:t>]</w:t>
      </w:r>
      <w:r w:rsidR="00AC34D6" w:rsidRPr="00A077C1">
        <w:t xml:space="preserve"> </w:t>
      </w:r>
      <w:r w:rsidRPr="00A077C1">
        <w:t>của tiêu chuẩn</w:t>
      </w:r>
      <w:r w:rsidR="00AC34D6" w:rsidRPr="00A077C1">
        <w:t xml:space="preserve"> IEC 62368-1:2014 </w:t>
      </w:r>
      <w:r w:rsidRPr="00A077C1">
        <w:t>đối với người bình thường và người đã được hướng dẫn</w:t>
      </w:r>
      <w:r w:rsidR="00AC34D6" w:rsidRPr="00A077C1">
        <w:t xml:space="preserve">. </w:t>
      </w:r>
    </w:p>
    <w:p w:rsidR="00AC34D6" w:rsidRPr="00A077C1" w:rsidRDefault="000934DC" w:rsidP="009B0493">
      <w:pPr>
        <w:pStyle w:val="Default"/>
        <w:spacing w:before="120" w:after="120" w:line="264" w:lineRule="auto"/>
        <w:jc w:val="both"/>
      </w:pPr>
      <w:r w:rsidRPr="00A077C1">
        <w:t>Đối với các mạch ES</w:t>
      </w:r>
      <w:r w:rsidR="00AC34D6" w:rsidRPr="00A077C1">
        <w:t xml:space="preserve">2, </w:t>
      </w:r>
      <w:r w:rsidRPr="00A077C1">
        <w:t>áp dụng các yêu cầu tạ</w:t>
      </w:r>
      <w:r w:rsidR="009B0493">
        <w:t>i điều</w:t>
      </w:r>
      <w:r w:rsidR="00AC34D6" w:rsidRPr="00A077C1">
        <w:t xml:space="preserve"> </w:t>
      </w:r>
      <w:r w:rsidR="009B0493">
        <w:t>[</w:t>
      </w:r>
      <w:r w:rsidR="00AC34D6" w:rsidRPr="00A077C1">
        <w:t>5.3.1</w:t>
      </w:r>
      <w:r w:rsidR="009B0493">
        <w:t>]</w:t>
      </w:r>
      <w:r w:rsidR="00AC34D6" w:rsidRPr="00A077C1">
        <w:t xml:space="preserve"> </w:t>
      </w:r>
      <w:r w:rsidRPr="00A077C1">
        <w:t>của tiêu chuẩn</w:t>
      </w:r>
      <w:r w:rsidR="00AC34D6" w:rsidRPr="00A077C1">
        <w:t xml:space="preserve"> IEC 62368-1:2014 </w:t>
      </w:r>
      <w:r w:rsidRPr="00A077C1">
        <w:t>đối với người được đào tạo/có kỹ năng</w:t>
      </w:r>
      <w:r w:rsidR="00AC34D6" w:rsidRPr="00A077C1">
        <w:t xml:space="preserve">. </w:t>
      </w:r>
    </w:p>
    <w:p w:rsidR="00AC34D6" w:rsidRPr="00464553" w:rsidRDefault="006B6E7A" w:rsidP="009B0493">
      <w:pPr>
        <w:pStyle w:val="Heading3"/>
        <w:jc w:val="both"/>
        <w:rPr>
          <w:rFonts w:ascii="Arial" w:hAnsi="Arial" w:cs="Arial"/>
          <w:color w:val="000000" w:themeColor="text1"/>
          <w:sz w:val="24"/>
          <w:szCs w:val="24"/>
        </w:rPr>
      </w:pPr>
      <w:bookmarkStart w:id="31" w:name="_Toc77572646"/>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.5</w:t>
      </w:r>
      <w:r w:rsidR="000934D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0934DC" w:rsidRPr="00464553">
        <w:rPr>
          <w:rFonts w:ascii="Arial" w:hAnsi="Arial" w:cs="Arial"/>
          <w:color w:val="000000" w:themeColor="text1"/>
          <w:sz w:val="24"/>
          <w:szCs w:val="24"/>
        </w:rPr>
        <w:t xml:space="preserve">Các mạch </w:t>
      </w:r>
      <w:r w:rsidR="00AC34D6" w:rsidRPr="00464553">
        <w:rPr>
          <w:rFonts w:ascii="Arial" w:hAnsi="Arial" w:cs="Arial"/>
          <w:color w:val="000000" w:themeColor="text1"/>
          <w:sz w:val="24"/>
          <w:szCs w:val="24"/>
        </w:rPr>
        <w:t>ES3</w:t>
      </w:r>
      <w:bookmarkEnd w:id="31"/>
      <w:r w:rsidR="00AC34D6" w:rsidRPr="00464553">
        <w:rPr>
          <w:rFonts w:ascii="Arial" w:hAnsi="Arial" w:cs="Arial"/>
          <w:color w:val="000000" w:themeColor="text1"/>
          <w:sz w:val="24"/>
          <w:szCs w:val="24"/>
        </w:rPr>
        <w:t xml:space="preserve"> </w:t>
      </w:r>
    </w:p>
    <w:p w:rsidR="00AC34D6" w:rsidRPr="00464553" w:rsidRDefault="006B6E7A" w:rsidP="009B0493">
      <w:pPr>
        <w:pStyle w:val="Heading3"/>
        <w:jc w:val="both"/>
        <w:rPr>
          <w:rFonts w:ascii="Arial" w:hAnsi="Arial" w:cs="Arial"/>
          <w:color w:val="000000" w:themeColor="text1"/>
          <w:sz w:val="24"/>
          <w:szCs w:val="24"/>
        </w:rPr>
      </w:pPr>
      <w:bookmarkStart w:id="32" w:name="_Toc77572647"/>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.5.1</w:t>
      </w:r>
      <w:r w:rsidR="000934D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0934DC" w:rsidRPr="00464553">
        <w:rPr>
          <w:rFonts w:ascii="Arial" w:hAnsi="Arial" w:cs="Arial"/>
          <w:color w:val="000000" w:themeColor="text1"/>
          <w:sz w:val="24"/>
          <w:szCs w:val="24"/>
        </w:rPr>
        <w:t>Giới hạn</w:t>
      </w:r>
      <w:bookmarkEnd w:id="32"/>
    </w:p>
    <w:p w:rsidR="00AC34D6" w:rsidRPr="00A077C1" w:rsidRDefault="000934DC" w:rsidP="009B0493">
      <w:pPr>
        <w:pStyle w:val="Default"/>
        <w:spacing w:before="120" w:after="120" w:line="264" w:lineRule="auto"/>
        <w:jc w:val="both"/>
      </w:pPr>
      <w:r w:rsidRPr="00A077C1">
        <w:t xml:space="preserve">Áp dụng các giới hạn tại </w:t>
      </w:r>
      <w:r w:rsidR="009B0493" w:rsidRPr="009B0493">
        <w:rPr>
          <w:color w:val="auto"/>
        </w:rPr>
        <w:t>điều</w:t>
      </w:r>
      <w:r w:rsidRPr="009B0493">
        <w:rPr>
          <w:color w:val="auto"/>
        </w:rPr>
        <w:t xml:space="preserve"> </w:t>
      </w:r>
      <w:r w:rsidR="009B0493" w:rsidRPr="009B0493">
        <w:rPr>
          <w:color w:val="auto"/>
        </w:rPr>
        <w:t>[</w:t>
      </w:r>
      <w:r w:rsidR="00AC34D6" w:rsidRPr="009B0493">
        <w:rPr>
          <w:color w:val="auto"/>
        </w:rPr>
        <w:t>5.2.2</w:t>
      </w:r>
      <w:r w:rsidR="009B0493" w:rsidRPr="009B0493">
        <w:rPr>
          <w:color w:val="auto"/>
        </w:rPr>
        <w:t>]</w:t>
      </w:r>
      <w:r w:rsidR="00AC34D6" w:rsidRPr="009B0493">
        <w:rPr>
          <w:color w:val="auto"/>
        </w:rPr>
        <w:t xml:space="preserve"> </w:t>
      </w:r>
      <w:r w:rsidRPr="009B0493">
        <w:rPr>
          <w:color w:val="auto"/>
        </w:rPr>
        <w:t xml:space="preserve">của </w:t>
      </w:r>
      <w:r w:rsidRPr="00A077C1">
        <w:t>tiêu chuẩn</w:t>
      </w:r>
      <w:r w:rsidR="00AC34D6" w:rsidRPr="00A077C1">
        <w:t xml:space="preserve"> IEC 62368-1:2014 </w:t>
      </w:r>
      <w:r w:rsidRPr="00A077C1">
        <w:t>đối với mạch</w:t>
      </w:r>
      <w:r w:rsidR="00AC34D6" w:rsidRPr="00A077C1">
        <w:t xml:space="preserve"> ES3. </w:t>
      </w:r>
    </w:p>
    <w:p w:rsidR="00AC34D6" w:rsidRPr="00464553" w:rsidRDefault="006B6E7A" w:rsidP="009B0493">
      <w:pPr>
        <w:pStyle w:val="Heading3"/>
        <w:jc w:val="both"/>
        <w:rPr>
          <w:rFonts w:ascii="Arial" w:hAnsi="Arial" w:cs="Arial"/>
          <w:color w:val="000000" w:themeColor="text1"/>
          <w:sz w:val="24"/>
          <w:szCs w:val="24"/>
        </w:rPr>
      </w:pPr>
      <w:bookmarkStart w:id="33" w:name="_Toc77572648"/>
      <w:r w:rsidRPr="00464553">
        <w:rPr>
          <w:rFonts w:ascii="Arial" w:hAnsi="Arial" w:cs="Arial"/>
          <w:color w:val="000000" w:themeColor="text1"/>
          <w:sz w:val="24"/>
          <w:szCs w:val="24"/>
        </w:rPr>
        <w:lastRenderedPageBreak/>
        <w:t>2</w:t>
      </w:r>
      <w:r w:rsidR="00AC34D6" w:rsidRPr="00464553">
        <w:rPr>
          <w:rFonts w:ascii="Arial" w:hAnsi="Arial" w:cs="Arial"/>
          <w:color w:val="000000" w:themeColor="text1"/>
          <w:sz w:val="24"/>
          <w:szCs w:val="24"/>
        </w:rPr>
        <w:t>.5.2</w:t>
      </w:r>
      <w:r w:rsidR="00E91BD6"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E91BD6" w:rsidRPr="00464553">
        <w:rPr>
          <w:rFonts w:ascii="Arial" w:hAnsi="Arial" w:cs="Arial"/>
          <w:color w:val="000000" w:themeColor="text1"/>
          <w:sz w:val="24"/>
          <w:szCs w:val="24"/>
        </w:rPr>
        <w:t>Bảo vệ chống tiếp xúc với các mạch ES3</w:t>
      </w:r>
      <w:bookmarkEnd w:id="33"/>
      <w:r w:rsidR="00AC34D6" w:rsidRPr="00464553">
        <w:rPr>
          <w:rFonts w:ascii="Arial" w:hAnsi="Arial" w:cs="Arial"/>
          <w:color w:val="000000" w:themeColor="text1"/>
          <w:sz w:val="24"/>
          <w:szCs w:val="24"/>
        </w:rPr>
        <w:t xml:space="preserve"> </w:t>
      </w:r>
    </w:p>
    <w:p w:rsidR="00E91BD6" w:rsidRPr="00A077C1" w:rsidRDefault="00E91BD6" w:rsidP="009B0493">
      <w:pPr>
        <w:pStyle w:val="Default"/>
        <w:spacing w:before="120" w:after="120" w:line="264" w:lineRule="auto"/>
        <w:jc w:val="both"/>
      </w:pPr>
      <w:r w:rsidRPr="00A077C1">
        <w:t>Đối với các mạch ES3</w:t>
      </w:r>
      <w:r w:rsidR="00AC34D6" w:rsidRPr="00A077C1">
        <w:t xml:space="preserve">, </w:t>
      </w:r>
      <w:r w:rsidRPr="00A077C1">
        <w:t>áp dụng các yêu cầu tạ</w:t>
      </w:r>
      <w:r w:rsidR="009B0493">
        <w:t>i điều</w:t>
      </w:r>
      <w:r w:rsidRPr="00A077C1">
        <w:t xml:space="preserve"> </w:t>
      </w:r>
      <w:r w:rsidR="009B0493">
        <w:t>[</w:t>
      </w:r>
      <w:r w:rsidR="00AC34D6" w:rsidRPr="00A077C1">
        <w:t>5.3.2.1</w:t>
      </w:r>
      <w:r w:rsidR="009B0493">
        <w:t>]</w:t>
      </w:r>
      <w:r w:rsidR="00AC34D6" w:rsidRPr="00A077C1">
        <w:t xml:space="preserve"> </w:t>
      </w:r>
      <w:r w:rsidRPr="00A077C1">
        <w:t xml:space="preserve">của tiêu chuẩn </w:t>
      </w:r>
      <w:r w:rsidR="00AC34D6" w:rsidRPr="00A077C1">
        <w:t xml:space="preserve">IEC 62368-1:2014 </w:t>
      </w:r>
      <w:r w:rsidRPr="00A077C1">
        <w:t>đối với người bình thường và người đã được hướng dẫ</w:t>
      </w:r>
      <w:r w:rsidR="0078616F" w:rsidRPr="00A077C1">
        <w:t>n.</w:t>
      </w:r>
    </w:p>
    <w:p w:rsidR="0078616F" w:rsidRDefault="0078616F" w:rsidP="00A077C1">
      <w:pPr>
        <w:pStyle w:val="Default"/>
        <w:spacing w:before="120" w:after="120" w:line="264" w:lineRule="auto"/>
        <w:jc w:val="both"/>
        <w:rPr>
          <w:color w:val="FF0000"/>
        </w:rPr>
      </w:pPr>
      <w:r w:rsidRPr="00A077C1">
        <w:rPr>
          <w:color w:val="FF0000"/>
        </w:rPr>
        <w:t>[5.3.2.1]</w:t>
      </w:r>
    </w:p>
    <w:p w:rsidR="009B0493" w:rsidRPr="00A077C1" w:rsidRDefault="009B0493" w:rsidP="00A077C1">
      <w:pPr>
        <w:pStyle w:val="Default"/>
        <w:spacing w:before="120" w:after="120" w:line="264" w:lineRule="auto"/>
        <w:jc w:val="both"/>
        <w:rPr>
          <w:color w:val="FF0000"/>
        </w:rPr>
      </w:pPr>
    </w:p>
    <w:p w:rsidR="008551B2" w:rsidRPr="009B0493" w:rsidRDefault="00E91BD6" w:rsidP="00A077C1">
      <w:pPr>
        <w:pStyle w:val="Default"/>
        <w:spacing w:before="120" w:after="120" w:line="264" w:lineRule="auto"/>
        <w:jc w:val="both"/>
      </w:pPr>
      <w:r w:rsidRPr="00A077C1">
        <w:t>Đối với các mạch ES3, áp dụng các yêu cầu tạ</w:t>
      </w:r>
      <w:r w:rsidR="009B0493">
        <w:t>i điều</w:t>
      </w:r>
      <w:r w:rsidRPr="00A077C1">
        <w:t xml:space="preserve"> </w:t>
      </w:r>
      <w:r w:rsidR="009B0493">
        <w:t>[</w:t>
      </w:r>
      <w:r w:rsidRPr="00A077C1">
        <w:t>5.3.1</w:t>
      </w:r>
      <w:r w:rsidR="009B0493">
        <w:t>]</w:t>
      </w:r>
      <w:r w:rsidRPr="00A077C1">
        <w:t xml:space="preserve"> của tiêu chuẩn IEC 62368-1:2014 đối với người được đào tạo/có kỹ</w:t>
      </w:r>
      <w:r w:rsidR="009B0493">
        <w:t xml:space="preserve"> năng.</w:t>
      </w:r>
    </w:p>
    <w:p w:rsidR="008551B2" w:rsidRPr="00A077C1" w:rsidRDefault="008551B2" w:rsidP="00A077C1">
      <w:pPr>
        <w:pStyle w:val="HTMLPreformatted"/>
        <w:shd w:val="clear" w:color="auto" w:fill="F8F9FA"/>
        <w:spacing w:before="120" w:after="120" w:line="264" w:lineRule="auto"/>
        <w:rPr>
          <w:rFonts w:ascii="Arial" w:eastAsiaTheme="minorHAnsi" w:hAnsi="Arial" w:cs="Arial"/>
          <w:color w:val="FF0000"/>
          <w:sz w:val="24"/>
          <w:szCs w:val="24"/>
        </w:rPr>
      </w:pPr>
      <w:r w:rsidRPr="00A077C1">
        <w:rPr>
          <w:rFonts w:ascii="Arial" w:eastAsiaTheme="minorHAnsi" w:hAnsi="Arial" w:cs="Arial"/>
          <w:color w:val="FF0000"/>
          <w:sz w:val="24"/>
          <w:szCs w:val="24"/>
        </w:rPr>
        <w:t>[5.3.1]</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Trừ những trường hợp được đưa ra dưới đây, các yêu cầu bảo vệ đối với các bộ phận mà </w:t>
      </w:r>
      <w:r w:rsidR="00544F8B" w:rsidRPr="00A077C1">
        <w:rPr>
          <w:rFonts w:ascii="Arial" w:eastAsiaTheme="minorHAnsi" w:hAnsi="Arial" w:cs="Arial"/>
          <w:color w:val="FF0000"/>
          <w:sz w:val="24"/>
          <w:szCs w:val="24"/>
        </w:rPr>
        <w:t xml:space="preserve">có thể tiếp cận bởi </w:t>
      </w:r>
      <w:r w:rsidRPr="00A077C1">
        <w:rPr>
          <w:rFonts w:ascii="Arial" w:eastAsiaTheme="minorHAnsi" w:hAnsi="Arial" w:cs="Arial"/>
          <w:color w:val="FF0000"/>
          <w:sz w:val="24"/>
          <w:szCs w:val="24"/>
        </w:rPr>
        <w:t xml:space="preserve">người bình thường, người được hướng dẫn và người có tay nghề được đưa ra trong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4.3</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8551B2" w:rsidRPr="009B0493" w:rsidRDefault="008551B2" w:rsidP="009B0493">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dây dẫn trần tại ES3 phải được định vị hoặc bảo vệ để người có tay nghề cao khó có thể tiếp xúc không chủ ý với các dây dẫn đó trong quá trình vận hành dịch vụ (xem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Hình 19</w:t>
      </w:r>
      <w:r w:rsidR="009B0493">
        <w:rPr>
          <w:rFonts w:ascii="Arial" w:eastAsiaTheme="minorHAnsi" w:hAnsi="Arial" w:cs="Arial"/>
          <w:color w:val="FF0000"/>
          <w:sz w:val="24"/>
          <w:szCs w:val="24"/>
        </w:rPr>
        <w:t>])</w:t>
      </w:r>
    </w:p>
    <w:p w:rsidR="00AC34D6" w:rsidRPr="00464553" w:rsidRDefault="006B6E7A" w:rsidP="00464553">
      <w:pPr>
        <w:pStyle w:val="Heading3"/>
        <w:rPr>
          <w:rFonts w:ascii="Arial" w:hAnsi="Arial" w:cs="Arial"/>
          <w:color w:val="000000" w:themeColor="text1"/>
          <w:sz w:val="24"/>
          <w:szCs w:val="24"/>
        </w:rPr>
      </w:pPr>
      <w:bookmarkStart w:id="34" w:name="_Toc77572649"/>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.6</w:t>
      </w:r>
      <w:r w:rsidR="00E91BD6"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E91BD6" w:rsidRPr="00464553">
        <w:rPr>
          <w:rFonts w:ascii="Arial" w:hAnsi="Arial" w:cs="Arial"/>
          <w:color w:val="000000" w:themeColor="text1"/>
          <w:sz w:val="24"/>
          <w:szCs w:val="24"/>
        </w:rPr>
        <w:t>Bảo vệ khỏi nguy hiểm trong thiết bị đối với người vận hành các mạng ICT và người sử dụng thiết bị khác nối vào mạng</w:t>
      </w:r>
      <w:bookmarkEnd w:id="34"/>
      <w:r w:rsidR="00AC34D6" w:rsidRPr="00464553">
        <w:rPr>
          <w:rFonts w:ascii="Arial" w:hAnsi="Arial" w:cs="Arial"/>
          <w:color w:val="000000" w:themeColor="text1"/>
          <w:sz w:val="24"/>
          <w:szCs w:val="24"/>
        </w:rPr>
        <w:t xml:space="preserve"> </w:t>
      </w:r>
    </w:p>
    <w:p w:rsidR="00AC34D6" w:rsidRPr="00464553" w:rsidRDefault="006B6E7A" w:rsidP="00464553">
      <w:pPr>
        <w:pStyle w:val="Heading3"/>
        <w:rPr>
          <w:rFonts w:ascii="Arial" w:hAnsi="Arial" w:cs="Arial"/>
          <w:color w:val="000000" w:themeColor="text1"/>
          <w:sz w:val="24"/>
          <w:szCs w:val="24"/>
        </w:rPr>
      </w:pPr>
      <w:bookmarkStart w:id="35" w:name="_Toc77572650"/>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.6.1</w:t>
      </w:r>
      <w:r w:rsidR="00E74B3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CB4E6E" w:rsidRPr="00464553">
        <w:rPr>
          <w:rFonts w:ascii="Arial" w:hAnsi="Arial" w:cs="Arial"/>
          <w:color w:val="000000" w:themeColor="text1"/>
          <w:sz w:val="24"/>
          <w:szCs w:val="24"/>
        </w:rPr>
        <w:t>Bảo vệ khỏ</w:t>
      </w:r>
      <w:r w:rsidR="00B350F3" w:rsidRPr="00464553">
        <w:rPr>
          <w:rFonts w:ascii="Arial" w:hAnsi="Arial" w:cs="Arial"/>
          <w:color w:val="000000" w:themeColor="text1"/>
          <w:sz w:val="24"/>
          <w:szCs w:val="24"/>
        </w:rPr>
        <w:t>i</w:t>
      </w:r>
      <w:r w:rsidR="00AC34D6" w:rsidRPr="00464553">
        <w:rPr>
          <w:rFonts w:ascii="Arial" w:hAnsi="Arial" w:cs="Arial"/>
          <w:color w:val="000000" w:themeColor="text1"/>
          <w:sz w:val="24"/>
          <w:szCs w:val="24"/>
        </w:rPr>
        <w:t xml:space="preserve"> </w:t>
      </w:r>
      <w:r w:rsidR="00E07DD7" w:rsidRPr="00464553">
        <w:rPr>
          <w:rFonts w:ascii="Arial" w:hAnsi="Arial" w:cs="Arial"/>
          <w:color w:val="000000" w:themeColor="text1"/>
          <w:sz w:val="24"/>
          <w:szCs w:val="24"/>
        </w:rPr>
        <w:t xml:space="preserve">mạch </w:t>
      </w:r>
      <w:r w:rsidR="00AC34D6" w:rsidRPr="00464553">
        <w:rPr>
          <w:rFonts w:ascii="Arial" w:hAnsi="Arial" w:cs="Arial"/>
          <w:color w:val="000000" w:themeColor="text1"/>
          <w:sz w:val="24"/>
          <w:szCs w:val="24"/>
        </w:rPr>
        <w:t>ES3</w:t>
      </w:r>
      <w:bookmarkEnd w:id="35"/>
      <w:r w:rsidR="00AC34D6" w:rsidRPr="00464553">
        <w:rPr>
          <w:rFonts w:ascii="Arial" w:hAnsi="Arial" w:cs="Arial"/>
          <w:color w:val="000000" w:themeColor="text1"/>
          <w:sz w:val="24"/>
          <w:szCs w:val="24"/>
        </w:rPr>
        <w:t xml:space="preserve"> </w:t>
      </w:r>
    </w:p>
    <w:p w:rsidR="00AC34D6" w:rsidRPr="00A077C1" w:rsidRDefault="00CB4E6E" w:rsidP="00A077C1">
      <w:pPr>
        <w:pStyle w:val="Default"/>
        <w:spacing w:before="120" w:after="120" w:line="264" w:lineRule="auto"/>
        <w:jc w:val="both"/>
      </w:pPr>
      <w:r w:rsidRPr="00A077C1">
        <w:t>Áp dụng các yêu cầu tạ</w:t>
      </w:r>
      <w:r w:rsidR="009B0493">
        <w:t>i điều</w:t>
      </w:r>
      <w:r w:rsidRPr="00A077C1">
        <w:t xml:space="preserve"> </w:t>
      </w:r>
      <w:r w:rsidR="009B0493">
        <w:t>[</w:t>
      </w:r>
      <w:r w:rsidR="00AC34D6" w:rsidRPr="00A077C1">
        <w:t>5.7.6.2</w:t>
      </w:r>
      <w:r w:rsidR="009B0493">
        <w:t>]</w:t>
      </w:r>
      <w:r w:rsidR="00AC34D6" w:rsidRPr="00A077C1">
        <w:t xml:space="preserve"> </w:t>
      </w:r>
      <w:r w:rsidRPr="00A077C1">
        <w:t>của tiêu chuẩn</w:t>
      </w:r>
      <w:r w:rsidR="00AC34D6" w:rsidRPr="00A077C1">
        <w:t xml:space="preserve"> IEC 62368-1:2014. </w:t>
      </w:r>
    </w:p>
    <w:p w:rsidR="008551B2" w:rsidRPr="00A077C1" w:rsidRDefault="009B0493"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5.7.6.2</w:t>
      </w:r>
      <w:r>
        <w:rPr>
          <w:rFonts w:ascii="Arial" w:eastAsiaTheme="minorHAnsi" w:hAnsi="Arial" w:cs="Arial"/>
          <w:color w:val="FF0000"/>
          <w:sz w:val="24"/>
          <w:szCs w:val="24"/>
        </w:rPr>
        <w:t>]</w:t>
      </w:r>
      <w:r w:rsidR="008551B2" w:rsidRPr="00A077C1">
        <w:rPr>
          <w:rFonts w:ascii="Arial" w:eastAsiaTheme="minorHAnsi" w:hAnsi="Arial" w:cs="Arial"/>
          <w:color w:val="FF0000"/>
          <w:sz w:val="24"/>
          <w:szCs w:val="24"/>
        </w:rPr>
        <w:t xml:space="preserve"> Điện áp </w:t>
      </w:r>
      <w:r w:rsidR="00544F8B" w:rsidRPr="00A077C1">
        <w:rPr>
          <w:rFonts w:ascii="Arial" w:eastAsiaTheme="minorHAnsi" w:hAnsi="Arial" w:cs="Arial"/>
          <w:color w:val="FF0000"/>
          <w:sz w:val="24"/>
          <w:szCs w:val="24"/>
        </w:rPr>
        <w:t>chạm</w:t>
      </w:r>
      <w:r w:rsidR="008551B2" w:rsidRPr="00A077C1">
        <w:rPr>
          <w:rFonts w:ascii="Arial" w:eastAsiaTheme="minorHAnsi" w:hAnsi="Arial" w:cs="Arial"/>
          <w:color w:val="FF0000"/>
          <w:sz w:val="24"/>
          <w:szCs w:val="24"/>
        </w:rPr>
        <w:t xml:space="preserve"> </w:t>
      </w:r>
      <w:r w:rsidR="00B350F3">
        <w:rPr>
          <w:rFonts w:ascii="Arial" w:eastAsiaTheme="minorHAnsi" w:hAnsi="Arial" w:cs="Arial"/>
          <w:color w:val="FF0000"/>
          <w:sz w:val="24"/>
          <w:szCs w:val="24"/>
        </w:rPr>
        <w:t>tiềm năng</w:t>
      </w:r>
      <w:r w:rsidR="008551B2" w:rsidRPr="00A077C1">
        <w:rPr>
          <w:rFonts w:ascii="Arial" w:eastAsiaTheme="minorHAnsi" w:hAnsi="Arial" w:cs="Arial"/>
          <w:color w:val="FF0000"/>
          <w:sz w:val="24"/>
          <w:szCs w:val="24"/>
        </w:rPr>
        <w:t xml:space="preserve"> ​​và dòng điện </w:t>
      </w:r>
      <w:r w:rsidR="00544F8B" w:rsidRPr="00A077C1">
        <w:rPr>
          <w:rFonts w:ascii="Arial" w:eastAsiaTheme="minorHAnsi" w:hAnsi="Arial" w:cs="Arial"/>
          <w:color w:val="FF0000"/>
          <w:sz w:val="24"/>
          <w:szCs w:val="24"/>
        </w:rPr>
        <w:t>chạm</w:t>
      </w:r>
      <w:r w:rsidR="008551B2" w:rsidRPr="00A077C1">
        <w:rPr>
          <w:rFonts w:ascii="Arial" w:eastAsiaTheme="minorHAnsi" w:hAnsi="Arial" w:cs="Arial"/>
          <w:color w:val="FF0000"/>
          <w:sz w:val="24"/>
          <w:szCs w:val="24"/>
        </w:rPr>
        <w:t xml:space="preserve"> từ các </w:t>
      </w:r>
      <w:r w:rsidR="00592CB0" w:rsidRPr="00A077C1">
        <w:rPr>
          <w:rFonts w:ascii="Arial" w:eastAsiaTheme="minorHAnsi" w:hAnsi="Arial" w:cs="Arial"/>
          <w:color w:val="FF0000"/>
          <w:sz w:val="24"/>
          <w:szCs w:val="24"/>
        </w:rPr>
        <w:t>mạch ngoài</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Đối với </w:t>
      </w:r>
      <w:r w:rsidR="00592CB0" w:rsidRPr="00A077C1">
        <w:rPr>
          <w:rFonts w:ascii="Arial" w:eastAsiaTheme="minorHAnsi" w:hAnsi="Arial" w:cs="Arial"/>
          <w:color w:val="FF0000"/>
          <w:sz w:val="24"/>
          <w:szCs w:val="24"/>
        </w:rPr>
        <w:t>mạch ngoài</w:t>
      </w:r>
      <w:r w:rsidR="00544F8B" w:rsidRPr="00A077C1">
        <w:rPr>
          <w:rFonts w:ascii="Arial" w:eastAsiaTheme="minorHAnsi" w:hAnsi="Arial" w:cs="Arial"/>
          <w:color w:val="FF0000"/>
          <w:sz w:val="24"/>
          <w:szCs w:val="24"/>
        </w:rPr>
        <w:t xml:space="preserve"> STT</w:t>
      </w:r>
      <w:r w:rsidRPr="00A077C1">
        <w:rPr>
          <w:rFonts w:ascii="Arial" w:eastAsiaTheme="minorHAnsi" w:hAnsi="Arial" w:cs="Arial"/>
          <w:color w:val="FF0000"/>
          <w:sz w:val="24"/>
          <w:szCs w:val="24"/>
        </w:rPr>
        <w:t xml:space="preserve"> 1 của </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Bảng 14</w:t>
      </w:r>
      <w:r w:rsidR="009B0493">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điện áp chạ</w:t>
      </w:r>
      <w:r w:rsidR="00DC0C5E" w:rsidRPr="00A077C1">
        <w:rPr>
          <w:rFonts w:ascii="Arial" w:eastAsiaTheme="minorHAnsi" w:hAnsi="Arial" w:cs="Arial"/>
          <w:color w:val="FF0000"/>
          <w:sz w:val="24"/>
          <w:szCs w:val="24"/>
        </w:rPr>
        <w:t xml:space="preserve">m </w:t>
      </w:r>
      <w:r w:rsidR="00B350F3">
        <w:rPr>
          <w:rFonts w:ascii="Arial" w:eastAsiaTheme="minorHAnsi" w:hAnsi="Arial" w:cs="Arial"/>
          <w:color w:val="FF0000"/>
          <w:sz w:val="24"/>
          <w:szCs w:val="24"/>
        </w:rPr>
        <w:t xml:space="preserve">tiềm năng </w:t>
      </w:r>
      <w:r w:rsidRPr="00A077C1">
        <w:rPr>
          <w:rFonts w:ascii="Arial" w:eastAsiaTheme="minorHAnsi" w:hAnsi="Arial" w:cs="Arial"/>
          <w:color w:val="FF0000"/>
          <w:sz w:val="24"/>
          <w:szCs w:val="24"/>
        </w:rPr>
        <w:t>phải phù hợp với ES2; hoặc</w:t>
      </w:r>
    </w:p>
    <w:p w:rsidR="008551B2" w:rsidRPr="00A077C1"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dòng điện chạm không được vượt quá 0,25 mA.</w:t>
      </w:r>
    </w:p>
    <w:p w:rsidR="008551B2" w:rsidRPr="009B0493" w:rsidRDefault="008551B2"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yêu cầu trên không áp dụng cho các mạch </w:t>
      </w:r>
      <w:r w:rsidR="00006381">
        <w:rPr>
          <w:rFonts w:ascii="Arial" w:eastAsiaTheme="minorHAnsi" w:hAnsi="Arial" w:cs="Arial"/>
          <w:color w:val="FF0000"/>
          <w:sz w:val="24"/>
          <w:szCs w:val="24"/>
        </w:rPr>
        <w:t>n</w:t>
      </w:r>
      <w:r w:rsidRPr="00A077C1">
        <w:rPr>
          <w:rFonts w:ascii="Arial" w:eastAsiaTheme="minorHAnsi" w:hAnsi="Arial" w:cs="Arial"/>
          <w:color w:val="FF0000"/>
          <w:sz w:val="24"/>
          <w:szCs w:val="24"/>
        </w:rPr>
        <w:t xml:space="preserve">goài </w:t>
      </w:r>
      <w:r w:rsidR="00006381">
        <w:rPr>
          <w:rFonts w:ascii="Arial" w:eastAsiaTheme="minorHAnsi" w:hAnsi="Arial" w:cs="Arial"/>
          <w:color w:val="FF0000"/>
          <w:sz w:val="24"/>
          <w:szCs w:val="24"/>
        </w:rPr>
        <w:t xml:space="preserve">có kết nối với </w:t>
      </w:r>
      <w:r w:rsidR="00DC0C5E" w:rsidRPr="00006381">
        <w:rPr>
          <w:rFonts w:ascii="Arial" w:eastAsiaTheme="minorHAnsi" w:hAnsi="Arial" w:cs="Arial"/>
          <w:color w:val="FF0000"/>
          <w:sz w:val="24"/>
          <w:szCs w:val="24"/>
        </w:rPr>
        <w:t xml:space="preserve">dây </w:t>
      </w:r>
      <w:r w:rsidRPr="00006381">
        <w:rPr>
          <w:rFonts w:ascii="Arial" w:eastAsiaTheme="minorHAnsi" w:hAnsi="Arial" w:cs="Arial"/>
          <w:color w:val="FF0000"/>
          <w:sz w:val="24"/>
          <w:szCs w:val="24"/>
        </w:rPr>
        <w:t>dẫn</w:t>
      </w:r>
      <w:r w:rsidR="00DC0C5E" w:rsidRPr="00006381">
        <w:rPr>
          <w:rFonts w:ascii="Arial" w:eastAsiaTheme="minorHAnsi" w:hAnsi="Arial" w:cs="Arial"/>
          <w:color w:val="FF0000"/>
          <w:sz w:val="24"/>
          <w:szCs w:val="24"/>
        </w:rPr>
        <w:t xml:space="preserve"> tiếp đất </w:t>
      </w:r>
      <w:r w:rsidRPr="00006381">
        <w:rPr>
          <w:rFonts w:ascii="Arial" w:eastAsiaTheme="minorHAnsi" w:hAnsi="Arial" w:cs="Arial"/>
          <w:color w:val="FF0000"/>
          <w:sz w:val="24"/>
          <w:szCs w:val="24"/>
        </w:rPr>
        <w:t>bảo vệ.</w:t>
      </w:r>
    </w:p>
    <w:p w:rsidR="008551B2" w:rsidRPr="00E82BA8" w:rsidRDefault="008551B2" w:rsidP="00E82BA8">
      <w:pPr>
        <w:pStyle w:val="HTMLPreformatted"/>
        <w:shd w:val="clear" w:color="auto" w:fill="F8F9FA"/>
        <w:spacing w:before="120" w:after="120" w:line="264" w:lineRule="auto"/>
        <w:jc w:val="both"/>
        <w:rPr>
          <w:rFonts w:ascii="Arial" w:eastAsiaTheme="minorHAnsi" w:hAnsi="Arial" w:cs="Arial"/>
          <w:color w:val="FF0000"/>
          <w:sz w:val="24"/>
          <w:szCs w:val="24"/>
        </w:rPr>
      </w:pPr>
      <w:r w:rsidRPr="009B0493">
        <w:rPr>
          <w:rFonts w:ascii="Arial" w:eastAsiaTheme="minorHAnsi" w:hAnsi="Arial" w:cs="Arial"/>
          <w:color w:val="FF0000"/>
          <w:sz w:val="24"/>
          <w:szCs w:val="24"/>
        </w:rPr>
        <w:t xml:space="preserve">Kiểm tra sự phù hợp bằng phép đo theo </w:t>
      </w:r>
      <w:r w:rsidR="009B0493" w:rsidRPr="009B0493">
        <w:rPr>
          <w:rFonts w:ascii="Arial" w:eastAsiaTheme="minorHAnsi" w:hAnsi="Arial" w:cs="Arial"/>
          <w:color w:val="FF0000"/>
          <w:sz w:val="24"/>
          <w:szCs w:val="24"/>
        </w:rPr>
        <w:t>[</w:t>
      </w:r>
      <w:r w:rsidRPr="009B0493">
        <w:rPr>
          <w:rFonts w:ascii="Arial" w:eastAsiaTheme="minorHAnsi" w:hAnsi="Arial" w:cs="Arial"/>
          <w:color w:val="FF0000"/>
          <w:sz w:val="24"/>
          <w:szCs w:val="24"/>
        </w:rPr>
        <w:t>5.7.2</w:t>
      </w:r>
      <w:r w:rsidR="009B0493" w:rsidRPr="009B0493">
        <w:rPr>
          <w:rFonts w:ascii="Arial" w:eastAsiaTheme="minorHAnsi" w:hAnsi="Arial" w:cs="Arial"/>
          <w:color w:val="FF0000"/>
          <w:sz w:val="24"/>
          <w:szCs w:val="24"/>
        </w:rPr>
        <w:t>]</w:t>
      </w:r>
      <w:r w:rsidRPr="009B0493">
        <w:rPr>
          <w:rFonts w:ascii="Arial" w:eastAsiaTheme="minorHAnsi" w:hAnsi="Arial" w:cs="Arial"/>
          <w:color w:val="FF0000"/>
          <w:sz w:val="24"/>
          <w:szCs w:val="24"/>
        </w:rPr>
        <w:t xml:space="preserve"> và </w:t>
      </w:r>
      <w:r w:rsidR="009B0493" w:rsidRPr="009B0493">
        <w:rPr>
          <w:rFonts w:ascii="Arial" w:eastAsiaTheme="minorHAnsi" w:hAnsi="Arial" w:cs="Arial"/>
          <w:color w:val="FF0000"/>
          <w:sz w:val="24"/>
          <w:szCs w:val="24"/>
        </w:rPr>
        <w:t>[</w:t>
      </w:r>
      <w:r w:rsidRPr="009B0493">
        <w:rPr>
          <w:rFonts w:ascii="Arial" w:eastAsiaTheme="minorHAnsi" w:hAnsi="Arial" w:cs="Arial"/>
          <w:color w:val="FF0000"/>
          <w:sz w:val="24"/>
          <w:szCs w:val="24"/>
        </w:rPr>
        <w:t>5.7.3</w:t>
      </w:r>
      <w:r w:rsidR="009B0493" w:rsidRPr="009B0493">
        <w:rPr>
          <w:rFonts w:ascii="Arial" w:eastAsiaTheme="minorHAnsi" w:hAnsi="Arial" w:cs="Arial"/>
          <w:color w:val="FF0000"/>
          <w:sz w:val="24"/>
          <w:szCs w:val="24"/>
        </w:rPr>
        <w:t>]</w:t>
      </w:r>
      <w:r w:rsidRPr="009B0493">
        <w:rPr>
          <w:rFonts w:ascii="Arial" w:eastAsiaTheme="minorHAnsi" w:hAnsi="Arial" w:cs="Arial"/>
          <w:color w:val="FF0000"/>
          <w:sz w:val="24"/>
          <w:szCs w:val="24"/>
        </w:rPr>
        <w:t xml:space="preserve"> bằng cách sử dụng bố trí đo trong </w:t>
      </w:r>
      <w:r w:rsidR="009B0493" w:rsidRPr="009B0493">
        <w:rPr>
          <w:rFonts w:ascii="Arial" w:eastAsiaTheme="minorHAnsi" w:hAnsi="Arial" w:cs="Arial"/>
          <w:color w:val="FF0000"/>
          <w:sz w:val="24"/>
          <w:szCs w:val="24"/>
        </w:rPr>
        <w:t>[</w:t>
      </w:r>
      <w:r w:rsidRPr="009B0493">
        <w:rPr>
          <w:rFonts w:ascii="Arial" w:eastAsiaTheme="minorHAnsi" w:hAnsi="Arial" w:cs="Arial"/>
          <w:color w:val="FF0000"/>
          <w:sz w:val="24"/>
          <w:szCs w:val="24"/>
        </w:rPr>
        <w:t>Hình 32</w:t>
      </w:r>
      <w:r w:rsidR="009B0493" w:rsidRPr="009B0493">
        <w:rPr>
          <w:rFonts w:ascii="Arial" w:eastAsiaTheme="minorHAnsi" w:hAnsi="Arial" w:cs="Arial"/>
          <w:color w:val="FF0000"/>
          <w:sz w:val="24"/>
          <w:szCs w:val="24"/>
        </w:rPr>
        <w:t>]</w:t>
      </w:r>
      <w:r w:rsidRPr="009B0493">
        <w:rPr>
          <w:rFonts w:ascii="Arial" w:eastAsiaTheme="minorHAnsi" w:hAnsi="Arial" w:cs="Arial"/>
          <w:color w:val="FF0000"/>
          <w:sz w:val="24"/>
          <w:szCs w:val="24"/>
        </w:rPr>
        <w:t xml:space="preserve"> đối với thiết bị một pha và </w:t>
      </w:r>
      <w:r w:rsidR="009B0493" w:rsidRPr="009B0493">
        <w:rPr>
          <w:rFonts w:ascii="Arial" w:eastAsiaTheme="minorHAnsi" w:hAnsi="Arial" w:cs="Arial"/>
          <w:color w:val="FF0000"/>
          <w:sz w:val="24"/>
          <w:szCs w:val="24"/>
        </w:rPr>
        <w:t>[</w:t>
      </w:r>
      <w:r w:rsidRPr="009B0493">
        <w:rPr>
          <w:rFonts w:ascii="Arial" w:eastAsiaTheme="minorHAnsi" w:hAnsi="Arial" w:cs="Arial"/>
          <w:color w:val="FF0000"/>
          <w:sz w:val="24"/>
          <w:szCs w:val="24"/>
        </w:rPr>
        <w:t>Hình 33</w:t>
      </w:r>
      <w:r w:rsidR="009B0493" w:rsidRPr="009B0493">
        <w:rPr>
          <w:rFonts w:ascii="Arial" w:eastAsiaTheme="minorHAnsi" w:hAnsi="Arial" w:cs="Arial"/>
          <w:color w:val="FF0000"/>
          <w:sz w:val="24"/>
          <w:szCs w:val="24"/>
        </w:rPr>
        <w:t>]</w:t>
      </w:r>
      <w:r w:rsidRPr="009B0493">
        <w:rPr>
          <w:rFonts w:ascii="Arial" w:eastAsiaTheme="minorHAnsi" w:hAnsi="Arial" w:cs="Arial"/>
          <w:color w:val="FF0000"/>
          <w:sz w:val="24"/>
          <w:szCs w:val="24"/>
        </w:rPr>
        <w:t xml:space="preserve"> đối với thiết bị ba pha.</w:t>
      </w:r>
    </w:p>
    <w:p w:rsidR="00AC34D6" w:rsidRPr="00464553" w:rsidRDefault="006B6E7A" w:rsidP="00464553">
      <w:pPr>
        <w:pStyle w:val="Heading3"/>
        <w:rPr>
          <w:rFonts w:ascii="Arial" w:hAnsi="Arial" w:cs="Arial"/>
          <w:color w:val="000000" w:themeColor="text1"/>
          <w:sz w:val="24"/>
          <w:szCs w:val="24"/>
        </w:rPr>
      </w:pPr>
      <w:bookmarkStart w:id="36" w:name="_Toc77572651"/>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.6.2</w:t>
      </w:r>
      <w:r w:rsidR="00E74B3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CB4E6E" w:rsidRPr="00464553">
        <w:rPr>
          <w:rFonts w:ascii="Arial" w:hAnsi="Arial" w:cs="Arial"/>
          <w:color w:val="000000" w:themeColor="text1"/>
          <w:sz w:val="24"/>
          <w:szCs w:val="24"/>
        </w:rPr>
        <w:t>Cách ly mạng</w:t>
      </w:r>
      <w:r w:rsidR="00AC34D6" w:rsidRPr="00464553">
        <w:rPr>
          <w:rFonts w:ascii="Arial" w:hAnsi="Arial" w:cs="Arial"/>
          <w:color w:val="000000" w:themeColor="text1"/>
          <w:sz w:val="24"/>
          <w:szCs w:val="24"/>
        </w:rPr>
        <w:t xml:space="preserve"> ICT </w:t>
      </w:r>
      <w:r w:rsidR="00CB4E6E" w:rsidRPr="00464553">
        <w:rPr>
          <w:rFonts w:ascii="Arial" w:hAnsi="Arial" w:cs="Arial"/>
          <w:color w:val="000000" w:themeColor="text1"/>
          <w:sz w:val="24"/>
          <w:szCs w:val="24"/>
        </w:rPr>
        <w:t>với đất</w:t>
      </w:r>
      <w:bookmarkEnd w:id="36"/>
    </w:p>
    <w:p w:rsidR="00AC34D6" w:rsidRPr="00A077C1" w:rsidRDefault="00CB4E6E" w:rsidP="00A077C1">
      <w:pPr>
        <w:pStyle w:val="Default"/>
        <w:spacing w:before="120" w:after="120" w:line="264" w:lineRule="auto"/>
      </w:pPr>
      <w:r w:rsidRPr="00A077C1">
        <w:t>Áp dụng các yêu cầu tạ</w:t>
      </w:r>
      <w:r w:rsidR="00E82BA8">
        <w:t>i điều</w:t>
      </w:r>
      <w:r w:rsidR="00AC34D6" w:rsidRPr="00A077C1">
        <w:t xml:space="preserve"> </w:t>
      </w:r>
      <w:r w:rsidR="00E82BA8">
        <w:t>[</w:t>
      </w:r>
      <w:r w:rsidR="00AC34D6" w:rsidRPr="00A077C1">
        <w:t>5.4.11</w:t>
      </w:r>
      <w:r w:rsidR="00E82BA8">
        <w:t>]</w:t>
      </w:r>
      <w:r w:rsidR="00AC34D6" w:rsidRPr="00A077C1">
        <w:t xml:space="preserve"> </w:t>
      </w:r>
      <w:r w:rsidR="00E74B3C" w:rsidRPr="00A077C1">
        <w:t xml:space="preserve">của tiêu chuẩn </w:t>
      </w:r>
      <w:r w:rsidR="00AC34D6" w:rsidRPr="00A077C1">
        <w:t xml:space="preserve">IEC 62368-1:2014. </w:t>
      </w:r>
    </w:p>
    <w:p w:rsidR="00916170" w:rsidRPr="00A077C1" w:rsidRDefault="00E82B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E07DD7">
        <w:rPr>
          <w:rFonts w:ascii="Arial" w:eastAsiaTheme="minorHAnsi" w:hAnsi="Arial" w:cs="Arial"/>
          <w:color w:val="FF0000"/>
          <w:sz w:val="24"/>
          <w:szCs w:val="24"/>
        </w:rPr>
        <w:t>5.4.11</w:t>
      </w:r>
      <w:r>
        <w:rPr>
          <w:rFonts w:ascii="Arial" w:eastAsiaTheme="minorHAnsi" w:hAnsi="Arial" w:cs="Arial"/>
          <w:color w:val="FF0000"/>
          <w:sz w:val="24"/>
          <w:szCs w:val="24"/>
        </w:rPr>
        <w:t>]</w:t>
      </w:r>
      <w:r w:rsidR="00E07DD7">
        <w:rPr>
          <w:rFonts w:ascii="Arial" w:eastAsiaTheme="minorHAnsi" w:hAnsi="Arial" w:cs="Arial"/>
          <w:color w:val="FF0000"/>
          <w:sz w:val="24"/>
          <w:szCs w:val="24"/>
        </w:rPr>
        <w:t xml:space="preserve"> C</w:t>
      </w:r>
      <w:r w:rsidR="00916170" w:rsidRPr="00A077C1">
        <w:rPr>
          <w:rFonts w:ascii="Arial" w:eastAsiaTheme="minorHAnsi" w:hAnsi="Arial" w:cs="Arial"/>
          <w:color w:val="FF0000"/>
          <w:sz w:val="24"/>
          <w:szCs w:val="24"/>
        </w:rPr>
        <w:t xml:space="preserve">ách </w:t>
      </w:r>
      <w:r w:rsidR="00E07DD7">
        <w:rPr>
          <w:rFonts w:ascii="Arial" w:eastAsiaTheme="minorHAnsi" w:hAnsi="Arial" w:cs="Arial"/>
          <w:color w:val="FF0000"/>
          <w:sz w:val="24"/>
          <w:szCs w:val="24"/>
        </w:rPr>
        <w:t xml:space="preserve">ly </w:t>
      </w:r>
      <w:r w:rsidR="00916170" w:rsidRPr="00A077C1">
        <w:rPr>
          <w:rFonts w:ascii="Arial" w:eastAsiaTheme="minorHAnsi" w:hAnsi="Arial" w:cs="Arial"/>
          <w:color w:val="FF0000"/>
          <w:sz w:val="24"/>
          <w:szCs w:val="24"/>
        </w:rPr>
        <w:t xml:space="preserve">giữa </w:t>
      </w:r>
      <w:r w:rsidR="00592CB0" w:rsidRPr="00A077C1">
        <w:rPr>
          <w:rFonts w:ascii="Arial" w:eastAsiaTheme="minorHAnsi" w:hAnsi="Arial" w:cs="Arial"/>
          <w:color w:val="FF0000"/>
          <w:sz w:val="24"/>
          <w:szCs w:val="24"/>
        </w:rPr>
        <w:t>mạch ngoài</w:t>
      </w:r>
      <w:r w:rsidR="00916170" w:rsidRPr="00A077C1">
        <w:rPr>
          <w:rFonts w:ascii="Arial" w:eastAsiaTheme="minorHAnsi" w:hAnsi="Arial" w:cs="Arial"/>
          <w:color w:val="FF0000"/>
          <w:sz w:val="24"/>
          <w:szCs w:val="24"/>
        </w:rPr>
        <w:t xml:space="preserve"> và đất</w:t>
      </w:r>
    </w:p>
    <w:p w:rsidR="00916170" w:rsidRPr="00A077C1" w:rsidRDefault="00E82B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916170" w:rsidRPr="00A077C1">
        <w:rPr>
          <w:rFonts w:ascii="Arial" w:eastAsiaTheme="minorHAnsi" w:hAnsi="Arial" w:cs="Arial"/>
          <w:color w:val="FF0000"/>
          <w:sz w:val="24"/>
          <w:szCs w:val="24"/>
        </w:rPr>
        <w:t>5.4.11.1</w:t>
      </w:r>
      <w:r>
        <w:rPr>
          <w:rFonts w:ascii="Arial" w:eastAsiaTheme="minorHAnsi" w:hAnsi="Arial" w:cs="Arial"/>
          <w:color w:val="FF0000"/>
          <w:sz w:val="24"/>
          <w:szCs w:val="24"/>
        </w:rPr>
        <w:t>]</w:t>
      </w:r>
      <w:r w:rsidR="00916170" w:rsidRPr="00A077C1">
        <w:rPr>
          <w:rFonts w:ascii="Arial" w:eastAsiaTheme="minorHAnsi" w:hAnsi="Arial" w:cs="Arial"/>
          <w:color w:val="FF0000"/>
          <w:sz w:val="24"/>
          <w:szCs w:val="24"/>
        </w:rPr>
        <w:t xml:space="preserve"> </w:t>
      </w:r>
      <w:r w:rsidR="00A7442F">
        <w:rPr>
          <w:rFonts w:ascii="Arial" w:eastAsiaTheme="minorHAnsi" w:hAnsi="Arial" w:cs="Arial"/>
          <w:color w:val="FF0000"/>
          <w:sz w:val="24"/>
          <w:szCs w:val="24"/>
        </w:rPr>
        <w:t>Tổng quan</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yêu cầu này chỉ áp dụng cho thiết bị được thiết kế để kết nối với </w:t>
      </w:r>
      <w:r w:rsidR="004B5552">
        <w:rPr>
          <w:rFonts w:ascii="Arial" w:eastAsiaTheme="minorHAnsi" w:hAnsi="Arial" w:cs="Arial"/>
          <w:color w:val="FF0000"/>
          <w:sz w:val="24"/>
          <w:szCs w:val="24"/>
        </w:rPr>
        <w:t xml:space="preserve">các </w:t>
      </w:r>
      <w:r w:rsidR="00592CB0" w:rsidRPr="00A077C1">
        <w:rPr>
          <w:rFonts w:ascii="Arial" w:eastAsiaTheme="minorHAnsi" w:hAnsi="Arial" w:cs="Arial"/>
          <w:color w:val="FF0000"/>
          <w:sz w:val="24"/>
          <w:szCs w:val="24"/>
        </w:rPr>
        <w:t>mạch ngoài</w:t>
      </w:r>
      <w:r w:rsidRPr="00A077C1">
        <w:rPr>
          <w:rFonts w:ascii="Arial" w:eastAsiaTheme="minorHAnsi" w:hAnsi="Arial" w:cs="Arial"/>
          <w:color w:val="FF0000"/>
          <w:sz w:val="24"/>
          <w:szCs w:val="24"/>
        </w:rPr>
        <w:t xml:space="preserve"> được chỉ ra trong </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Bả</w:t>
      </w:r>
      <w:r w:rsidR="00381951" w:rsidRPr="00A077C1">
        <w:rPr>
          <w:rFonts w:ascii="Arial" w:eastAsiaTheme="minorHAnsi" w:hAnsi="Arial" w:cs="Arial"/>
          <w:color w:val="FF0000"/>
          <w:sz w:val="24"/>
          <w:szCs w:val="24"/>
        </w:rPr>
        <w:t>ng 14</w:t>
      </w:r>
      <w:r w:rsidR="00E82BA8">
        <w:rPr>
          <w:rFonts w:ascii="Arial" w:eastAsiaTheme="minorHAnsi" w:hAnsi="Arial" w:cs="Arial"/>
          <w:color w:val="FF0000"/>
          <w:sz w:val="24"/>
          <w:szCs w:val="24"/>
        </w:rPr>
        <w:t>]</w:t>
      </w:r>
      <w:r w:rsidR="00381951" w:rsidRPr="00A077C1">
        <w:rPr>
          <w:rFonts w:ascii="Arial" w:eastAsiaTheme="minorHAnsi" w:hAnsi="Arial" w:cs="Arial"/>
          <w:color w:val="FF0000"/>
          <w:sz w:val="24"/>
          <w:szCs w:val="24"/>
        </w:rPr>
        <w:t>, STT</w:t>
      </w:r>
      <w:r w:rsidRPr="00A077C1">
        <w:rPr>
          <w:rFonts w:ascii="Arial" w:eastAsiaTheme="minorHAnsi" w:hAnsi="Arial" w:cs="Arial"/>
          <w:color w:val="FF0000"/>
          <w:sz w:val="24"/>
          <w:szCs w:val="24"/>
        </w:rPr>
        <w:t xml:space="preserve"> 1 và 2.</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Các yêu cầu này không áp dụng cho:</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thiết bị được kết nối vĩnh viễn; hoặc </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thiết bị </w:t>
      </w:r>
      <w:r w:rsidR="00A7442F">
        <w:rPr>
          <w:rFonts w:ascii="Arial" w:eastAsiaTheme="minorHAnsi" w:hAnsi="Arial" w:cs="Arial"/>
          <w:color w:val="FF0000"/>
          <w:sz w:val="24"/>
          <w:szCs w:val="24"/>
        </w:rPr>
        <w:t xml:space="preserve">có thể </w:t>
      </w:r>
      <w:r w:rsidRPr="00A077C1">
        <w:rPr>
          <w:rFonts w:ascii="Arial" w:eastAsiaTheme="minorHAnsi" w:hAnsi="Arial" w:cs="Arial"/>
          <w:color w:val="FF0000"/>
          <w:sz w:val="24"/>
          <w:szCs w:val="24"/>
        </w:rPr>
        <w:t>cắm được loại B; hoặ</w:t>
      </w:r>
      <w:r w:rsidR="00381951" w:rsidRPr="00A077C1">
        <w:rPr>
          <w:rFonts w:ascii="Arial" w:eastAsiaTheme="minorHAnsi" w:hAnsi="Arial" w:cs="Arial"/>
          <w:color w:val="FF0000"/>
          <w:sz w:val="24"/>
          <w:szCs w:val="24"/>
        </w:rPr>
        <w:t>c</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thiết bị có thể cắm </w:t>
      </w:r>
      <w:r w:rsidR="00A7442F">
        <w:rPr>
          <w:rFonts w:ascii="Arial" w:eastAsiaTheme="minorHAnsi" w:hAnsi="Arial" w:cs="Arial"/>
          <w:color w:val="FF0000"/>
          <w:sz w:val="24"/>
          <w:szCs w:val="24"/>
        </w:rPr>
        <w:t xml:space="preserve">được </w:t>
      </w:r>
      <w:r w:rsidRPr="00A077C1">
        <w:rPr>
          <w:rFonts w:ascii="Arial" w:eastAsiaTheme="minorHAnsi" w:hAnsi="Arial" w:cs="Arial"/>
          <w:color w:val="FF0000"/>
          <w:sz w:val="24"/>
          <w:szCs w:val="24"/>
        </w:rPr>
        <w:t xml:space="preserve">cố định loại A, được thiết kế để sử dụng ở vị trí có liên kết đẳng thế (chẳng hạn như trung tâm viễn thông, phòng máy tính chuyên dụng hoặc </w:t>
      </w:r>
      <w:r w:rsidRPr="00A077C1">
        <w:rPr>
          <w:rFonts w:ascii="Arial" w:eastAsiaTheme="minorHAnsi" w:hAnsi="Arial" w:cs="Arial"/>
          <w:color w:val="FF0000"/>
          <w:sz w:val="24"/>
          <w:szCs w:val="24"/>
        </w:rPr>
        <w:lastRenderedPageBreak/>
        <w:t>khu vực tiếp cận hạn chế) và có hướng dẫn lắp đặt yêu cầu xác minh kết nối tiếp đất bảo vệ của ổ cắm bởi một người có tay nghề cao; hoặ</w:t>
      </w:r>
      <w:r w:rsidR="00381951" w:rsidRPr="00A077C1">
        <w:rPr>
          <w:rFonts w:ascii="Arial" w:eastAsiaTheme="minorHAnsi" w:hAnsi="Arial" w:cs="Arial"/>
          <w:color w:val="FF0000"/>
          <w:sz w:val="24"/>
          <w:szCs w:val="24"/>
        </w:rPr>
        <w:t>c</w:t>
      </w:r>
    </w:p>
    <w:p w:rsidR="00916170" w:rsidRPr="00A7442F" w:rsidRDefault="00916170" w:rsidP="00A7442F">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thiết bị có thể cắm </w:t>
      </w:r>
      <w:r w:rsidR="00A7442F">
        <w:rPr>
          <w:rFonts w:ascii="Arial" w:eastAsiaTheme="minorHAnsi" w:hAnsi="Arial" w:cs="Arial"/>
          <w:color w:val="FF0000"/>
          <w:sz w:val="24"/>
          <w:szCs w:val="24"/>
        </w:rPr>
        <w:t xml:space="preserve">được </w:t>
      </w:r>
      <w:r w:rsidRPr="00A077C1">
        <w:rPr>
          <w:rFonts w:ascii="Arial" w:eastAsiaTheme="minorHAnsi" w:hAnsi="Arial" w:cs="Arial"/>
          <w:color w:val="FF0000"/>
          <w:sz w:val="24"/>
          <w:szCs w:val="24"/>
        </w:rPr>
        <w:t>cố định loại A, có cung cấp dây dẫn nối đất bảo vệ được nối cố định, bao gồm hướng dẫn lắp đặt dây dẫn đó vào đất xây dựng bởi ngườ</w:t>
      </w:r>
      <w:r w:rsidR="00A7442F">
        <w:rPr>
          <w:rFonts w:ascii="Arial" w:eastAsiaTheme="minorHAnsi" w:hAnsi="Arial" w:cs="Arial"/>
          <w:color w:val="FF0000"/>
          <w:sz w:val="24"/>
          <w:szCs w:val="24"/>
        </w:rPr>
        <w:t>i có chuyên môn.</w:t>
      </w:r>
    </w:p>
    <w:p w:rsidR="00916170" w:rsidRPr="00A077C1" w:rsidRDefault="00E82B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916170" w:rsidRPr="00A077C1">
        <w:rPr>
          <w:rFonts w:ascii="Arial" w:eastAsiaTheme="minorHAnsi" w:hAnsi="Arial" w:cs="Arial"/>
          <w:color w:val="FF0000"/>
          <w:sz w:val="24"/>
          <w:szCs w:val="24"/>
        </w:rPr>
        <w:t>5.4.11.2</w:t>
      </w:r>
      <w:r>
        <w:rPr>
          <w:rFonts w:ascii="Arial" w:eastAsiaTheme="minorHAnsi" w:hAnsi="Arial" w:cs="Arial"/>
          <w:color w:val="FF0000"/>
          <w:sz w:val="24"/>
          <w:szCs w:val="24"/>
        </w:rPr>
        <w:t>]</w:t>
      </w:r>
      <w:r w:rsidR="00916170" w:rsidRPr="00A077C1">
        <w:rPr>
          <w:rFonts w:ascii="Arial" w:eastAsiaTheme="minorHAnsi" w:hAnsi="Arial" w:cs="Arial"/>
          <w:color w:val="FF0000"/>
          <w:sz w:val="24"/>
          <w:szCs w:val="24"/>
        </w:rPr>
        <w:t xml:space="preserve"> </w:t>
      </w:r>
      <w:r w:rsidR="00A7442F">
        <w:rPr>
          <w:rFonts w:ascii="Arial" w:eastAsiaTheme="minorHAnsi" w:hAnsi="Arial" w:cs="Arial"/>
          <w:color w:val="FF0000"/>
          <w:sz w:val="24"/>
          <w:szCs w:val="24"/>
        </w:rPr>
        <w:t>Các y</w:t>
      </w:r>
      <w:r w:rsidR="00916170" w:rsidRPr="00A077C1">
        <w:rPr>
          <w:rFonts w:ascii="Arial" w:eastAsiaTheme="minorHAnsi" w:hAnsi="Arial" w:cs="Arial"/>
          <w:color w:val="FF0000"/>
          <w:sz w:val="24"/>
          <w:szCs w:val="24"/>
        </w:rPr>
        <w:t>êu cầu</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Phải có </w:t>
      </w:r>
      <w:r w:rsidR="00A80B88">
        <w:rPr>
          <w:rFonts w:ascii="Arial" w:eastAsiaTheme="minorHAnsi" w:hAnsi="Arial" w:cs="Arial"/>
          <w:color w:val="FF0000"/>
          <w:sz w:val="24"/>
          <w:szCs w:val="24"/>
        </w:rPr>
        <w:t xml:space="preserve">cách ly </w:t>
      </w:r>
      <w:r w:rsidRPr="00A077C1">
        <w:rPr>
          <w:rFonts w:ascii="Arial" w:eastAsiaTheme="minorHAnsi" w:hAnsi="Arial" w:cs="Arial"/>
          <w:color w:val="FF0000"/>
          <w:sz w:val="24"/>
          <w:szCs w:val="24"/>
        </w:rPr>
        <w:t xml:space="preserve">giữa mạch điện dự định kết nối với </w:t>
      </w:r>
      <w:r w:rsidR="004B5552">
        <w:rPr>
          <w:rFonts w:ascii="Arial" w:eastAsiaTheme="minorHAnsi" w:hAnsi="Arial" w:cs="Arial"/>
          <w:color w:val="FF0000"/>
          <w:sz w:val="24"/>
          <w:szCs w:val="24"/>
        </w:rPr>
        <w:t xml:space="preserve">các </w:t>
      </w:r>
      <w:r w:rsidRPr="00A077C1">
        <w:rPr>
          <w:rFonts w:ascii="Arial" w:eastAsiaTheme="minorHAnsi" w:hAnsi="Arial" w:cs="Arial"/>
          <w:color w:val="FF0000"/>
          <w:sz w:val="24"/>
          <w:szCs w:val="24"/>
        </w:rPr>
        <w:t>mạch ngoài được đề cập ở trên và bất kỳ bộ phận hoặc mạch điện nào sẽ được nối đất trong một số ứng dụng, bên trong EUT hoặc qua thiết bị khác.</w:t>
      </w:r>
    </w:p>
    <w:p w:rsidR="00916170" w:rsidRPr="00A077C1" w:rsidRDefault="0067335F"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w:t>
      </w:r>
      <w:r w:rsidR="00916170" w:rsidRPr="00A077C1">
        <w:rPr>
          <w:rFonts w:ascii="Arial" w:eastAsiaTheme="minorHAnsi" w:hAnsi="Arial" w:cs="Arial"/>
          <w:color w:val="FF0000"/>
          <w:sz w:val="24"/>
          <w:szCs w:val="24"/>
        </w:rPr>
        <w:t xml:space="preserve">SPD cầu </w:t>
      </w:r>
      <w:r w:rsidR="00615B6E" w:rsidRPr="00A077C1">
        <w:rPr>
          <w:rFonts w:ascii="Arial" w:eastAsiaTheme="minorHAnsi" w:hAnsi="Arial" w:cs="Arial"/>
          <w:color w:val="FF0000"/>
          <w:sz w:val="24"/>
          <w:szCs w:val="24"/>
        </w:rPr>
        <w:t xml:space="preserve">nối </w:t>
      </w:r>
      <w:r w:rsidR="00916170" w:rsidRPr="00A077C1">
        <w:rPr>
          <w:rFonts w:ascii="Arial" w:eastAsiaTheme="minorHAnsi" w:hAnsi="Arial" w:cs="Arial"/>
          <w:color w:val="FF0000"/>
          <w:sz w:val="24"/>
          <w:szCs w:val="24"/>
        </w:rPr>
        <w:t>giữa mạch ngoài ES1 hoặc ES2 và đất phải có điện áp làm việc danh định tối thiểu Uop (ví dụ, điện áp phóng điện của ống phóng điện khí) là:</w:t>
      </w:r>
    </w:p>
    <w:p w:rsidR="00916170" w:rsidRPr="00A077C1" w:rsidRDefault="00916170"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Uop = U</w:t>
      </w:r>
      <w:r w:rsidR="00615B6E" w:rsidRPr="00A077C1">
        <w:rPr>
          <w:rFonts w:ascii="Arial" w:eastAsiaTheme="minorHAnsi" w:hAnsi="Arial" w:cs="Arial"/>
          <w:color w:val="FF0000"/>
          <w:sz w:val="24"/>
          <w:szCs w:val="24"/>
        </w:rPr>
        <w:t>đỉnh</w:t>
      </w:r>
      <w:r w:rsidRPr="00A077C1">
        <w:rPr>
          <w:rFonts w:ascii="Arial" w:eastAsiaTheme="minorHAnsi" w:hAnsi="Arial" w:cs="Arial"/>
          <w:color w:val="FF0000"/>
          <w:sz w:val="24"/>
          <w:szCs w:val="24"/>
        </w:rPr>
        <w:t xml:space="preserve"> + ΔUsp + ΔUsa</w:t>
      </w:r>
    </w:p>
    <w:p w:rsidR="00615B6E"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Trong đó</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U</w:t>
      </w:r>
      <w:r w:rsidR="00615B6E" w:rsidRPr="00A077C1">
        <w:rPr>
          <w:rFonts w:ascii="Arial" w:eastAsiaTheme="minorHAnsi" w:hAnsi="Arial" w:cs="Arial"/>
          <w:color w:val="FF0000"/>
          <w:sz w:val="24"/>
          <w:szCs w:val="24"/>
        </w:rPr>
        <w:t>đỉnh</w:t>
      </w:r>
      <w:r w:rsidRPr="00A077C1">
        <w:rPr>
          <w:rFonts w:ascii="Arial" w:eastAsiaTheme="minorHAnsi" w:hAnsi="Arial" w:cs="Arial"/>
          <w:color w:val="FF0000"/>
          <w:sz w:val="24"/>
          <w:szCs w:val="24"/>
        </w:rPr>
        <w:t xml:space="preserve"> là một trong các giá trị sau:</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đối với thiết bị dự kiến ​​lắp đặt trong khu vực có điện áp danh định của </w:t>
      </w:r>
      <w:r w:rsidR="00615B6E" w:rsidRPr="00A077C1">
        <w:rPr>
          <w:rFonts w:ascii="Arial" w:eastAsiaTheme="minorHAnsi" w:hAnsi="Arial" w:cs="Arial"/>
          <w:color w:val="FF0000"/>
          <w:sz w:val="24"/>
          <w:szCs w:val="24"/>
        </w:rPr>
        <w:t xml:space="preserve">nguồn </w:t>
      </w:r>
      <w:r w:rsidRPr="00A077C1">
        <w:rPr>
          <w:rFonts w:ascii="Arial" w:eastAsiaTheme="minorHAnsi" w:hAnsi="Arial" w:cs="Arial"/>
          <w:color w:val="FF0000"/>
          <w:sz w:val="24"/>
          <w:szCs w:val="24"/>
        </w:rPr>
        <w:t xml:space="preserve">điện xoay chiều vượt quá 130 V: </w:t>
      </w:r>
      <w:r w:rsidR="00615B6E" w:rsidRPr="00A077C1">
        <w:rPr>
          <w:rFonts w:ascii="Arial" w:eastAsiaTheme="minorHAnsi" w:hAnsi="Arial" w:cs="Arial"/>
          <w:color w:val="FF0000"/>
          <w:sz w:val="24"/>
          <w:szCs w:val="24"/>
        </w:rPr>
        <w:tab/>
      </w:r>
      <w:r w:rsidR="00615B6E" w:rsidRPr="00A077C1">
        <w:rPr>
          <w:rFonts w:ascii="Arial" w:eastAsiaTheme="minorHAnsi" w:hAnsi="Arial" w:cs="Arial"/>
          <w:color w:val="FF0000"/>
          <w:sz w:val="24"/>
          <w:szCs w:val="24"/>
        </w:rPr>
        <w:tab/>
      </w:r>
      <w:r w:rsidRPr="00A077C1">
        <w:rPr>
          <w:rFonts w:ascii="Arial" w:eastAsiaTheme="minorHAnsi" w:hAnsi="Arial" w:cs="Arial"/>
          <w:color w:val="FF0000"/>
          <w:sz w:val="24"/>
          <w:szCs w:val="24"/>
        </w:rPr>
        <w:t>360 V;</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đối với tất cả các thiết bị khác: </w:t>
      </w:r>
      <w:r w:rsidR="00615B6E" w:rsidRPr="00A077C1">
        <w:rPr>
          <w:rFonts w:ascii="Arial" w:eastAsiaTheme="minorHAnsi" w:hAnsi="Arial" w:cs="Arial"/>
          <w:color w:val="FF0000"/>
          <w:sz w:val="24"/>
          <w:szCs w:val="24"/>
        </w:rPr>
        <w:tab/>
      </w:r>
      <w:r w:rsidR="00615B6E" w:rsidRPr="00A077C1">
        <w:rPr>
          <w:rFonts w:ascii="Arial" w:eastAsiaTheme="minorHAnsi" w:hAnsi="Arial" w:cs="Arial"/>
          <w:color w:val="FF0000"/>
          <w:sz w:val="24"/>
          <w:szCs w:val="24"/>
        </w:rPr>
        <w:tab/>
      </w:r>
      <w:r w:rsidRPr="00A077C1">
        <w:rPr>
          <w:rFonts w:ascii="Arial" w:eastAsiaTheme="minorHAnsi" w:hAnsi="Arial" w:cs="Arial"/>
          <w:color w:val="FF0000"/>
          <w:sz w:val="24"/>
          <w:szCs w:val="24"/>
        </w:rPr>
        <w:t>180 V.</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ΔUsp là mức tăng tối đa của điện áp hoạt động danh định do sự thay đổi trong sản xuất SPD. Nếu điều này không được nhà sản xuất SPD quy định thì Δ Usp phải được lấy bằng 10% điện áp làm việc danh định của SPD.</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ΔUsa là mức tăng tối đa của điện áp làm việc danh định do SPD bị lão hóa so với tuổi thọ dự kiến ​​của thiết bị. Nếu điều này không được nhà sản xuất SPD quy định thì ΔUsa phải được lấy bằng 10% điện áp làm việc danh định của SPD.</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(ΔUsp + ΔUsa) có thể là một giá trị duy nhất do nhà sản xuất linh kiện cung cấp.</w:t>
      </w:r>
    </w:p>
    <w:p w:rsidR="00916170" w:rsidRPr="00A077C1" w:rsidRDefault="00E82B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916170" w:rsidRPr="00A077C1">
        <w:rPr>
          <w:rFonts w:ascii="Arial" w:eastAsiaTheme="minorHAnsi" w:hAnsi="Arial" w:cs="Arial"/>
          <w:color w:val="FF0000"/>
          <w:sz w:val="24"/>
          <w:szCs w:val="24"/>
        </w:rPr>
        <w:t>5.4.11.3</w:t>
      </w:r>
      <w:r>
        <w:rPr>
          <w:rFonts w:ascii="Arial" w:eastAsiaTheme="minorHAnsi" w:hAnsi="Arial" w:cs="Arial"/>
          <w:color w:val="FF0000"/>
          <w:sz w:val="24"/>
          <w:szCs w:val="24"/>
        </w:rPr>
        <w:t>]</w:t>
      </w:r>
      <w:r w:rsidR="00916170" w:rsidRPr="00A077C1">
        <w:rPr>
          <w:rFonts w:ascii="Arial" w:eastAsiaTheme="minorHAnsi" w:hAnsi="Arial" w:cs="Arial"/>
          <w:color w:val="FF0000"/>
          <w:sz w:val="24"/>
          <w:szCs w:val="24"/>
        </w:rPr>
        <w:t xml:space="preserve"> Phương pháp thử và tiêu chí tuân thủ</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Kiểm tra sự phù hợp bằng cách </w:t>
      </w:r>
      <w:r w:rsidR="001B4B4A">
        <w:rPr>
          <w:rFonts w:ascii="Arial" w:eastAsiaTheme="minorHAnsi" w:hAnsi="Arial" w:cs="Arial"/>
          <w:color w:val="FF0000"/>
          <w:sz w:val="24"/>
          <w:szCs w:val="24"/>
        </w:rPr>
        <w:t xml:space="preserve">xem xét </w:t>
      </w:r>
      <w:r w:rsidRPr="00A077C1">
        <w:rPr>
          <w:rFonts w:ascii="Arial" w:eastAsiaTheme="minorHAnsi" w:hAnsi="Arial" w:cs="Arial"/>
          <w:color w:val="FF0000"/>
          <w:sz w:val="24"/>
          <w:szCs w:val="24"/>
        </w:rPr>
        <w:t xml:space="preserve">và bằng thử nghiệm độ bền điện của </w:t>
      </w:r>
      <w:r w:rsidR="00E82BA8" w:rsidRPr="00E82BA8">
        <w:rPr>
          <w:rFonts w:ascii="Arial" w:eastAsiaTheme="minorHAnsi" w:hAnsi="Arial" w:cs="Arial"/>
          <w:color w:val="FF0000"/>
          <w:sz w:val="24"/>
          <w:szCs w:val="24"/>
        </w:rPr>
        <w:t>[</w:t>
      </w:r>
      <w:r w:rsidRPr="00E82BA8">
        <w:rPr>
          <w:rFonts w:ascii="Arial" w:eastAsiaTheme="minorHAnsi" w:hAnsi="Arial" w:cs="Arial"/>
          <w:color w:val="FF0000"/>
          <w:sz w:val="24"/>
          <w:szCs w:val="24"/>
        </w:rPr>
        <w:t>5.4.9.1</w:t>
      </w:r>
      <w:r w:rsidR="00E82BA8" w:rsidRPr="00E82BA8">
        <w:rPr>
          <w:rFonts w:ascii="Arial" w:eastAsiaTheme="minorHAnsi" w:hAnsi="Arial" w:cs="Arial"/>
          <w:color w:val="FF0000"/>
          <w:sz w:val="24"/>
          <w:szCs w:val="24"/>
        </w:rPr>
        <w:t>]</w:t>
      </w:r>
      <w:r w:rsidRPr="00E82BA8">
        <w:rPr>
          <w:rFonts w:ascii="Arial" w:eastAsiaTheme="minorHAnsi" w:hAnsi="Arial" w:cs="Arial"/>
          <w:color w:val="FF0000"/>
          <w:sz w:val="24"/>
          <w:szCs w:val="24"/>
        </w:rPr>
        <w:t>.</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Các linh kiện, trừ tụ điện, là cầu nối cách</w:t>
      </w:r>
      <w:r w:rsidR="000E08FE">
        <w:rPr>
          <w:rFonts w:ascii="Arial" w:eastAsiaTheme="minorHAnsi" w:hAnsi="Arial" w:cs="Arial"/>
          <w:color w:val="FF0000"/>
          <w:sz w:val="24"/>
          <w:szCs w:val="24"/>
        </w:rPr>
        <w:t xml:space="preserve"> ly</w:t>
      </w:r>
      <w:r w:rsidRPr="00A077C1">
        <w:rPr>
          <w:rFonts w:ascii="Arial" w:eastAsiaTheme="minorHAnsi" w:hAnsi="Arial" w:cs="Arial"/>
          <w:color w:val="FF0000"/>
          <w:sz w:val="24"/>
          <w:szCs w:val="24"/>
        </w:rPr>
        <w:t>, có thể được tháo ra trong quá trình thử nghiệm độ bền điện. Các bộ phận được giữ nguyên trong quá trình thử nghiệ</w:t>
      </w:r>
      <w:r w:rsidR="00615B6E" w:rsidRPr="00A077C1">
        <w:rPr>
          <w:rFonts w:ascii="Arial" w:eastAsiaTheme="minorHAnsi" w:hAnsi="Arial" w:cs="Arial"/>
          <w:color w:val="FF0000"/>
          <w:sz w:val="24"/>
          <w:szCs w:val="24"/>
        </w:rPr>
        <w:t>m phải</w:t>
      </w:r>
      <w:r w:rsidRPr="00A077C1">
        <w:rPr>
          <w:rFonts w:ascii="Arial" w:eastAsiaTheme="minorHAnsi" w:hAnsi="Arial" w:cs="Arial"/>
          <w:color w:val="FF0000"/>
          <w:sz w:val="24"/>
          <w:szCs w:val="24"/>
        </w:rPr>
        <w:t xml:space="preserve"> không bị hư hỏng.</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Nếu các linh kiện bị </w:t>
      </w:r>
      <w:r w:rsidR="000E08FE">
        <w:rPr>
          <w:rFonts w:ascii="Arial" w:eastAsiaTheme="minorHAnsi" w:hAnsi="Arial" w:cs="Arial"/>
          <w:color w:val="FF0000"/>
          <w:sz w:val="24"/>
          <w:szCs w:val="24"/>
        </w:rPr>
        <w:t>tháo ra</w:t>
      </w:r>
      <w:r w:rsidRPr="00A077C1">
        <w:rPr>
          <w:rFonts w:ascii="Arial" w:eastAsiaTheme="minorHAnsi" w:hAnsi="Arial" w:cs="Arial"/>
          <w:color w:val="FF0000"/>
          <w:sz w:val="24"/>
          <w:szCs w:val="24"/>
        </w:rPr>
        <w:t xml:space="preserve">, thử nghiệm bổ sung sau đây với mạch thử nghiệm theo </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Hình 31</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được thực hiện </w:t>
      </w:r>
      <w:r w:rsidRPr="000E08FE">
        <w:rPr>
          <w:rFonts w:ascii="Arial" w:eastAsiaTheme="minorHAnsi" w:hAnsi="Arial" w:cs="Arial"/>
          <w:color w:val="FF0000"/>
          <w:sz w:val="24"/>
          <w:szCs w:val="24"/>
        </w:rPr>
        <w:t xml:space="preserve">với tất cả các linh kiện </w:t>
      </w:r>
      <w:r w:rsidR="000E08FE" w:rsidRPr="000E08FE">
        <w:rPr>
          <w:rFonts w:ascii="Arial" w:eastAsiaTheme="minorHAnsi" w:hAnsi="Arial" w:cs="Arial"/>
          <w:color w:val="FF0000"/>
          <w:sz w:val="24"/>
          <w:szCs w:val="24"/>
        </w:rPr>
        <w:t xml:space="preserve">được lắp </w:t>
      </w:r>
      <w:r w:rsidR="000E08FE">
        <w:rPr>
          <w:rFonts w:ascii="Arial" w:eastAsiaTheme="minorHAnsi" w:hAnsi="Arial" w:cs="Arial"/>
          <w:color w:val="FF0000"/>
          <w:sz w:val="24"/>
          <w:szCs w:val="24"/>
        </w:rPr>
        <w:t>đúng</w:t>
      </w:r>
      <w:r w:rsidRPr="000E08FE">
        <w:rPr>
          <w:rFonts w:ascii="Arial" w:eastAsiaTheme="minorHAnsi" w:hAnsi="Arial" w:cs="Arial"/>
          <w:color w:val="FF0000"/>
          <w:sz w:val="24"/>
          <w:szCs w:val="24"/>
        </w:rPr>
        <w:t xml:space="preserve"> chỗ</w:t>
      </w:r>
      <w:r w:rsidRPr="00A077C1">
        <w:rPr>
          <w:rFonts w:ascii="Arial" w:eastAsiaTheme="minorHAnsi" w:hAnsi="Arial" w:cs="Arial"/>
          <w:color w:val="FF0000"/>
          <w:sz w:val="24"/>
          <w:szCs w:val="24"/>
        </w:rPr>
        <w:t>.</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Đối với thiết bị được cấp nguồn từ nguồn </w:t>
      </w:r>
      <w:r w:rsidR="00615B6E" w:rsidRPr="00A077C1">
        <w:rPr>
          <w:rFonts w:ascii="Arial" w:eastAsiaTheme="minorHAnsi" w:hAnsi="Arial" w:cs="Arial"/>
          <w:color w:val="FF0000"/>
          <w:sz w:val="24"/>
          <w:szCs w:val="24"/>
        </w:rPr>
        <w:t>a.c</w:t>
      </w:r>
      <w:r w:rsidRPr="00A077C1">
        <w:rPr>
          <w:rFonts w:ascii="Arial" w:eastAsiaTheme="minorHAnsi" w:hAnsi="Arial" w:cs="Arial"/>
          <w:color w:val="FF0000"/>
          <w:sz w:val="24"/>
          <w:szCs w:val="24"/>
        </w:rPr>
        <w:t>, thử nghiệm được thực hiện với điện áp bằng điện áp danh định của thiết bị hoặc điện áp trên của dải điện áp danh định. Đối với thiết bị được cấp nguồn từ nguồn</w:t>
      </w:r>
      <w:r w:rsidR="00615B6E" w:rsidRPr="00A077C1">
        <w:rPr>
          <w:rFonts w:ascii="Arial" w:eastAsiaTheme="minorHAnsi" w:hAnsi="Arial" w:cs="Arial"/>
          <w:color w:val="FF0000"/>
          <w:sz w:val="24"/>
          <w:szCs w:val="24"/>
        </w:rPr>
        <w:t xml:space="preserve"> d.c</w:t>
      </w:r>
      <w:r w:rsidRPr="00A077C1">
        <w:rPr>
          <w:rFonts w:ascii="Arial" w:eastAsiaTheme="minorHAnsi" w:hAnsi="Arial" w:cs="Arial"/>
          <w:color w:val="FF0000"/>
          <w:sz w:val="24"/>
          <w:szCs w:val="24"/>
        </w:rPr>
        <w:t xml:space="preserve">, thử nghiệm được thực hiện với điện áp bằng điện áp danh định cao nhất của nguồn </w:t>
      </w:r>
      <w:r w:rsidR="00D24B8E" w:rsidRPr="00A077C1">
        <w:rPr>
          <w:rFonts w:ascii="Arial" w:eastAsiaTheme="minorHAnsi" w:hAnsi="Arial" w:cs="Arial"/>
          <w:color w:val="FF0000"/>
          <w:sz w:val="24"/>
          <w:szCs w:val="24"/>
        </w:rPr>
        <w:t xml:space="preserve">a.c </w:t>
      </w:r>
      <w:r w:rsidRPr="00A077C1">
        <w:rPr>
          <w:rFonts w:ascii="Arial" w:eastAsiaTheme="minorHAnsi" w:hAnsi="Arial" w:cs="Arial"/>
          <w:color w:val="FF0000"/>
          <w:sz w:val="24"/>
          <w:szCs w:val="24"/>
        </w:rPr>
        <w:t>trong khu vực sử dụng thiết bị.</w:t>
      </w:r>
    </w:p>
    <w:p w:rsidR="00916170" w:rsidRPr="00A077C1" w:rsidRDefault="0091617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Dòng điện </w:t>
      </w:r>
      <w:r w:rsidR="00DF0521">
        <w:rPr>
          <w:rFonts w:ascii="Arial" w:eastAsiaTheme="minorHAnsi" w:hAnsi="Arial" w:cs="Arial"/>
          <w:color w:val="FF0000"/>
          <w:sz w:val="24"/>
          <w:szCs w:val="24"/>
        </w:rPr>
        <w:t>chạy</w:t>
      </w:r>
      <w:r w:rsidRPr="00A077C1">
        <w:rPr>
          <w:rFonts w:ascii="Arial" w:eastAsiaTheme="minorHAnsi" w:hAnsi="Arial" w:cs="Arial"/>
          <w:color w:val="FF0000"/>
          <w:sz w:val="24"/>
          <w:szCs w:val="24"/>
        </w:rPr>
        <w:t xml:space="preserve"> trong mạch thử nghiệm của </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Hình 31</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không được vượt quá 10 mA.</w:t>
      </w:r>
    </w:p>
    <w:p w:rsidR="00D24B8E" w:rsidRPr="00A077C1" w:rsidRDefault="00D24B8E" w:rsidP="00A077C1">
      <w:pPr>
        <w:pStyle w:val="HTMLPreformatted"/>
        <w:shd w:val="clear" w:color="auto" w:fill="F8F9FA"/>
        <w:spacing w:before="120" w:after="120" w:line="264" w:lineRule="auto"/>
        <w:jc w:val="both"/>
        <w:rPr>
          <w:rFonts w:ascii="Arial" w:eastAsiaTheme="minorHAnsi" w:hAnsi="Arial" w:cs="Arial"/>
          <w:color w:val="FF0000"/>
          <w:sz w:val="24"/>
          <w:szCs w:val="24"/>
        </w:rPr>
      </w:pPr>
    </w:p>
    <w:p w:rsidR="00D24B8E" w:rsidRPr="00A077C1" w:rsidRDefault="00D24B8E" w:rsidP="00A077C1">
      <w:pPr>
        <w:pStyle w:val="HTMLPreformatted"/>
        <w:shd w:val="clear" w:color="auto" w:fill="F8F9FA"/>
        <w:spacing w:before="120" w:after="120" w:line="264" w:lineRule="auto"/>
        <w:jc w:val="both"/>
        <w:rPr>
          <w:rFonts w:ascii="Arial" w:eastAsiaTheme="minorHAnsi" w:hAnsi="Arial" w:cs="Arial"/>
          <w:color w:val="FF0000"/>
          <w:sz w:val="24"/>
          <w:szCs w:val="24"/>
        </w:rPr>
      </w:pPr>
    </w:p>
    <w:p w:rsidR="00D24B8E" w:rsidRPr="00A077C1" w:rsidRDefault="00D24B8E"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noProof/>
          <w:color w:val="FF0000"/>
          <w:sz w:val="24"/>
          <w:szCs w:val="24"/>
        </w:rPr>
        <w:lastRenderedPageBreak/>
        <w:drawing>
          <wp:inline distT="0" distB="0" distL="0" distR="0" wp14:anchorId="6216C812" wp14:editId="1F064F5B">
            <wp:extent cx="4335780" cy="20040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5780" cy="2004060"/>
                    </a:xfrm>
                    <a:prstGeom prst="rect">
                      <a:avLst/>
                    </a:prstGeom>
                    <a:noFill/>
                    <a:ln>
                      <a:noFill/>
                    </a:ln>
                  </pic:spPr>
                </pic:pic>
              </a:graphicData>
            </a:graphic>
          </wp:inline>
        </w:drawing>
      </w:r>
    </w:p>
    <w:p w:rsidR="00D24B8E" w:rsidRPr="00A077C1" w:rsidRDefault="00E82BA8"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Pr>
          <w:rFonts w:ascii="Arial" w:eastAsiaTheme="minorHAnsi" w:hAnsi="Arial" w:cs="Arial"/>
          <w:color w:val="FF0000"/>
          <w:sz w:val="24"/>
          <w:szCs w:val="24"/>
        </w:rPr>
        <w:t>[</w:t>
      </w:r>
      <w:r w:rsidR="00D24B8E" w:rsidRPr="00A077C1">
        <w:rPr>
          <w:rFonts w:ascii="Arial" w:eastAsiaTheme="minorHAnsi" w:hAnsi="Arial" w:cs="Arial"/>
          <w:color w:val="FF0000"/>
          <w:sz w:val="24"/>
          <w:szCs w:val="24"/>
        </w:rPr>
        <w:t>Hình 31</w:t>
      </w:r>
      <w:r>
        <w:rPr>
          <w:rFonts w:ascii="Arial" w:eastAsiaTheme="minorHAnsi" w:hAnsi="Arial" w:cs="Arial"/>
          <w:color w:val="FF0000"/>
          <w:sz w:val="24"/>
          <w:szCs w:val="24"/>
        </w:rPr>
        <w:t>]</w:t>
      </w:r>
      <w:r w:rsidR="00D24B8E" w:rsidRPr="00A077C1">
        <w:rPr>
          <w:rFonts w:ascii="Arial" w:eastAsiaTheme="minorHAnsi" w:hAnsi="Arial" w:cs="Arial"/>
          <w:color w:val="FF0000"/>
          <w:sz w:val="24"/>
          <w:szCs w:val="24"/>
        </w:rPr>
        <w:t xml:space="preserve"> – Thử nghi</w:t>
      </w:r>
      <w:r w:rsidR="000E08FE">
        <w:rPr>
          <w:rFonts w:ascii="Arial" w:eastAsiaTheme="minorHAnsi" w:hAnsi="Arial" w:cs="Arial"/>
          <w:color w:val="FF0000"/>
          <w:sz w:val="24"/>
          <w:szCs w:val="24"/>
        </w:rPr>
        <w:t>ệm sự</w:t>
      </w:r>
      <w:r w:rsidR="00D24B8E" w:rsidRPr="00A077C1">
        <w:rPr>
          <w:rFonts w:ascii="Arial" w:eastAsiaTheme="minorHAnsi" w:hAnsi="Arial" w:cs="Arial"/>
          <w:color w:val="FF0000"/>
          <w:sz w:val="24"/>
          <w:szCs w:val="24"/>
        </w:rPr>
        <w:t xml:space="preserve"> </w:t>
      </w:r>
      <w:r w:rsidR="004A4126">
        <w:rPr>
          <w:rFonts w:ascii="Arial" w:eastAsiaTheme="minorHAnsi" w:hAnsi="Arial" w:cs="Arial"/>
          <w:color w:val="FF0000"/>
          <w:sz w:val="24"/>
          <w:szCs w:val="24"/>
        </w:rPr>
        <w:t xml:space="preserve">cách ly </w:t>
      </w:r>
      <w:r w:rsidR="00D24B8E" w:rsidRPr="00A077C1">
        <w:rPr>
          <w:rFonts w:ascii="Arial" w:eastAsiaTheme="minorHAnsi" w:hAnsi="Arial" w:cs="Arial"/>
          <w:color w:val="FF0000"/>
          <w:sz w:val="24"/>
          <w:szCs w:val="24"/>
        </w:rPr>
        <w:t>giữa mạch ngoài và đất</w:t>
      </w:r>
    </w:p>
    <w:p w:rsidR="00916170" w:rsidRPr="00A077C1" w:rsidRDefault="00916170" w:rsidP="00A077C1">
      <w:pPr>
        <w:autoSpaceDE w:val="0"/>
        <w:autoSpaceDN w:val="0"/>
        <w:adjustRightInd w:val="0"/>
        <w:spacing w:before="120" w:after="120" w:line="264" w:lineRule="auto"/>
        <w:jc w:val="both"/>
        <w:rPr>
          <w:rFonts w:ascii="Arial" w:hAnsi="Arial" w:cs="Arial"/>
          <w:color w:val="FF0000"/>
          <w:sz w:val="24"/>
          <w:szCs w:val="24"/>
        </w:rPr>
      </w:pPr>
    </w:p>
    <w:p w:rsidR="00AC34D6" w:rsidRPr="00464553" w:rsidRDefault="006B6E7A" w:rsidP="00464553">
      <w:pPr>
        <w:pStyle w:val="Heading3"/>
        <w:rPr>
          <w:rFonts w:ascii="Arial" w:hAnsi="Arial" w:cs="Arial"/>
          <w:color w:val="000000" w:themeColor="text1"/>
          <w:sz w:val="24"/>
          <w:szCs w:val="24"/>
        </w:rPr>
      </w:pPr>
      <w:bookmarkStart w:id="37" w:name="_Toc77572652"/>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.6.3</w:t>
      </w:r>
      <w:r w:rsidR="00E74B3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E74B3C" w:rsidRPr="00464553">
        <w:rPr>
          <w:rFonts w:ascii="Arial" w:hAnsi="Arial" w:cs="Arial"/>
          <w:color w:val="000000" w:themeColor="text1"/>
          <w:sz w:val="24"/>
          <w:szCs w:val="24"/>
        </w:rPr>
        <w:t xml:space="preserve">Dòng điện chạm </w:t>
      </w:r>
      <w:r w:rsidR="000E08FE" w:rsidRPr="00464553">
        <w:rPr>
          <w:rFonts w:ascii="Arial" w:hAnsi="Arial" w:cs="Arial"/>
          <w:color w:val="000000" w:themeColor="text1"/>
          <w:sz w:val="24"/>
          <w:szCs w:val="24"/>
        </w:rPr>
        <w:t xml:space="preserve">tới </w:t>
      </w:r>
      <w:r w:rsidR="00E74B3C" w:rsidRPr="00464553">
        <w:rPr>
          <w:rFonts w:ascii="Arial" w:hAnsi="Arial" w:cs="Arial"/>
          <w:color w:val="000000" w:themeColor="text1"/>
          <w:sz w:val="24"/>
          <w:szCs w:val="24"/>
        </w:rPr>
        <w:t>các mạng</w:t>
      </w:r>
      <w:r w:rsidR="00AC34D6" w:rsidRPr="00464553">
        <w:rPr>
          <w:rFonts w:ascii="Arial" w:hAnsi="Arial" w:cs="Arial"/>
          <w:color w:val="000000" w:themeColor="text1"/>
          <w:sz w:val="24"/>
          <w:szCs w:val="24"/>
        </w:rPr>
        <w:t xml:space="preserve"> ICT</w:t>
      </w:r>
      <w:bookmarkEnd w:id="37"/>
      <w:r w:rsidR="00AC34D6" w:rsidRPr="00464553">
        <w:rPr>
          <w:rFonts w:ascii="Arial" w:hAnsi="Arial" w:cs="Arial"/>
          <w:color w:val="000000" w:themeColor="text1"/>
          <w:sz w:val="24"/>
          <w:szCs w:val="24"/>
        </w:rPr>
        <w:t xml:space="preserve"> </w:t>
      </w:r>
    </w:p>
    <w:p w:rsidR="0078616F" w:rsidRPr="00E82BA8" w:rsidRDefault="00CB4E6E" w:rsidP="00A077C1">
      <w:pPr>
        <w:pStyle w:val="Default"/>
        <w:spacing w:before="120" w:after="120" w:line="264" w:lineRule="auto"/>
        <w:jc w:val="both"/>
        <w:rPr>
          <w:color w:val="000000" w:themeColor="text1"/>
        </w:rPr>
      </w:pPr>
      <w:r w:rsidRPr="00A077C1">
        <w:rPr>
          <w:color w:val="000000" w:themeColor="text1"/>
        </w:rPr>
        <w:t xml:space="preserve">Áp dụng các yêu cầu tại </w:t>
      </w:r>
      <w:r w:rsidR="00E82BA8">
        <w:rPr>
          <w:color w:val="000000" w:themeColor="text1"/>
        </w:rPr>
        <w:t>điều</w:t>
      </w:r>
      <w:r w:rsidRPr="00A077C1">
        <w:rPr>
          <w:color w:val="000000" w:themeColor="text1"/>
        </w:rPr>
        <w:t xml:space="preserve"> </w:t>
      </w:r>
      <w:r w:rsidR="00E82BA8">
        <w:rPr>
          <w:color w:val="000000" w:themeColor="text1"/>
        </w:rPr>
        <w:t>[</w:t>
      </w:r>
      <w:r w:rsidR="00AC34D6" w:rsidRPr="00A077C1">
        <w:rPr>
          <w:color w:val="000000" w:themeColor="text1"/>
        </w:rPr>
        <w:t>5.7.6.2</w:t>
      </w:r>
      <w:r w:rsidR="00E82BA8">
        <w:rPr>
          <w:color w:val="000000" w:themeColor="text1"/>
        </w:rPr>
        <w:t>]</w:t>
      </w:r>
      <w:r w:rsidR="00AC34D6" w:rsidRPr="00A077C1">
        <w:rPr>
          <w:color w:val="000000" w:themeColor="text1"/>
        </w:rPr>
        <w:t xml:space="preserve"> </w:t>
      </w:r>
      <w:r w:rsidR="00E74B3C" w:rsidRPr="00A077C1">
        <w:rPr>
          <w:color w:val="000000" w:themeColor="text1"/>
        </w:rPr>
        <w:t xml:space="preserve">của tiêu chuẩn </w:t>
      </w:r>
      <w:r w:rsidR="00E82BA8">
        <w:rPr>
          <w:color w:val="000000" w:themeColor="text1"/>
        </w:rPr>
        <w:t xml:space="preserve">IEC 62368-1:2014. </w:t>
      </w:r>
    </w:p>
    <w:p w:rsidR="0094005B" w:rsidRPr="00A077C1" w:rsidRDefault="00E82B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94005B" w:rsidRPr="00A077C1">
        <w:rPr>
          <w:rFonts w:ascii="Arial" w:eastAsiaTheme="minorHAnsi" w:hAnsi="Arial" w:cs="Arial"/>
          <w:color w:val="FF0000"/>
          <w:sz w:val="24"/>
          <w:szCs w:val="24"/>
        </w:rPr>
        <w:t>5.7.6.2</w:t>
      </w:r>
      <w:r>
        <w:rPr>
          <w:rFonts w:ascii="Arial" w:eastAsiaTheme="minorHAnsi" w:hAnsi="Arial" w:cs="Arial"/>
          <w:color w:val="FF0000"/>
          <w:sz w:val="24"/>
          <w:szCs w:val="24"/>
        </w:rPr>
        <w:t>]</w:t>
      </w:r>
      <w:r w:rsidR="0094005B" w:rsidRPr="00A077C1">
        <w:rPr>
          <w:rFonts w:ascii="Arial" w:eastAsiaTheme="minorHAnsi" w:hAnsi="Arial" w:cs="Arial"/>
          <w:color w:val="FF0000"/>
          <w:sz w:val="24"/>
          <w:szCs w:val="24"/>
        </w:rPr>
        <w:t xml:space="preserve"> Điện áp </w:t>
      </w:r>
      <w:r w:rsidR="00D24B8E" w:rsidRPr="00A077C1">
        <w:rPr>
          <w:rFonts w:ascii="Arial" w:eastAsiaTheme="minorHAnsi" w:hAnsi="Arial" w:cs="Arial"/>
          <w:color w:val="FF0000"/>
          <w:sz w:val="24"/>
          <w:szCs w:val="24"/>
        </w:rPr>
        <w:t xml:space="preserve">chạm </w:t>
      </w:r>
      <w:r w:rsidR="005D2F6D">
        <w:rPr>
          <w:rFonts w:ascii="Arial" w:eastAsiaTheme="minorHAnsi" w:hAnsi="Arial" w:cs="Arial"/>
          <w:color w:val="FF0000"/>
          <w:sz w:val="24"/>
          <w:szCs w:val="24"/>
        </w:rPr>
        <w:t xml:space="preserve">tiềm năng </w:t>
      </w:r>
      <w:r w:rsidR="0094005B" w:rsidRPr="00A077C1">
        <w:rPr>
          <w:rFonts w:ascii="Arial" w:eastAsiaTheme="minorHAnsi" w:hAnsi="Arial" w:cs="Arial"/>
          <w:color w:val="FF0000"/>
          <w:sz w:val="24"/>
          <w:szCs w:val="24"/>
        </w:rPr>
        <w:t xml:space="preserve">​​và dòng điện </w:t>
      </w:r>
      <w:r w:rsidR="00D24B8E" w:rsidRPr="00A077C1">
        <w:rPr>
          <w:rFonts w:ascii="Arial" w:eastAsiaTheme="minorHAnsi" w:hAnsi="Arial" w:cs="Arial"/>
          <w:color w:val="FF0000"/>
          <w:sz w:val="24"/>
          <w:szCs w:val="24"/>
        </w:rPr>
        <w:t xml:space="preserve">chạm </w:t>
      </w:r>
      <w:r w:rsidR="0094005B" w:rsidRPr="00A077C1">
        <w:rPr>
          <w:rFonts w:ascii="Arial" w:eastAsiaTheme="minorHAnsi" w:hAnsi="Arial" w:cs="Arial"/>
          <w:color w:val="FF0000"/>
          <w:sz w:val="24"/>
          <w:szCs w:val="24"/>
        </w:rPr>
        <w:t xml:space="preserve">từ các </w:t>
      </w:r>
      <w:r w:rsidR="00592CB0" w:rsidRPr="00A077C1">
        <w:rPr>
          <w:rFonts w:ascii="Arial" w:eastAsiaTheme="minorHAnsi" w:hAnsi="Arial" w:cs="Arial"/>
          <w:color w:val="FF0000"/>
          <w:sz w:val="24"/>
          <w:szCs w:val="24"/>
        </w:rPr>
        <w:t>mạch ngoài</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Đối với </w:t>
      </w:r>
      <w:r w:rsidR="00592CB0" w:rsidRPr="00A077C1">
        <w:rPr>
          <w:rFonts w:ascii="Arial" w:eastAsiaTheme="minorHAnsi" w:hAnsi="Arial" w:cs="Arial"/>
          <w:color w:val="FF0000"/>
          <w:sz w:val="24"/>
          <w:szCs w:val="24"/>
        </w:rPr>
        <w:t>mạch ngoài</w:t>
      </w:r>
      <w:r w:rsidRPr="00A077C1">
        <w:rPr>
          <w:rFonts w:ascii="Arial" w:eastAsiaTheme="minorHAnsi" w:hAnsi="Arial" w:cs="Arial"/>
          <w:color w:val="FF0000"/>
          <w:sz w:val="24"/>
          <w:szCs w:val="24"/>
        </w:rPr>
        <w:t xml:space="preserve"> </w:t>
      </w:r>
      <w:r w:rsidR="00D24B8E" w:rsidRPr="00A077C1">
        <w:rPr>
          <w:rFonts w:ascii="Arial" w:eastAsiaTheme="minorHAnsi" w:hAnsi="Arial" w:cs="Arial"/>
          <w:color w:val="FF0000"/>
          <w:sz w:val="24"/>
          <w:szCs w:val="24"/>
        </w:rPr>
        <w:t>STT</w:t>
      </w:r>
      <w:r w:rsidRPr="00A077C1">
        <w:rPr>
          <w:rFonts w:ascii="Arial" w:eastAsiaTheme="minorHAnsi" w:hAnsi="Arial" w:cs="Arial"/>
          <w:color w:val="FF0000"/>
          <w:sz w:val="24"/>
          <w:szCs w:val="24"/>
        </w:rPr>
        <w:t xml:space="preserve"> 1 của </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Bảng 14</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điện áp chạm </w:t>
      </w:r>
      <w:r w:rsidR="000E08FE">
        <w:rPr>
          <w:rFonts w:ascii="Arial" w:eastAsiaTheme="minorHAnsi" w:hAnsi="Arial" w:cs="Arial"/>
          <w:color w:val="FF0000"/>
          <w:sz w:val="24"/>
          <w:szCs w:val="24"/>
        </w:rPr>
        <w:t xml:space="preserve">tiềm năng </w:t>
      </w:r>
      <w:r w:rsidRPr="00A077C1">
        <w:rPr>
          <w:rFonts w:ascii="Arial" w:eastAsiaTheme="minorHAnsi" w:hAnsi="Arial" w:cs="Arial"/>
          <w:color w:val="FF0000"/>
          <w:sz w:val="24"/>
          <w:szCs w:val="24"/>
        </w:rPr>
        <w:t>phải phù hợp với ES2; hoặ</w:t>
      </w:r>
      <w:r w:rsidR="00BF4928" w:rsidRPr="00A077C1">
        <w:rPr>
          <w:rFonts w:ascii="Arial" w:eastAsiaTheme="minorHAnsi" w:hAnsi="Arial" w:cs="Arial"/>
          <w:color w:val="FF0000"/>
          <w:sz w:val="24"/>
          <w:szCs w:val="24"/>
        </w:rPr>
        <w:t>c</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dòng điện chạm không được vượt quá 0,25 mA.</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yêu cầu trên không áp dụng cho các mạch ngoài được nối </w:t>
      </w:r>
      <w:r w:rsidRPr="00AA52AC">
        <w:rPr>
          <w:rFonts w:ascii="Arial" w:eastAsiaTheme="minorHAnsi" w:hAnsi="Arial" w:cs="Arial"/>
          <w:color w:val="FF0000"/>
          <w:sz w:val="24"/>
          <w:szCs w:val="24"/>
        </w:rPr>
        <w:t xml:space="preserve">với </w:t>
      </w:r>
      <w:r w:rsidR="00BF4928" w:rsidRPr="00AA52AC">
        <w:rPr>
          <w:rFonts w:ascii="Arial" w:eastAsiaTheme="minorHAnsi" w:hAnsi="Arial" w:cs="Arial"/>
          <w:color w:val="FF0000"/>
          <w:sz w:val="24"/>
          <w:szCs w:val="24"/>
        </w:rPr>
        <w:t>một dây dẫn tiếp</w:t>
      </w:r>
      <w:r w:rsidRPr="00AA52AC">
        <w:rPr>
          <w:rFonts w:ascii="Arial" w:eastAsiaTheme="minorHAnsi" w:hAnsi="Arial" w:cs="Arial"/>
          <w:color w:val="FF0000"/>
          <w:sz w:val="24"/>
          <w:szCs w:val="24"/>
        </w:rPr>
        <w:t xml:space="preserve"> đất bảo vệ.</w:t>
      </w:r>
    </w:p>
    <w:p w:rsidR="0094005B"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Kiểm tra sự phù hợp bằng phép đo theo </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5.7.2</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và </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5.7.3</w:t>
      </w:r>
      <w:r w:rsidR="00E82BA8">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bằng cách sử dụng bố trí phép đo trong </w:t>
      </w:r>
      <w:r w:rsidR="006F6EC3">
        <w:rPr>
          <w:rFonts w:ascii="Arial" w:eastAsiaTheme="minorHAnsi" w:hAnsi="Arial" w:cs="Arial"/>
          <w:color w:val="FF0000"/>
          <w:sz w:val="24"/>
          <w:szCs w:val="24"/>
        </w:rPr>
        <w:t>[</w:t>
      </w:r>
      <w:r w:rsidRPr="00A077C1">
        <w:rPr>
          <w:rFonts w:ascii="Arial" w:eastAsiaTheme="minorHAnsi" w:hAnsi="Arial" w:cs="Arial"/>
          <w:color w:val="FF0000"/>
          <w:sz w:val="24"/>
          <w:szCs w:val="24"/>
        </w:rPr>
        <w:t>Hình 32</w:t>
      </w:r>
      <w:r w:rsidR="006F6EC3">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đối với thiết bị một pha và </w:t>
      </w:r>
      <w:r w:rsidR="006F6EC3">
        <w:rPr>
          <w:rFonts w:ascii="Arial" w:eastAsiaTheme="minorHAnsi" w:hAnsi="Arial" w:cs="Arial"/>
          <w:color w:val="FF0000"/>
          <w:sz w:val="24"/>
          <w:szCs w:val="24"/>
        </w:rPr>
        <w:t>[</w:t>
      </w:r>
      <w:r w:rsidRPr="00A077C1">
        <w:rPr>
          <w:rFonts w:ascii="Arial" w:eastAsiaTheme="minorHAnsi" w:hAnsi="Arial" w:cs="Arial"/>
          <w:color w:val="FF0000"/>
          <w:sz w:val="24"/>
          <w:szCs w:val="24"/>
        </w:rPr>
        <w:t>Hình 33</w:t>
      </w:r>
      <w:r w:rsidR="006F6EC3">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đối với thiết bị ba pha.</w:t>
      </w:r>
    </w:p>
    <w:p w:rsidR="00006381" w:rsidRDefault="00006381"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noProof/>
          <w:color w:val="FF0000"/>
          <w:sz w:val="24"/>
          <w:szCs w:val="24"/>
        </w:rPr>
        <w:drawing>
          <wp:inline distT="0" distB="0" distL="0" distR="0">
            <wp:extent cx="5471160" cy="3002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1160" cy="3002280"/>
                    </a:xfrm>
                    <a:prstGeom prst="rect">
                      <a:avLst/>
                    </a:prstGeom>
                    <a:noFill/>
                    <a:ln>
                      <a:noFill/>
                    </a:ln>
                  </pic:spPr>
                </pic:pic>
              </a:graphicData>
            </a:graphic>
          </wp:inline>
        </w:drawing>
      </w:r>
    </w:p>
    <w:p w:rsidR="00006381" w:rsidRDefault="006F6EC3" w:rsidP="005D2F6D">
      <w:pPr>
        <w:pStyle w:val="HTMLPreformatted"/>
        <w:shd w:val="clear" w:color="auto" w:fill="F8F9FA"/>
        <w:spacing w:before="120" w:after="120" w:line="264" w:lineRule="auto"/>
        <w:jc w:val="center"/>
        <w:rPr>
          <w:rFonts w:ascii="Arial" w:eastAsiaTheme="minorHAnsi" w:hAnsi="Arial" w:cs="Arial"/>
          <w:color w:val="FF0000"/>
          <w:sz w:val="24"/>
          <w:szCs w:val="24"/>
        </w:rPr>
      </w:pPr>
      <w:r>
        <w:rPr>
          <w:rFonts w:ascii="Arial" w:eastAsiaTheme="minorHAnsi" w:hAnsi="Arial" w:cs="Arial"/>
          <w:color w:val="FF0000"/>
          <w:sz w:val="24"/>
          <w:szCs w:val="24"/>
        </w:rPr>
        <w:t>[</w:t>
      </w:r>
      <w:r w:rsidR="00006381">
        <w:rPr>
          <w:rFonts w:ascii="Arial" w:eastAsiaTheme="minorHAnsi" w:hAnsi="Arial" w:cs="Arial"/>
          <w:color w:val="FF0000"/>
          <w:sz w:val="24"/>
          <w:szCs w:val="24"/>
        </w:rPr>
        <w:t>Hình 32</w:t>
      </w:r>
      <w:r>
        <w:rPr>
          <w:rFonts w:ascii="Arial" w:eastAsiaTheme="minorHAnsi" w:hAnsi="Arial" w:cs="Arial"/>
          <w:color w:val="FF0000"/>
          <w:sz w:val="24"/>
          <w:szCs w:val="24"/>
        </w:rPr>
        <w:t>]</w:t>
      </w:r>
      <w:r w:rsidR="00006381">
        <w:rPr>
          <w:rFonts w:ascii="Arial" w:eastAsiaTheme="minorHAnsi" w:hAnsi="Arial" w:cs="Arial"/>
          <w:color w:val="FF0000"/>
          <w:sz w:val="24"/>
          <w:szCs w:val="24"/>
        </w:rPr>
        <w:t xml:space="preserve"> – Mạ</w:t>
      </w:r>
      <w:r w:rsidR="00F252DA">
        <w:rPr>
          <w:rFonts w:ascii="Arial" w:eastAsiaTheme="minorHAnsi" w:hAnsi="Arial" w:cs="Arial"/>
          <w:color w:val="FF0000"/>
          <w:sz w:val="24"/>
          <w:szCs w:val="24"/>
        </w:rPr>
        <w:t>ch kiểm tra</w:t>
      </w:r>
      <w:r w:rsidR="00006381">
        <w:rPr>
          <w:rFonts w:ascii="Arial" w:eastAsiaTheme="minorHAnsi" w:hAnsi="Arial" w:cs="Arial"/>
          <w:color w:val="FF0000"/>
          <w:sz w:val="24"/>
          <w:szCs w:val="24"/>
        </w:rPr>
        <w:t xml:space="preserve"> dòng điệ</w:t>
      </w:r>
      <w:r w:rsidR="005D2F6D">
        <w:rPr>
          <w:rFonts w:ascii="Arial" w:eastAsiaTheme="minorHAnsi" w:hAnsi="Arial" w:cs="Arial"/>
          <w:color w:val="FF0000"/>
          <w:sz w:val="24"/>
          <w:szCs w:val="24"/>
        </w:rPr>
        <w:t>n chạ</w:t>
      </w:r>
      <w:r w:rsidR="00006381">
        <w:rPr>
          <w:rFonts w:ascii="Arial" w:eastAsiaTheme="minorHAnsi" w:hAnsi="Arial" w:cs="Arial"/>
          <w:color w:val="FF0000"/>
          <w:sz w:val="24"/>
          <w:szCs w:val="24"/>
        </w:rPr>
        <w:t>m của thiết bị một pha</w:t>
      </w:r>
    </w:p>
    <w:p w:rsidR="005D2F6D" w:rsidRDefault="005D2F6D" w:rsidP="00A077C1">
      <w:pPr>
        <w:pStyle w:val="HTMLPreformatted"/>
        <w:shd w:val="clear" w:color="auto" w:fill="F8F9FA"/>
        <w:spacing w:before="120" w:after="120" w:line="264" w:lineRule="auto"/>
        <w:jc w:val="both"/>
        <w:rPr>
          <w:rFonts w:ascii="Arial" w:eastAsiaTheme="minorHAnsi" w:hAnsi="Arial" w:cs="Arial"/>
          <w:color w:val="FF0000"/>
          <w:sz w:val="24"/>
          <w:szCs w:val="24"/>
        </w:rPr>
      </w:pPr>
    </w:p>
    <w:p w:rsidR="005D2F6D" w:rsidRDefault="005D2F6D" w:rsidP="005D2F6D">
      <w:pPr>
        <w:pStyle w:val="HTMLPreformatted"/>
        <w:shd w:val="clear" w:color="auto" w:fill="F8F9FA"/>
        <w:spacing w:before="120" w:after="120" w:line="264" w:lineRule="auto"/>
        <w:jc w:val="center"/>
        <w:rPr>
          <w:rFonts w:ascii="Arial" w:eastAsiaTheme="minorHAnsi" w:hAnsi="Arial" w:cs="Arial"/>
          <w:color w:val="FF0000"/>
          <w:sz w:val="24"/>
          <w:szCs w:val="24"/>
        </w:rPr>
      </w:pPr>
      <w:r>
        <w:rPr>
          <w:rFonts w:ascii="Arial" w:eastAsiaTheme="minorHAnsi" w:hAnsi="Arial" w:cs="Arial"/>
          <w:noProof/>
          <w:color w:val="FF0000"/>
          <w:sz w:val="24"/>
          <w:szCs w:val="24"/>
        </w:rPr>
        <w:lastRenderedPageBreak/>
        <w:drawing>
          <wp:inline distT="0" distB="0" distL="0" distR="0">
            <wp:extent cx="5349240" cy="39014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9240" cy="3901440"/>
                    </a:xfrm>
                    <a:prstGeom prst="rect">
                      <a:avLst/>
                    </a:prstGeom>
                    <a:noFill/>
                    <a:ln>
                      <a:noFill/>
                    </a:ln>
                  </pic:spPr>
                </pic:pic>
              </a:graphicData>
            </a:graphic>
          </wp:inline>
        </w:drawing>
      </w:r>
    </w:p>
    <w:p w:rsidR="00006381" w:rsidRPr="00A077C1" w:rsidRDefault="006F6EC3" w:rsidP="006F6EC3">
      <w:pPr>
        <w:pStyle w:val="HTMLPreformatted"/>
        <w:shd w:val="clear" w:color="auto" w:fill="F8F9FA"/>
        <w:spacing w:before="120" w:after="120" w:line="264" w:lineRule="auto"/>
        <w:jc w:val="center"/>
        <w:rPr>
          <w:rFonts w:ascii="Arial" w:eastAsiaTheme="minorHAnsi" w:hAnsi="Arial" w:cs="Arial"/>
          <w:color w:val="FF0000"/>
          <w:sz w:val="24"/>
          <w:szCs w:val="24"/>
        </w:rPr>
      </w:pPr>
      <w:r>
        <w:rPr>
          <w:rFonts w:ascii="Arial" w:eastAsiaTheme="minorHAnsi" w:hAnsi="Arial" w:cs="Arial"/>
          <w:color w:val="FF0000"/>
          <w:sz w:val="24"/>
          <w:szCs w:val="24"/>
        </w:rPr>
        <w:t>[</w:t>
      </w:r>
      <w:r w:rsidR="005D2F6D">
        <w:rPr>
          <w:rFonts w:ascii="Arial" w:eastAsiaTheme="minorHAnsi" w:hAnsi="Arial" w:cs="Arial"/>
          <w:color w:val="FF0000"/>
          <w:sz w:val="24"/>
          <w:szCs w:val="24"/>
        </w:rPr>
        <w:t>Hình 33</w:t>
      </w:r>
      <w:r>
        <w:rPr>
          <w:rFonts w:ascii="Arial" w:eastAsiaTheme="minorHAnsi" w:hAnsi="Arial" w:cs="Arial"/>
          <w:color w:val="FF0000"/>
          <w:sz w:val="24"/>
          <w:szCs w:val="24"/>
        </w:rPr>
        <w:t>]</w:t>
      </w:r>
      <w:r w:rsidR="005D2F6D">
        <w:rPr>
          <w:rFonts w:ascii="Arial" w:eastAsiaTheme="minorHAnsi" w:hAnsi="Arial" w:cs="Arial"/>
          <w:color w:val="FF0000"/>
          <w:sz w:val="24"/>
          <w:szCs w:val="24"/>
        </w:rPr>
        <w:t xml:space="preserve"> – Mạ</w:t>
      </w:r>
      <w:r w:rsidR="00F252DA">
        <w:rPr>
          <w:rFonts w:ascii="Arial" w:eastAsiaTheme="minorHAnsi" w:hAnsi="Arial" w:cs="Arial"/>
          <w:color w:val="FF0000"/>
          <w:sz w:val="24"/>
          <w:szCs w:val="24"/>
        </w:rPr>
        <w:t>ch kiểm tra</w:t>
      </w:r>
      <w:r w:rsidR="005D2F6D">
        <w:rPr>
          <w:rFonts w:ascii="Arial" w:eastAsiaTheme="minorHAnsi" w:hAnsi="Arial" w:cs="Arial"/>
          <w:color w:val="FF0000"/>
          <w:sz w:val="24"/>
          <w:szCs w:val="24"/>
        </w:rPr>
        <w:t xml:space="preserve"> dòng điện chạm của thiết bị</w:t>
      </w:r>
      <w:r>
        <w:rPr>
          <w:rFonts w:ascii="Arial" w:eastAsiaTheme="minorHAnsi" w:hAnsi="Arial" w:cs="Arial"/>
          <w:color w:val="FF0000"/>
          <w:sz w:val="24"/>
          <w:szCs w:val="24"/>
        </w:rPr>
        <w:t xml:space="preserve"> ba pha</w:t>
      </w:r>
    </w:p>
    <w:p w:rsidR="0094005B" w:rsidRPr="00A077C1" w:rsidRDefault="006B6E7A" w:rsidP="00464553">
      <w:pPr>
        <w:pStyle w:val="Heading3"/>
        <w:rPr>
          <w:rFonts w:ascii="Arial" w:eastAsiaTheme="minorHAnsi" w:hAnsi="Arial" w:cs="Arial"/>
          <w:color w:val="000000" w:themeColor="text1"/>
          <w:sz w:val="24"/>
          <w:szCs w:val="24"/>
        </w:rPr>
      </w:pPr>
      <w:bookmarkStart w:id="38" w:name="_Toc77572653"/>
      <w:r>
        <w:rPr>
          <w:rFonts w:ascii="Arial" w:eastAsiaTheme="minorHAnsi" w:hAnsi="Arial" w:cs="Arial"/>
          <w:color w:val="000000" w:themeColor="text1"/>
          <w:sz w:val="24"/>
          <w:szCs w:val="24"/>
        </w:rPr>
        <w:t>2</w:t>
      </w:r>
      <w:r w:rsidR="0094005B" w:rsidRPr="00A077C1">
        <w:rPr>
          <w:rFonts w:ascii="Arial" w:eastAsiaTheme="minorHAnsi" w:hAnsi="Arial" w:cs="Arial"/>
          <w:color w:val="000000" w:themeColor="text1"/>
          <w:sz w:val="24"/>
          <w:szCs w:val="24"/>
        </w:rPr>
        <w:t xml:space="preserve">.6.4. Tổng </w:t>
      </w:r>
      <w:r w:rsidR="00F252DA">
        <w:rPr>
          <w:rFonts w:ascii="Arial" w:eastAsiaTheme="minorHAnsi" w:hAnsi="Arial" w:cs="Arial"/>
          <w:color w:val="000000" w:themeColor="text1"/>
          <w:sz w:val="24"/>
          <w:szCs w:val="24"/>
        </w:rPr>
        <w:t xml:space="preserve">dòng điện chạm từ </w:t>
      </w:r>
      <w:r w:rsidR="0094005B" w:rsidRPr="00A077C1">
        <w:rPr>
          <w:rFonts w:ascii="Arial" w:eastAsiaTheme="minorHAnsi" w:hAnsi="Arial" w:cs="Arial"/>
          <w:color w:val="000000" w:themeColor="text1"/>
          <w:sz w:val="24"/>
          <w:szCs w:val="24"/>
        </w:rPr>
        <w:t xml:space="preserve">mạng </w:t>
      </w:r>
      <w:r w:rsidR="00F252DA">
        <w:rPr>
          <w:rFonts w:ascii="Arial" w:eastAsiaTheme="minorHAnsi" w:hAnsi="Arial" w:cs="Arial"/>
          <w:color w:val="000000" w:themeColor="text1"/>
          <w:sz w:val="24"/>
          <w:szCs w:val="24"/>
        </w:rPr>
        <w:t>ICT</w:t>
      </w:r>
      <w:bookmarkEnd w:id="38"/>
    </w:p>
    <w:p w:rsidR="0094005B" w:rsidRPr="006F6EC3" w:rsidRDefault="0094005B" w:rsidP="006F6EC3">
      <w:pPr>
        <w:pStyle w:val="HTMLPreformatted"/>
        <w:shd w:val="clear" w:color="auto" w:fill="F8F9FA"/>
        <w:spacing w:before="120" w:after="120" w:line="264" w:lineRule="auto"/>
        <w:jc w:val="both"/>
        <w:rPr>
          <w:rFonts w:ascii="Arial" w:hAnsi="Arial" w:cs="Arial"/>
          <w:color w:val="202124"/>
          <w:sz w:val="24"/>
          <w:szCs w:val="24"/>
        </w:rPr>
      </w:pPr>
      <w:r w:rsidRPr="00A077C1">
        <w:rPr>
          <w:rFonts w:ascii="Arial" w:eastAsiaTheme="minorHAnsi" w:hAnsi="Arial" w:cs="Arial"/>
          <w:color w:val="000000" w:themeColor="text1"/>
          <w:sz w:val="24"/>
          <w:szCs w:val="24"/>
        </w:rPr>
        <w:t>Áp dụng các yêu cầu tạ</w:t>
      </w:r>
      <w:r w:rsidR="006F6EC3">
        <w:rPr>
          <w:rFonts w:ascii="Arial" w:eastAsiaTheme="minorHAnsi" w:hAnsi="Arial" w:cs="Arial"/>
          <w:color w:val="000000" w:themeColor="text1"/>
          <w:sz w:val="24"/>
          <w:szCs w:val="24"/>
        </w:rPr>
        <w:t>i điều</w:t>
      </w:r>
      <w:r w:rsidRPr="00A077C1">
        <w:rPr>
          <w:rFonts w:ascii="Arial" w:eastAsiaTheme="minorHAnsi" w:hAnsi="Arial" w:cs="Arial"/>
          <w:color w:val="000000" w:themeColor="text1"/>
          <w:sz w:val="24"/>
          <w:szCs w:val="24"/>
        </w:rPr>
        <w:t xml:space="preserve"> </w:t>
      </w:r>
      <w:r w:rsidR="006F6EC3">
        <w:rPr>
          <w:rFonts w:ascii="Arial" w:eastAsiaTheme="minorHAnsi" w:hAnsi="Arial" w:cs="Arial"/>
          <w:color w:val="000000" w:themeColor="text1"/>
          <w:sz w:val="24"/>
          <w:szCs w:val="24"/>
        </w:rPr>
        <w:t>[</w:t>
      </w:r>
      <w:r w:rsidRPr="00A077C1">
        <w:rPr>
          <w:rFonts w:ascii="Arial" w:eastAsiaTheme="minorHAnsi" w:hAnsi="Arial" w:cs="Arial"/>
          <w:color w:val="000000" w:themeColor="text1"/>
          <w:sz w:val="24"/>
          <w:szCs w:val="24"/>
        </w:rPr>
        <w:t>5.7.7</w:t>
      </w:r>
      <w:r w:rsidR="006F6EC3">
        <w:rPr>
          <w:rFonts w:ascii="Arial" w:eastAsiaTheme="minorHAnsi" w:hAnsi="Arial" w:cs="Arial"/>
          <w:color w:val="000000" w:themeColor="text1"/>
          <w:sz w:val="24"/>
          <w:szCs w:val="24"/>
        </w:rPr>
        <w:t>]</w:t>
      </w:r>
      <w:r w:rsidRPr="00A077C1">
        <w:rPr>
          <w:rFonts w:ascii="Arial" w:eastAsiaTheme="minorHAnsi" w:hAnsi="Arial" w:cs="Arial"/>
          <w:color w:val="000000" w:themeColor="text1"/>
          <w:sz w:val="24"/>
          <w:szCs w:val="24"/>
        </w:rPr>
        <w:t xml:space="preserve"> của tiêu chuẩn IEC 62368-1: 2014.</w:t>
      </w:r>
    </w:p>
    <w:p w:rsidR="0094005B" w:rsidRPr="00A077C1" w:rsidRDefault="006F6EC3"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94005B" w:rsidRPr="00A077C1">
        <w:rPr>
          <w:rFonts w:ascii="Arial" w:eastAsiaTheme="minorHAnsi" w:hAnsi="Arial" w:cs="Arial"/>
          <w:color w:val="FF0000"/>
          <w:sz w:val="24"/>
          <w:szCs w:val="24"/>
        </w:rPr>
        <w:t>5.7.7</w:t>
      </w:r>
      <w:r>
        <w:rPr>
          <w:rFonts w:ascii="Arial" w:eastAsiaTheme="minorHAnsi" w:hAnsi="Arial" w:cs="Arial"/>
          <w:color w:val="FF0000"/>
          <w:sz w:val="24"/>
          <w:szCs w:val="24"/>
        </w:rPr>
        <w:t>]</w:t>
      </w:r>
      <w:r w:rsidR="0094005B" w:rsidRPr="00A077C1">
        <w:rPr>
          <w:rFonts w:ascii="Arial" w:eastAsiaTheme="minorHAnsi" w:hAnsi="Arial" w:cs="Arial"/>
          <w:color w:val="FF0000"/>
          <w:sz w:val="24"/>
          <w:szCs w:val="24"/>
        </w:rPr>
        <w:t xml:space="preserve"> </w:t>
      </w:r>
      <w:r w:rsidR="0094005B" w:rsidRPr="00C55A5C">
        <w:rPr>
          <w:rFonts w:ascii="Arial" w:eastAsiaTheme="minorHAnsi" w:hAnsi="Arial" w:cs="Arial"/>
          <w:color w:val="FF0000"/>
          <w:sz w:val="24"/>
          <w:szCs w:val="24"/>
        </w:rPr>
        <w:t xml:space="preserve">Tổng </w:t>
      </w:r>
      <w:r w:rsidR="002538A0" w:rsidRPr="00C55A5C">
        <w:rPr>
          <w:rFonts w:ascii="Arial" w:eastAsiaTheme="minorHAnsi" w:hAnsi="Arial" w:cs="Arial"/>
          <w:color w:val="FF0000"/>
          <w:sz w:val="24"/>
          <w:szCs w:val="24"/>
        </w:rPr>
        <w:t>dòng</w:t>
      </w:r>
      <w:r w:rsidR="002538A0" w:rsidRPr="00A077C1">
        <w:rPr>
          <w:rFonts w:ascii="Arial" w:eastAsiaTheme="minorHAnsi" w:hAnsi="Arial" w:cs="Arial"/>
          <w:color w:val="FF0000"/>
          <w:sz w:val="24"/>
          <w:szCs w:val="24"/>
        </w:rPr>
        <w:t xml:space="preserve"> </w:t>
      </w:r>
      <w:r w:rsidR="00CC30A5" w:rsidRPr="00A077C1">
        <w:rPr>
          <w:rFonts w:ascii="Arial" w:eastAsiaTheme="minorHAnsi" w:hAnsi="Arial" w:cs="Arial"/>
          <w:color w:val="FF0000"/>
          <w:sz w:val="24"/>
          <w:szCs w:val="24"/>
        </w:rPr>
        <w:t xml:space="preserve">điện </w:t>
      </w:r>
      <w:r w:rsidR="002538A0" w:rsidRPr="00A077C1">
        <w:rPr>
          <w:rFonts w:ascii="Arial" w:eastAsiaTheme="minorHAnsi" w:hAnsi="Arial" w:cs="Arial"/>
          <w:color w:val="FF0000"/>
          <w:sz w:val="24"/>
          <w:szCs w:val="24"/>
        </w:rPr>
        <w:t>chạm</w:t>
      </w:r>
      <w:r w:rsidR="0094005B" w:rsidRPr="00A077C1">
        <w:rPr>
          <w:rFonts w:ascii="Arial" w:eastAsiaTheme="minorHAnsi" w:hAnsi="Arial" w:cs="Arial"/>
          <w:color w:val="FF0000"/>
          <w:sz w:val="24"/>
          <w:szCs w:val="24"/>
        </w:rPr>
        <w:t xml:space="preserve"> từ các </w:t>
      </w:r>
      <w:r w:rsidR="00592CB0" w:rsidRPr="00A077C1">
        <w:rPr>
          <w:rFonts w:ascii="Arial" w:eastAsiaTheme="minorHAnsi" w:hAnsi="Arial" w:cs="Arial"/>
          <w:color w:val="FF0000"/>
          <w:sz w:val="24"/>
          <w:szCs w:val="24"/>
        </w:rPr>
        <w:t>mạch ngoài</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yêu cầu dưới đây quy định khi nào cần </w:t>
      </w:r>
      <w:r w:rsidR="00CC30A5" w:rsidRPr="00A077C1">
        <w:rPr>
          <w:rFonts w:ascii="Arial" w:eastAsiaTheme="minorHAnsi" w:hAnsi="Arial" w:cs="Arial"/>
          <w:color w:val="FF0000"/>
          <w:sz w:val="24"/>
          <w:szCs w:val="24"/>
        </w:rPr>
        <w:t>có dây dẫ</w:t>
      </w:r>
      <w:r w:rsidR="002538A0" w:rsidRPr="00A077C1">
        <w:rPr>
          <w:rFonts w:ascii="Arial" w:eastAsiaTheme="minorHAnsi" w:hAnsi="Arial" w:cs="Arial"/>
          <w:color w:val="FF0000"/>
          <w:sz w:val="24"/>
          <w:szCs w:val="24"/>
        </w:rPr>
        <w:t>n tiếp đất</w:t>
      </w:r>
      <w:r w:rsidRPr="00A077C1">
        <w:rPr>
          <w:rFonts w:ascii="Arial" w:eastAsiaTheme="minorHAnsi" w:hAnsi="Arial" w:cs="Arial"/>
          <w:color w:val="FF0000"/>
          <w:sz w:val="24"/>
          <w:szCs w:val="24"/>
        </w:rPr>
        <w:t xml:space="preserve"> bảo vệ vĩnh viễn đối với thiết bị có thể cắm được loại A hoặc thiết bị có thể cắm được loại B, nếu kết nối nguồn được ngắt.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yêu cầu chỉ áp dụng cho thiết bị có </w:t>
      </w:r>
      <w:r w:rsidR="00C55A5C">
        <w:rPr>
          <w:rFonts w:ascii="Arial" w:eastAsiaTheme="minorHAnsi" w:hAnsi="Arial" w:cs="Arial"/>
          <w:color w:val="FF0000"/>
          <w:sz w:val="24"/>
          <w:szCs w:val="24"/>
        </w:rPr>
        <w:t xml:space="preserve">các </w:t>
      </w:r>
      <w:r w:rsidR="00592CB0" w:rsidRPr="00A077C1">
        <w:rPr>
          <w:rFonts w:ascii="Arial" w:eastAsiaTheme="minorHAnsi" w:hAnsi="Arial" w:cs="Arial"/>
          <w:color w:val="FF0000"/>
          <w:sz w:val="24"/>
          <w:szCs w:val="24"/>
        </w:rPr>
        <w:t>mạch ngoài</w:t>
      </w:r>
      <w:r w:rsidRPr="00A077C1">
        <w:rPr>
          <w:rFonts w:ascii="Arial" w:eastAsiaTheme="minorHAnsi" w:hAnsi="Arial" w:cs="Arial"/>
          <w:color w:val="FF0000"/>
          <w:sz w:val="24"/>
          <w:szCs w:val="24"/>
        </w:rPr>
        <w:t xml:space="preserve"> như mô tả trong </w:t>
      </w:r>
      <w:r w:rsidR="006F6EC3">
        <w:rPr>
          <w:rFonts w:ascii="Arial" w:eastAsiaTheme="minorHAnsi" w:hAnsi="Arial" w:cs="Arial"/>
          <w:color w:val="FF0000"/>
          <w:sz w:val="24"/>
          <w:szCs w:val="24"/>
        </w:rPr>
        <w:t>[</w:t>
      </w:r>
      <w:r w:rsidRPr="00A077C1">
        <w:rPr>
          <w:rFonts w:ascii="Arial" w:eastAsiaTheme="minorHAnsi" w:hAnsi="Arial" w:cs="Arial"/>
          <w:color w:val="FF0000"/>
          <w:sz w:val="24"/>
          <w:szCs w:val="24"/>
        </w:rPr>
        <w:t>Bả</w:t>
      </w:r>
      <w:r w:rsidR="00CC30A5" w:rsidRPr="00A077C1">
        <w:rPr>
          <w:rFonts w:ascii="Arial" w:eastAsiaTheme="minorHAnsi" w:hAnsi="Arial" w:cs="Arial"/>
          <w:color w:val="FF0000"/>
          <w:sz w:val="24"/>
          <w:szCs w:val="24"/>
        </w:rPr>
        <w:t>ng 14</w:t>
      </w:r>
      <w:r w:rsidR="006F6EC3">
        <w:rPr>
          <w:rFonts w:ascii="Arial" w:eastAsiaTheme="minorHAnsi" w:hAnsi="Arial" w:cs="Arial"/>
          <w:color w:val="FF0000"/>
          <w:sz w:val="24"/>
          <w:szCs w:val="24"/>
        </w:rPr>
        <w:t>]</w:t>
      </w:r>
      <w:r w:rsidR="00CC30A5" w:rsidRPr="00A077C1">
        <w:rPr>
          <w:rFonts w:ascii="Arial" w:eastAsiaTheme="minorHAnsi" w:hAnsi="Arial" w:cs="Arial"/>
          <w:color w:val="FF0000"/>
          <w:sz w:val="24"/>
          <w:szCs w:val="24"/>
        </w:rPr>
        <w:t>, STT</w:t>
      </w:r>
      <w:r w:rsidRPr="00A077C1">
        <w:rPr>
          <w:rFonts w:ascii="Arial" w:eastAsiaTheme="minorHAnsi" w:hAnsi="Arial" w:cs="Arial"/>
          <w:color w:val="FF0000"/>
          <w:sz w:val="24"/>
          <w:szCs w:val="24"/>
        </w:rPr>
        <w:t xml:space="preserve"> 1, 2, 3 và 4.</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CHÚ THÍCH: Các loại </w:t>
      </w:r>
      <w:r w:rsidR="00592CB0" w:rsidRPr="00A077C1">
        <w:rPr>
          <w:rFonts w:ascii="Arial" w:eastAsiaTheme="minorHAnsi" w:hAnsi="Arial" w:cs="Arial"/>
          <w:color w:val="FF0000"/>
          <w:sz w:val="24"/>
          <w:szCs w:val="24"/>
        </w:rPr>
        <w:t>mạch ngoài</w:t>
      </w:r>
      <w:r w:rsidRPr="00A077C1">
        <w:rPr>
          <w:rFonts w:ascii="Arial" w:eastAsiaTheme="minorHAnsi" w:hAnsi="Arial" w:cs="Arial"/>
          <w:color w:val="FF0000"/>
          <w:sz w:val="24"/>
          <w:szCs w:val="24"/>
        </w:rPr>
        <w:t xml:space="preserve"> này thường là mạng viễn thông.</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Tổng dòng điệ</w:t>
      </w:r>
      <w:r w:rsidR="00CC30A5" w:rsidRPr="00A077C1">
        <w:rPr>
          <w:rFonts w:ascii="Arial" w:eastAsiaTheme="minorHAnsi" w:hAnsi="Arial" w:cs="Arial"/>
          <w:color w:val="FF0000"/>
          <w:sz w:val="24"/>
          <w:szCs w:val="24"/>
        </w:rPr>
        <w:t>n chạm</w:t>
      </w:r>
      <w:r w:rsidRPr="00A077C1">
        <w:rPr>
          <w:rFonts w:ascii="Arial" w:eastAsiaTheme="minorHAnsi" w:hAnsi="Arial" w:cs="Arial"/>
          <w:color w:val="FF0000"/>
          <w:sz w:val="24"/>
          <w:szCs w:val="24"/>
        </w:rPr>
        <w:t xml:space="preserve"> từ thiết bị cung cấp nhiều </w:t>
      </w:r>
      <w:r w:rsidR="00592CB0" w:rsidRPr="00A077C1">
        <w:rPr>
          <w:rFonts w:ascii="Arial" w:eastAsiaTheme="minorHAnsi" w:hAnsi="Arial" w:cs="Arial"/>
          <w:color w:val="FF0000"/>
          <w:sz w:val="24"/>
          <w:szCs w:val="24"/>
        </w:rPr>
        <w:t>mạch ngoài</w:t>
      </w:r>
      <w:r w:rsidRPr="00A077C1">
        <w:rPr>
          <w:rFonts w:ascii="Arial" w:eastAsiaTheme="minorHAnsi" w:hAnsi="Arial" w:cs="Arial"/>
          <w:color w:val="FF0000"/>
          <w:sz w:val="24"/>
          <w:szCs w:val="24"/>
        </w:rPr>
        <w:t xml:space="preserve">, không được vượt quá giới hạn cho ES2 (xem </w:t>
      </w:r>
      <w:r w:rsidR="006F6EC3">
        <w:rPr>
          <w:rFonts w:ascii="Arial" w:eastAsiaTheme="minorHAnsi" w:hAnsi="Arial" w:cs="Arial"/>
          <w:color w:val="FF0000"/>
          <w:sz w:val="24"/>
          <w:szCs w:val="24"/>
        </w:rPr>
        <w:t>[</w:t>
      </w:r>
      <w:r w:rsidRPr="00A077C1">
        <w:rPr>
          <w:rFonts w:ascii="Arial" w:eastAsiaTheme="minorHAnsi" w:hAnsi="Arial" w:cs="Arial"/>
          <w:color w:val="FF0000"/>
          <w:sz w:val="24"/>
          <w:szCs w:val="24"/>
        </w:rPr>
        <w:t>Bảng 4</w:t>
      </w:r>
      <w:r w:rsidR="006F6EC3">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Các từ viết tắt sau được sử dụng:</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I1: dòng điện </w:t>
      </w:r>
      <w:r w:rsidR="00CC30A5" w:rsidRPr="00A077C1">
        <w:rPr>
          <w:rFonts w:ascii="Arial" w:eastAsiaTheme="minorHAnsi" w:hAnsi="Arial" w:cs="Arial"/>
          <w:color w:val="FF0000"/>
          <w:sz w:val="24"/>
          <w:szCs w:val="24"/>
        </w:rPr>
        <w:t xml:space="preserve">chạm </w:t>
      </w:r>
      <w:r w:rsidRPr="00A077C1">
        <w:rPr>
          <w:rFonts w:ascii="Arial" w:eastAsiaTheme="minorHAnsi" w:hAnsi="Arial" w:cs="Arial"/>
          <w:color w:val="FF0000"/>
          <w:sz w:val="24"/>
          <w:szCs w:val="24"/>
        </w:rPr>
        <w:t xml:space="preserve">nhận được từ thiết bị khác qua mạng ở </w:t>
      </w:r>
      <w:r w:rsidR="00CC30A5" w:rsidRPr="00A077C1">
        <w:rPr>
          <w:rFonts w:ascii="Arial" w:eastAsiaTheme="minorHAnsi" w:hAnsi="Arial" w:cs="Arial"/>
          <w:color w:val="FF0000"/>
          <w:sz w:val="24"/>
          <w:szCs w:val="24"/>
        </w:rPr>
        <w:t xml:space="preserve">một </w:t>
      </w:r>
      <w:r w:rsidRPr="00A077C1">
        <w:rPr>
          <w:rFonts w:ascii="Arial" w:eastAsiaTheme="minorHAnsi" w:hAnsi="Arial" w:cs="Arial"/>
          <w:color w:val="FF0000"/>
          <w:sz w:val="24"/>
          <w:szCs w:val="24"/>
        </w:rPr>
        <w:t>mạch ngoài của thiết bị;</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S (I1): tổng dòng điện </w:t>
      </w:r>
      <w:r w:rsidR="00CC30A5" w:rsidRPr="00A077C1">
        <w:rPr>
          <w:rFonts w:ascii="Arial" w:eastAsiaTheme="minorHAnsi" w:hAnsi="Arial" w:cs="Arial"/>
          <w:color w:val="FF0000"/>
          <w:sz w:val="24"/>
          <w:szCs w:val="24"/>
        </w:rPr>
        <w:t xml:space="preserve">chạm </w:t>
      </w:r>
      <w:r w:rsidRPr="00A077C1">
        <w:rPr>
          <w:rFonts w:ascii="Arial" w:eastAsiaTheme="minorHAnsi" w:hAnsi="Arial" w:cs="Arial"/>
          <w:color w:val="FF0000"/>
          <w:sz w:val="24"/>
          <w:szCs w:val="24"/>
        </w:rPr>
        <w:t>nhận được từ thiết bị khác tại tất cả các mạch ngoài của thiết bị đó;</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I2: </w:t>
      </w:r>
      <w:r w:rsidRPr="00AA52AC">
        <w:rPr>
          <w:rFonts w:ascii="Arial" w:eastAsiaTheme="minorHAnsi" w:hAnsi="Arial" w:cs="Arial"/>
          <w:color w:val="FF0000"/>
          <w:sz w:val="24"/>
          <w:szCs w:val="24"/>
        </w:rPr>
        <w:t xml:space="preserve">dòng </w:t>
      </w:r>
      <w:r w:rsidR="00AA52AC" w:rsidRPr="00AA52AC">
        <w:rPr>
          <w:rFonts w:ascii="Arial" w:eastAsiaTheme="minorHAnsi" w:hAnsi="Arial" w:cs="Arial"/>
          <w:color w:val="FF0000"/>
          <w:sz w:val="24"/>
          <w:szCs w:val="24"/>
        </w:rPr>
        <w:t xml:space="preserve">điện </w:t>
      </w:r>
      <w:r w:rsidRPr="00AA52AC">
        <w:rPr>
          <w:rFonts w:ascii="Arial" w:eastAsiaTheme="minorHAnsi" w:hAnsi="Arial" w:cs="Arial"/>
          <w:color w:val="FF0000"/>
          <w:sz w:val="24"/>
          <w:szCs w:val="24"/>
        </w:rPr>
        <w:t>chạm do</w:t>
      </w:r>
      <w:r w:rsidRPr="00A077C1">
        <w:rPr>
          <w:rFonts w:ascii="Arial" w:eastAsiaTheme="minorHAnsi" w:hAnsi="Arial" w:cs="Arial"/>
          <w:color w:val="FF0000"/>
          <w:sz w:val="24"/>
          <w:szCs w:val="24"/>
        </w:rPr>
        <w:t xml:space="preserve"> nguồn điện của thiết bị.</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Giả thiết rằng mỗi mạch ngoài nhận 0,25 mA (I1) từ thiết bị khác, trừ khi dòng điện thực tế từ thiết bị khác được biết là thấp hơn.</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Các yêu cầu sau, a) hoặc b) nếu có, phải được đáp ứng:</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lastRenderedPageBreak/>
        <w:t>a) Thiết bị có mạch ngoài được nối đất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Đối với thiết bị trong đó mỗi mạ</w:t>
      </w:r>
      <w:r w:rsidR="006C1EE2" w:rsidRPr="00A077C1">
        <w:rPr>
          <w:rFonts w:ascii="Arial" w:eastAsiaTheme="minorHAnsi" w:hAnsi="Arial" w:cs="Arial"/>
          <w:color w:val="FF0000"/>
          <w:sz w:val="24"/>
          <w:szCs w:val="24"/>
        </w:rPr>
        <w:t xml:space="preserve">ch </w:t>
      </w:r>
      <w:r w:rsidRPr="00A077C1">
        <w:rPr>
          <w:rFonts w:ascii="Arial" w:eastAsiaTheme="minorHAnsi" w:hAnsi="Arial" w:cs="Arial"/>
          <w:color w:val="FF0000"/>
          <w:sz w:val="24"/>
          <w:szCs w:val="24"/>
        </w:rPr>
        <w:t>ngoài được nối với một đầu nối của dây nối đất bảo vệ của thiết bị, các mục 1) và 2) sau đây phải được xem xét: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1) Nếu S (I1) (không bao gồm I2) vượt quá giới hạn ES2 của </w:t>
      </w:r>
      <w:r w:rsidR="006F6EC3" w:rsidRPr="006F6EC3">
        <w:rPr>
          <w:rFonts w:ascii="Arial" w:eastAsiaTheme="minorHAnsi" w:hAnsi="Arial" w:cs="Arial"/>
          <w:color w:val="FF0000"/>
          <w:sz w:val="24"/>
          <w:szCs w:val="24"/>
        </w:rPr>
        <w:t>[</w:t>
      </w:r>
      <w:r w:rsidRPr="006F6EC3">
        <w:rPr>
          <w:rFonts w:ascii="Arial" w:eastAsiaTheme="minorHAnsi" w:hAnsi="Arial" w:cs="Arial"/>
          <w:color w:val="FF0000"/>
          <w:sz w:val="24"/>
          <w:szCs w:val="24"/>
        </w:rPr>
        <w:t>Bảng 4</w:t>
      </w:r>
      <w:r w:rsidR="006F6EC3" w:rsidRPr="006F6EC3">
        <w:rPr>
          <w:rFonts w:ascii="Arial" w:eastAsiaTheme="minorHAnsi" w:hAnsi="Arial" w:cs="Arial"/>
          <w:color w:val="FF0000"/>
          <w:sz w:val="24"/>
          <w:szCs w:val="24"/>
        </w:rPr>
        <w:t>]</w:t>
      </w:r>
      <w:r w:rsidRPr="006F6EC3">
        <w:rPr>
          <w:rFonts w:ascii="Arial" w:eastAsiaTheme="minorHAnsi" w:hAnsi="Arial" w:cs="Arial"/>
          <w:color w:val="FF0000"/>
          <w:sz w:val="24"/>
          <w:szCs w:val="24"/>
        </w:rPr>
        <w: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thiết bị phả</w:t>
      </w:r>
      <w:r w:rsidR="008D4004" w:rsidRPr="00A077C1">
        <w:rPr>
          <w:rFonts w:ascii="Arial" w:eastAsiaTheme="minorHAnsi" w:hAnsi="Arial" w:cs="Arial"/>
          <w:color w:val="FF0000"/>
          <w:sz w:val="24"/>
          <w:szCs w:val="24"/>
        </w:rPr>
        <w:t>i cung cấp</w:t>
      </w:r>
      <w:r w:rsidRPr="00A077C1">
        <w:rPr>
          <w:rFonts w:ascii="Arial" w:eastAsiaTheme="minorHAnsi" w:hAnsi="Arial" w:cs="Arial"/>
          <w:color w:val="FF0000"/>
          <w:sz w:val="24"/>
          <w:szCs w:val="24"/>
        </w:rPr>
        <w:t xml:space="preserve"> </w:t>
      </w:r>
      <w:r w:rsidR="006C1EE2" w:rsidRPr="00A077C1">
        <w:rPr>
          <w:rFonts w:ascii="Arial" w:eastAsiaTheme="minorHAnsi" w:hAnsi="Arial" w:cs="Arial"/>
          <w:color w:val="FF0000"/>
          <w:sz w:val="24"/>
          <w:szCs w:val="24"/>
        </w:rPr>
        <w:t xml:space="preserve">một </w:t>
      </w:r>
      <w:r w:rsidRPr="00A077C1">
        <w:rPr>
          <w:rFonts w:ascii="Arial" w:eastAsiaTheme="minorHAnsi" w:hAnsi="Arial" w:cs="Arial"/>
          <w:color w:val="FF0000"/>
          <w:sz w:val="24"/>
          <w:szCs w:val="24"/>
        </w:rPr>
        <w:t xml:space="preserve">kết nối cố định với đất bảo vệ </w:t>
      </w:r>
      <w:r w:rsidR="008D4004" w:rsidRPr="00A077C1">
        <w:rPr>
          <w:rFonts w:ascii="Arial" w:eastAsiaTheme="minorHAnsi" w:hAnsi="Arial" w:cs="Arial"/>
          <w:color w:val="FF0000"/>
          <w:sz w:val="24"/>
          <w:szCs w:val="24"/>
        </w:rPr>
        <w:t xml:space="preserve">bên cạnh </w:t>
      </w:r>
      <w:r w:rsidRPr="00A077C1">
        <w:rPr>
          <w:rFonts w:ascii="Arial" w:eastAsiaTheme="minorHAnsi" w:hAnsi="Arial" w:cs="Arial"/>
          <w:color w:val="FF0000"/>
          <w:sz w:val="24"/>
          <w:szCs w:val="24"/>
        </w:rPr>
        <w:t>dây nối đất bảo vệ trong dây cấp nguồn của thiết bị có thể cắm được loại A hoặc thiết bị có thể cắm được loại B; và</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hướng dẫn lắp đặt phải quy định việc cung cấp kết nối cố định với đất bảo vệ có diện tích mặt cắt ngang không nhỏ hơn 2,5 mm</w:t>
      </w:r>
      <w:r w:rsidRPr="00A077C1">
        <w:rPr>
          <w:rFonts w:ascii="Arial" w:eastAsiaTheme="minorHAnsi" w:hAnsi="Arial" w:cs="Arial"/>
          <w:color w:val="FF0000"/>
          <w:sz w:val="24"/>
          <w:szCs w:val="24"/>
          <w:vertAlign w:val="superscript"/>
        </w:rPr>
        <w:t>2</w:t>
      </w:r>
      <w:r w:rsidRPr="00A077C1">
        <w:rPr>
          <w:rFonts w:ascii="Arial" w:eastAsiaTheme="minorHAnsi" w:hAnsi="Arial" w:cs="Arial"/>
          <w:color w:val="FF0000"/>
          <w:sz w:val="24"/>
          <w:szCs w:val="24"/>
        </w:rPr>
        <w:t xml:space="preserve">, nếu được bảo vệ cơ học, hoặc </w:t>
      </w:r>
      <w:r w:rsidR="008D4004" w:rsidRPr="00A077C1">
        <w:rPr>
          <w:rFonts w:ascii="Arial" w:eastAsiaTheme="minorHAnsi" w:hAnsi="Arial" w:cs="Arial"/>
          <w:color w:val="FF0000"/>
          <w:sz w:val="24"/>
          <w:szCs w:val="24"/>
        </w:rPr>
        <w:t xml:space="preserve">nếu không là </w:t>
      </w:r>
      <w:r w:rsidRPr="00A077C1">
        <w:rPr>
          <w:rFonts w:ascii="Arial" w:eastAsiaTheme="minorHAnsi" w:hAnsi="Arial" w:cs="Arial"/>
          <w:color w:val="FF0000"/>
          <w:sz w:val="24"/>
          <w:szCs w:val="24"/>
        </w:rPr>
        <w:t>4,0 mm</w:t>
      </w:r>
      <w:r w:rsidRPr="00A077C1">
        <w:rPr>
          <w:rFonts w:ascii="Arial" w:eastAsiaTheme="minorHAnsi" w:hAnsi="Arial" w:cs="Arial"/>
          <w:color w:val="FF0000"/>
          <w:sz w:val="24"/>
          <w:szCs w:val="24"/>
          <w:vertAlign w:val="superscript"/>
        </w:rPr>
        <w:t>2</w:t>
      </w:r>
      <w:r w:rsidRPr="00A077C1">
        <w:rPr>
          <w:rFonts w:ascii="Arial" w:eastAsiaTheme="minorHAnsi" w:hAnsi="Arial" w:cs="Arial"/>
          <w:color w:val="FF0000"/>
          <w:sz w:val="24"/>
          <w:szCs w:val="24"/>
        </w:rPr>
        <w:t>; và</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cung cấp nhãn phù hợp </w:t>
      </w:r>
      <w:r w:rsidRPr="00661377">
        <w:rPr>
          <w:rFonts w:ascii="Arial" w:eastAsiaTheme="minorHAnsi" w:hAnsi="Arial" w:cs="Arial"/>
          <w:color w:val="FF0000"/>
          <w:sz w:val="24"/>
          <w:szCs w:val="24"/>
        </w:rPr>
        <w:t xml:space="preserve">với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5.7.5</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 xml:space="preserve"> và Điều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F.3</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2) Thiết bị như vậy phải phù hợp </w:t>
      </w:r>
      <w:r w:rsidRPr="00661377">
        <w:rPr>
          <w:rFonts w:ascii="Arial" w:eastAsiaTheme="minorHAnsi" w:hAnsi="Arial" w:cs="Arial"/>
          <w:color w:val="FF0000"/>
          <w:sz w:val="24"/>
          <w:szCs w:val="24"/>
        </w:rPr>
        <w:t xml:space="preserve">với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5.7.5</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Giá trị của I2 phải được sử dụng để tính toán giới hạn dòng điện đầu vào 5% trên mỗi pha được quy định </w:t>
      </w:r>
      <w:r w:rsidRPr="00661377">
        <w:rPr>
          <w:rFonts w:ascii="Arial" w:eastAsiaTheme="minorHAnsi" w:hAnsi="Arial" w:cs="Arial"/>
          <w:color w:val="FF0000"/>
          <w:sz w:val="24"/>
          <w:szCs w:val="24"/>
        </w:rPr>
        <w:t xml:space="preserve">trong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5.7.5</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Kiểm tra sự phù hợp với mục a) bằng cách </w:t>
      </w:r>
      <w:r w:rsidR="008D4004" w:rsidRPr="00A077C1">
        <w:rPr>
          <w:rFonts w:ascii="Arial" w:eastAsiaTheme="minorHAnsi" w:hAnsi="Arial" w:cs="Arial"/>
          <w:color w:val="FF0000"/>
          <w:sz w:val="24"/>
          <w:szCs w:val="24"/>
        </w:rPr>
        <w:t xml:space="preserve">xem xét </w:t>
      </w:r>
      <w:r w:rsidRPr="00A077C1">
        <w:rPr>
          <w:rFonts w:ascii="Arial" w:eastAsiaTheme="minorHAnsi" w:hAnsi="Arial" w:cs="Arial"/>
          <w:color w:val="FF0000"/>
          <w:sz w:val="24"/>
          <w:szCs w:val="24"/>
        </w:rPr>
        <w:t>và nếu cần bằng thử nghiệm.</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Nếu thiết bị có </w:t>
      </w:r>
      <w:r w:rsidR="008D4004" w:rsidRPr="00A077C1">
        <w:rPr>
          <w:rFonts w:ascii="Arial" w:eastAsiaTheme="minorHAnsi" w:hAnsi="Arial" w:cs="Arial"/>
          <w:color w:val="FF0000"/>
          <w:sz w:val="24"/>
          <w:szCs w:val="24"/>
        </w:rPr>
        <w:t xml:space="preserve">cung cấp kết </w:t>
      </w:r>
      <w:r w:rsidRPr="00A077C1">
        <w:rPr>
          <w:rFonts w:ascii="Arial" w:eastAsiaTheme="minorHAnsi" w:hAnsi="Arial" w:cs="Arial"/>
          <w:color w:val="FF0000"/>
          <w:sz w:val="24"/>
          <w:szCs w:val="24"/>
        </w:rPr>
        <w:t xml:space="preserve">nối đất bảo vệ vĩnh viễn theo mục 1) ở trên, thì không cần thực hiện bất kỳ phép đo nào, ngoại trừ I2 phải phù hợp với các yêu cầu liên quan </w:t>
      </w:r>
      <w:r w:rsidRPr="00661377">
        <w:rPr>
          <w:rFonts w:ascii="Arial" w:eastAsiaTheme="minorHAnsi" w:hAnsi="Arial" w:cs="Arial"/>
          <w:color w:val="FF0000"/>
          <w:sz w:val="24"/>
          <w:szCs w:val="24"/>
        </w:rPr>
        <w:t xml:space="preserve">của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5.7</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Các thử nghiệm dòng điện cảm ứng, nếu cần, được thực hiện bằng dụng cụ đo liên quan được mô tả</w:t>
      </w:r>
      <w:r w:rsidR="008D4004" w:rsidRPr="00A077C1">
        <w:rPr>
          <w:rFonts w:ascii="Arial" w:eastAsiaTheme="minorHAnsi" w:hAnsi="Arial" w:cs="Arial"/>
          <w:color w:val="FF0000"/>
          <w:sz w:val="24"/>
          <w:szCs w:val="24"/>
        </w:rPr>
        <w:t xml:space="preserve"> trong </w:t>
      </w:r>
      <w:r w:rsidR="008D4004" w:rsidRPr="00661377">
        <w:rPr>
          <w:rFonts w:ascii="Arial" w:eastAsiaTheme="minorHAnsi" w:hAnsi="Arial" w:cs="Arial"/>
          <w:color w:val="FF0000"/>
          <w:sz w:val="24"/>
          <w:szCs w:val="24"/>
        </w:rPr>
        <w:t>IEC 60990:</w:t>
      </w:r>
      <w:r w:rsidRPr="00661377">
        <w:rPr>
          <w:rFonts w:ascii="Arial" w:eastAsiaTheme="minorHAnsi" w:hAnsi="Arial" w:cs="Arial"/>
          <w:color w:val="FF0000"/>
          <w:sz w:val="24"/>
          <w:szCs w:val="24"/>
        </w:rPr>
        <w:t>1999, Hình 5,</w:t>
      </w:r>
      <w:r w:rsidRPr="00A077C1">
        <w:rPr>
          <w:rFonts w:ascii="Arial" w:eastAsiaTheme="minorHAnsi" w:hAnsi="Arial" w:cs="Arial"/>
          <w:color w:val="FF0000"/>
          <w:sz w:val="24"/>
          <w:szCs w:val="24"/>
        </w:rPr>
        <w:t xml:space="preserve"> hoặc bất kỳ dụng cụ nào khác cho kết quả tương tự. Một </w:t>
      </w:r>
      <w:r w:rsidR="008D4004" w:rsidRPr="00A077C1">
        <w:rPr>
          <w:rFonts w:ascii="Arial" w:eastAsiaTheme="minorHAnsi" w:hAnsi="Arial" w:cs="Arial"/>
          <w:color w:val="FF0000"/>
          <w:sz w:val="24"/>
          <w:szCs w:val="24"/>
        </w:rPr>
        <w:t xml:space="preserve">nguồn </w:t>
      </w:r>
      <w:r w:rsidRPr="00A077C1">
        <w:rPr>
          <w:rFonts w:ascii="Arial" w:eastAsiaTheme="minorHAnsi" w:hAnsi="Arial" w:cs="Arial"/>
          <w:color w:val="FF0000"/>
          <w:sz w:val="24"/>
          <w:szCs w:val="24"/>
        </w:rPr>
        <w:t xml:space="preserve">a.c ghép điện dung có cùng tần số và cùng pha với </w:t>
      </w:r>
      <w:r w:rsidR="008D4004" w:rsidRPr="00A077C1">
        <w:rPr>
          <w:rFonts w:ascii="Arial" w:eastAsiaTheme="minorHAnsi" w:hAnsi="Arial" w:cs="Arial"/>
          <w:color w:val="FF0000"/>
          <w:sz w:val="24"/>
          <w:szCs w:val="24"/>
        </w:rPr>
        <w:t xml:space="preserve">nguồn a.c </w:t>
      </w:r>
      <w:r w:rsidRPr="00A077C1">
        <w:rPr>
          <w:rFonts w:ascii="Arial" w:eastAsiaTheme="minorHAnsi" w:hAnsi="Arial" w:cs="Arial"/>
          <w:color w:val="FF0000"/>
          <w:sz w:val="24"/>
          <w:szCs w:val="24"/>
        </w:rPr>
        <w:t xml:space="preserve">được đặt vào mỗi mạch ngoài sao cho 0,25 mA, hoặc dòng điện thực tế từ thiết bị khác nếu được biết là thấp hơn, sẵn </w:t>
      </w:r>
      <w:r w:rsidR="008D4004" w:rsidRPr="00A077C1">
        <w:rPr>
          <w:rFonts w:ascii="Arial" w:eastAsiaTheme="minorHAnsi" w:hAnsi="Arial" w:cs="Arial"/>
          <w:color w:val="FF0000"/>
          <w:sz w:val="24"/>
          <w:szCs w:val="24"/>
        </w:rPr>
        <w:t xml:space="preserve">sàng </w:t>
      </w:r>
      <w:r w:rsidR="00DF0521">
        <w:rPr>
          <w:rFonts w:ascii="Arial" w:eastAsiaTheme="minorHAnsi" w:hAnsi="Arial" w:cs="Arial"/>
          <w:color w:val="FF0000"/>
          <w:sz w:val="24"/>
          <w:szCs w:val="24"/>
        </w:rPr>
        <w:t>chạy</w:t>
      </w:r>
      <w:r w:rsidRPr="00A077C1">
        <w:rPr>
          <w:rFonts w:ascii="Arial" w:eastAsiaTheme="minorHAnsi" w:hAnsi="Arial" w:cs="Arial"/>
          <w:color w:val="FF0000"/>
          <w:sz w:val="24"/>
          <w:szCs w:val="24"/>
        </w:rPr>
        <w:t xml:space="preserve"> vào mạch ngoài đó. </w:t>
      </w:r>
      <w:r w:rsidR="008D4004" w:rsidRPr="00A077C1">
        <w:rPr>
          <w:rFonts w:ascii="Arial" w:eastAsiaTheme="minorHAnsi" w:hAnsi="Arial" w:cs="Arial"/>
          <w:color w:val="FF0000"/>
          <w:sz w:val="24"/>
          <w:szCs w:val="24"/>
        </w:rPr>
        <w:t xml:space="preserve">Dòng điện </w:t>
      </w:r>
      <w:r w:rsidR="00DF0521">
        <w:rPr>
          <w:rFonts w:ascii="Arial" w:eastAsiaTheme="minorHAnsi" w:hAnsi="Arial" w:cs="Arial"/>
          <w:color w:val="FF0000"/>
          <w:sz w:val="24"/>
          <w:szCs w:val="24"/>
        </w:rPr>
        <w:t>chạy</w:t>
      </w:r>
      <w:r w:rsidR="008D4004" w:rsidRPr="00A077C1">
        <w:rPr>
          <w:rFonts w:ascii="Arial" w:eastAsiaTheme="minorHAnsi" w:hAnsi="Arial" w:cs="Arial"/>
          <w:color w:val="FF0000"/>
          <w:sz w:val="24"/>
          <w:szCs w:val="24"/>
        </w:rPr>
        <w:t xml:space="preserve"> vào t</w:t>
      </w:r>
      <w:r w:rsidRPr="00A077C1">
        <w:rPr>
          <w:rFonts w:ascii="Arial" w:eastAsiaTheme="minorHAnsi" w:hAnsi="Arial" w:cs="Arial"/>
          <w:color w:val="FF0000"/>
          <w:sz w:val="24"/>
          <w:szCs w:val="24"/>
        </w:rPr>
        <w:t>rong dây dẫn nối đất</w:t>
      </w:r>
      <w:r w:rsidR="008D4004" w:rsidRPr="00A077C1">
        <w:rPr>
          <w:rFonts w:ascii="Arial" w:eastAsiaTheme="minorHAnsi" w:hAnsi="Arial" w:cs="Arial"/>
          <w:color w:val="FF0000"/>
          <w:sz w:val="24"/>
          <w:szCs w:val="24"/>
        </w:rPr>
        <w:t xml:space="preserve"> sau đó sẽ được đo</w:t>
      </w:r>
      <w:r w:rsidRPr="00A077C1">
        <w:rPr>
          <w:rFonts w:ascii="Arial" w:eastAsiaTheme="minorHAnsi" w:hAnsi="Arial" w:cs="Arial"/>
          <w:color w:val="FF0000"/>
          <w:sz w:val="24"/>
          <w:szCs w:val="24"/>
        </w:rPr>
        <w: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b) Thiết bị có mạ</w:t>
      </w:r>
      <w:r w:rsidR="009A1641" w:rsidRPr="00A077C1">
        <w:rPr>
          <w:rFonts w:ascii="Arial" w:eastAsiaTheme="minorHAnsi" w:hAnsi="Arial" w:cs="Arial"/>
          <w:color w:val="FF0000"/>
          <w:sz w:val="24"/>
          <w:szCs w:val="24"/>
        </w:rPr>
        <w:t xml:space="preserve">ch </w:t>
      </w:r>
      <w:r w:rsidRPr="00A077C1">
        <w:rPr>
          <w:rFonts w:ascii="Arial" w:eastAsiaTheme="minorHAnsi" w:hAnsi="Arial" w:cs="Arial"/>
          <w:color w:val="FF0000"/>
          <w:sz w:val="24"/>
          <w:szCs w:val="24"/>
        </w:rPr>
        <w:t>ngoài không liên quan đến đất bảo vệ</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Nếu mỗi mạ</w:t>
      </w:r>
      <w:r w:rsidR="009A1641" w:rsidRPr="00A077C1">
        <w:rPr>
          <w:rFonts w:ascii="Arial" w:eastAsiaTheme="minorHAnsi" w:hAnsi="Arial" w:cs="Arial"/>
          <w:color w:val="FF0000"/>
          <w:sz w:val="24"/>
          <w:szCs w:val="24"/>
        </w:rPr>
        <w:t xml:space="preserve">ch </w:t>
      </w:r>
      <w:r w:rsidRPr="00A077C1">
        <w:rPr>
          <w:rFonts w:ascii="Arial" w:eastAsiaTheme="minorHAnsi" w:hAnsi="Arial" w:cs="Arial"/>
          <w:color w:val="FF0000"/>
          <w:sz w:val="24"/>
          <w:szCs w:val="24"/>
        </w:rPr>
        <w:t xml:space="preserve">ngoài không có kết nối chung thì dòng điện </w:t>
      </w:r>
      <w:r w:rsidR="009A1641" w:rsidRPr="00A077C1">
        <w:rPr>
          <w:rFonts w:ascii="Arial" w:eastAsiaTheme="minorHAnsi" w:hAnsi="Arial" w:cs="Arial"/>
          <w:color w:val="FF0000"/>
          <w:sz w:val="24"/>
          <w:szCs w:val="24"/>
        </w:rPr>
        <w:t>chạm</w:t>
      </w:r>
      <w:r w:rsidRPr="00A077C1">
        <w:rPr>
          <w:rFonts w:ascii="Arial" w:eastAsiaTheme="minorHAnsi" w:hAnsi="Arial" w:cs="Arial"/>
          <w:color w:val="FF0000"/>
          <w:sz w:val="24"/>
          <w:szCs w:val="24"/>
        </w:rPr>
        <w:t xml:space="preserve"> cho mỗi mạch ngoài không được vượt quá giới hạn ES2 </w:t>
      </w:r>
      <w:r w:rsidRPr="00661377">
        <w:rPr>
          <w:rFonts w:ascii="Arial" w:eastAsiaTheme="minorHAnsi" w:hAnsi="Arial" w:cs="Arial"/>
          <w:color w:val="FF0000"/>
          <w:sz w:val="24"/>
          <w:szCs w:val="24"/>
        </w:rPr>
        <w:t xml:space="preserve">của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Bảng 4</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Nếu tất cả các </w:t>
      </w:r>
      <w:r w:rsidR="00592CB0" w:rsidRPr="00A077C1">
        <w:rPr>
          <w:rFonts w:ascii="Arial" w:eastAsiaTheme="minorHAnsi" w:hAnsi="Arial" w:cs="Arial"/>
          <w:color w:val="FF0000"/>
          <w:sz w:val="24"/>
          <w:szCs w:val="24"/>
        </w:rPr>
        <w:t>mạch ngoài</w:t>
      </w:r>
      <w:r w:rsidRPr="00A077C1">
        <w:rPr>
          <w:rFonts w:ascii="Arial" w:eastAsiaTheme="minorHAnsi" w:hAnsi="Arial" w:cs="Arial"/>
          <w:color w:val="FF0000"/>
          <w:sz w:val="24"/>
          <w:szCs w:val="24"/>
        </w:rPr>
        <w:t xml:space="preserve"> hoặc bất kỳ nhóm các cổng như vậy có kết nối chung thì </w:t>
      </w:r>
      <w:r w:rsidRPr="00661377">
        <w:rPr>
          <w:rFonts w:ascii="Arial" w:eastAsiaTheme="minorHAnsi" w:hAnsi="Arial" w:cs="Arial"/>
          <w:color w:val="FF0000"/>
          <w:sz w:val="24"/>
          <w:szCs w:val="24"/>
        </w:rPr>
        <w:t xml:space="preserve">tổng dòng điện chạm từ mỗi kết nối chung không được vượt quá giới hạn ES2 của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Bảng 4</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w:t>
      </w:r>
    </w:p>
    <w:p w:rsidR="0094005B" w:rsidRPr="00A077C1" w:rsidRDefault="0094005B"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Kiểm tra sự phù hợp với mục b) bằng cách xem xét và nếu có các điểm kết nối chung, bằng thử nghiệm sau.</w:t>
      </w:r>
    </w:p>
    <w:p w:rsidR="0094005B" w:rsidRPr="00543613" w:rsidRDefault="0094005B" w:rsidP="00543613">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Một </w:t>
      </w:r>
      <w:r w:rsidR="009A1641" w:rsidRPr="00A077C1">
        <w:rPr>
          <w:rFonts w:ascii="Arial" w:eastAsiaTheme="minorHAnsi" w:hAnsi="Arial" w:cs="Arial"/>
          <w:color w:val="FF0000"/>
          <w:sz w:val="24"/>
          <w:szCs w:val="24"/>
        </w:rPr>
        <w:t xml:space="preserve">nguồn </w:t>
      </w:r>
      <w:r w:rsidRPr="00A077C1">
        <w:rPr>
          <w:rFonts w:ascii="Arial" w:eastAsiaTheme="minorHAnsi" w:hAnsi="Arial" w:cs="Arial"/>
          <w:color w:val="FF0000"/>
          <w:sz w:val="24"/>
          <w:szCs w:val="24"/>
        </w:rPr>
        <w:t xml:space="preserve">a.c ghép điện dung cùng tần số và cùng pha với nguồn </w:t>
      </w:r>
      <w:r w:rsidR="009A1641" w:rsidRPr="00A077C1">
        <w:rPr>
          <w:rFonts w:ascii="Arial" w:eastAsiaTheme="minorHAnsi" w:hAnsi="Arial" w:cs="Arial"/>
          <w:color w:val="FF0000"/>
          <w:sz w:val="24"/>
          <w:szCs w:val="24"/>
        </w:rPr>
        <w:t xml:space="preserve">a.c </w:t>
      </w:r>
      <w:r w:rsidRPr="00A077C1">
        <w:rPr>
          <w:rFonts w:ascii="Arial" w:eastAsiaTheme="minorHAnsi" w:hAnsi="Arial" w:cs="Arial"/>
          <w:color w:val="FF0000"/>
          <w:sz w:val="24"/>
          <w:szCs w:val="24"/>
        </w:rPr>
        <w:t xml:space="preserve">được đặt vào mỗi mạch ngoài sao cho 0,25 mA, hoặc dòng điện thực tế từ thiết bị khác nếu được biết là thấp hơn, sẵn </w:t>
      </w:r>
      <w:r w:rsidR="009A1641" w:rsidRPr="00A077C1">
        <w:rPr>
          <w:rFonts w:ascii="Arial" w:eastAsiaTheme="minorHAnsi" w:hAnsi="Arial" w:cs="Arial"/>
          <w:color w:val="FF0000"/>
          <w:sz w:val="24"/>
          <w:szCs w:val="24"/>
        </w:rPr>
        <w:t xml:space="preserve">sàng </w:t>
      </w:r>
      <w:r w:rsidRPr="00A077C1">
        <w:rPr>
          <w:rFonts w:ascii="Arial" w:eastAsiaTheme="minorHAnsi" w:hAnsi="Arial" w:cs="Arial"/>
          <w:color w:val="FF0000"/>
          <w:sz w:val="24"/>
          <w:szCs w:val="24"/>
        </w:rPr>
        <w:t xml:space="preserve">để </w:t>
      </w:r>
      <w:r w:rsidR="00DF0521">
        <w:rPr>
          <w:rFonts w:ascii="Arial" w:eastAsiaTheme="minorHAnsi" w:hAnsi="Arial" w:cs="Arial"/>
          <w:color w:val="FF0000"/>
          <w:sz w:val="24"/>
          <w:szCs w:val="24"/>
        </w:rPr>
        <w:t>chạy</w:t>
      </w:r>
      <w:r w:rsidRPr="00A077C1">
        <w:rPr>
          <w:rFonts w:ascii="Arial" w:eastAsiaTheme="minorHAnsi" w:hAnsi="Arial" w:cs="Arial"/>
          <w:color w:val="FF0000"/>
          <w:sz w:val="24"/>
          <w:szCs w:val="24"/>
        </w:rPr>
        <w:t xml:space="preserve"> vào mạch ngoài đó. Các điểm kết nối chung được thử nghiệm </w:t>
      </w:r>
      <w:r w:rsidRPr="00661377">
        <w:rPr>
          <w:rFonts w:ascii="Arial" w:eastAsiaTheme="minorHAnsi" w:hAnsi="Arial" w:cs="Arial"/>
          <w:color w:val="FF0000"/>
          <w:sz w:val="24"/>
          <w:szCs w:val="24"/>
        </w:rPr>
        <w:t xml:space="preserve">theo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5.7.3</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cho dù các điểm đó có thể tiếp cận đượ</w:t>
      </w:r>
      <w:r w:rsidR="00543613">
        <w:rPr>
          <w:rFonts w:ascii="Arial" w:eastAsiaTheme="minorHAnsi" w:hAnsi="Arial" w:cs="Arial"/>
          <w:color w:val="FF0000"/>
          <w:sz w:val="24"/>
          <w:szCs w:val="24"/>
        </w:rPr>
        <w:t>c hay không.</w:t>
      </w:r>
    </w:p>
    <w:p w:rsidR="00AC34D6" w:rsidRPr="00464553" w:rsidRDefault="006B6E7A" w:rsidP="00464553">
      <w:pPr>
        <w:pStyle w:val="Heading3"/>
        <w:rPr>
          <w:rFonts w:ascii="Arial" w:hAnsi="Arial" w:cs="Arial"/>
          <w:color w:val="000000" w:themeColor="text1"/>
          <w:sz w:val="24"/>
          <w:szCs w:val="24"/>
        </w:rPr>
      </w:pPr>
      <w:bookmarkStart w:id="39" w:name="_Toc77572654"/>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.7</w:t>
      </w:r>
      <w:r w:rsidR="00E74B3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E74B3C" w:rsidRPr="00464553">
        <w:rPr>
          <w:rFonts w:ascii="Arial" w:hAnsi="Arial" w:cs="Arial"/>
          <w:color w:val="000000" w:themeColor="text1"/>
          <w:sz w:val="24"/>
          <w:szCs w:val="24"/>
        </w:rPr>
        <w:t>Bảo vệ người sử dụng thiết bị khỏi hiện tượng quá áp trên các mạng</w:t>
      </w:r>
      <w:r w:rsidR="00AC34D6" w:rsidRPr="00464553">
        <w:rPr>
          <w:rFonts w:ascii="Arial" w:hAnsi="Arial" w:cs="Arial"/>
          <w:color w:val="000000" w:themeColor="text1"/>
          <w:sz w:val="24"/>
          <w:szCs w:val="24"/>
        </w:rPr>
        <w:t xml:space="preserve"> ICT</w:t>
      </w:r>
      <w:bookmarkEnd w:id="39"/>
      <w:r w:rsidR="00AC34D6" w:rsidRPr="00464553">
        <w:rPr>
          <w:rFonts w:ascii="Arial" w:hAnsi="Arial" w:cs="Arial"/>
          <w:color w:val="000000" w:themeColor="text1"/>
          <w:sz w:val="24"/>
          <w:szCs w:val="24"/>
        </w:rPr>
        <w:t xml:space="preserve"> </w:t>
      </w:r>
    </w:p>
    <w:p w:rsidR="00AC34D6" w:rsidRPr="00A077C1" w:rsidRDefault="00CB4E6E" w:rsidP="00A077C1">
      <w:pPr>
        <w:pStyle w:val="Default"/>
        <w:spacing w:before="120" w:after="120" w:line="264" w:lineRule="auto"/>
        <w:jc w:val="both"/>
      </w:pPr>
      <w:r w:rsidRPr="00A077C1">
        <w:t>Áp dụng các yêu cầu tạ</w:t>
      </w:r>
      <w:r w:rsidR="00661377">
        <w:t>i điều [</w:t>
      </w:r>
      <w:r w:rsidR="00AC34D6" w:rsidRPr="00A077C1">
        <w:t>5.4.10</w:t>
      </w:r>
      <w:r w:rsidR="00661377">
        <w:t>]</w:t>
      </w:r>
      <w:r w:rsidR="00AC34D6" w:rsidRPr="00A077C1">
        <w:t xml:space="preserve"> </w:t>
      </w:r>
      <w:r w:rsidR="00E74B3C" w:rsidRPr="00A077C1">
        <w:t xml:space="preserve">của tiêu chuẩn </w:t>
      </w:r>
      <w:r w:rsidR="00AC34D6" w:rsidRPr="00A077C1">
        <w:t xml:space="preserve">IEC 62368-1:2014. </w:t>
      </w:r>
    </w:p>
    <w:p w:rsidR="00B450A8" w:rsidRPr="00A077C1" w:rsidRDefault="0066137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B450A8" w:rsidRPr="00A077C1">
        <w:rPr>
          <w:rFonts w:ascii="Arial" w:eastAsiaTheme="minorHAnsi" w:hAnsi="Arial" w:cs="Arial"/>
          <w:color w:val="FF0000"/>
          <w:sz w:val="24"/>
          <w:szCs w:val="24"/>
        </w:rPr>
        <w:t>5.4.10</w:t>
      </w:r>
      <w:r>
        <w:rPr>
          <w:rFonts w:ascii="Arial" w:eastAsiaTheme="minorHAnsi" w:hAnsi="Arial" w:cs="Arial"/>
          <w:color w:val="FF0000"/>
          <w:sz w:val="24"/>
          <w:szCs w:val="24"/>
        </w:rPr>
        <w:t>]</w:t>
      </w:r>
      <w:r w:rsidR="00B450A8" w:rsidRPr="00A077C1">
        <w:rPr>
          <w:rFonts w:ascii="Arial" w:eastAsiaTheme="minorHAnsi" w:hAnsi="Arial" w:cs="Arial"/>
          <w:color w:val="FF0000"/>
          <w:sz w:val="24"/>
          <w:szCs w:val="24"/>
        </w:rPr>
        <w:t xml:space="preserve"> Các biện pháp bảo vệ chống lại điện áp quá độ từ các mạch ngoài</w:t>
      </w:r>
    </w:p>
    <w:p w:rsidR="00B450A8" w:rsidRPr="00A077C1" w:rsidRDefault="0066137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B450A8" w:rsidRPr="00A077C1">
        <w:rPr>
          <w:rFonts w:ascii="Arial" w:eastAsiaTheme="minorHAnsi" w:hAnsi="Arial" w:cs="Arial"/>
          <w:color w:val="FF0000"/>
          <w:sz w:val="24"/>
          <w:szCs w:val="24"/>
        </w:rPr>
        <w:t>5.4.10.1</w:t>
      </w:r>
      <w:r>
        <w:rPr>
          <w:rFonts w:ascii="Arial" w:eastAsiaTheme="minorHAnsi" w:hAnsi="Arial" w:cs="Arial"/>
          <w:color w:val="FF0000"/>
          <w:sz w:val="24"/>
          <w:szCs w:val="24"/>
        </w:rPr>
        <w:t>]</w:t>
      </w:r>
      <w:r w:rsidR="00B450A8" w:rsidRPr="00A077C1">
        <w:rPr>
          <w:rFonts w:ascii="Arial" w:eastAsiaTheme="minorHAnsi" w:hAnsi="Arial" w:cs="Arial"/>
          <w:color w:val="FF0000"/>
          <w:sz w:val="24"/>
          <w:szCs w:val="24"/>
        </w:rPr>
        <w:t xml:space="preserve"> Yêu cầu</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lastRenderedPageBreak/>
        <w:t xml:space="preserve">Phải có sự </w:t>
      </w:r>
      <w:r w:rsidR="00E73E7E">
        <w:rPr>
          <w:rFonts w:ascii="Arial" w:eastAsiaTheme="minorHAnsi" w:hAnsi="Arial" w:cs="Arial"/>
          <w:color w:val="FF0000"/>
          <w:sz w:val="24"/>
          <w:szCs w:val="24"/>
        </w:rPr>
        <w:t>c</w:t>
      </w:r>
      <w:r w:rsidRPr="00A077C1">
        <w:rPr>
          <w:rFonts w:ascii="Arial" w:eastAsiaTheme="minorHAnsi" w:hAnsi="Arial" w:cs="Arial"/>
          <w:color w:val="FF0000"/>
          <w:sz w:val="24"/>
          <w:szCs w:val="24"/>
        </w:rPr>
        <w:t xml:space="preserve">ách </w:t>
      </w:r>
      <w:r w:rsidR="00E73E7E">
        <w:rPr>
          <w:rFonts w:ascii="Arial" w:eastAsiaTheme="minorHAnsi" w:hAnsi="Arial" w:cs="Arial"/>
          <w:color w:val="FF0000"/>
          <w:sz w:val="24"/>
          <w:szCs w:val="24"/>
        </w:rPr>
        <w:t>ly</w:t>
      </w:r>
      <w:r w:rsidRPr="00A077C1">
        <w:rPr>
          <w:rFonts w:ascii="Arial" w:eastAsiaTheme="minorHAnsi" w:hAnsi="Arial" w:cs="Arial"/>
          <w:color w:val="FF0000"/>
          <w:sz w:val="24"/>
          <w:szCs w:val="24"/>
        </w:rPr>
        <w:t xml:space="preserve"> thích hợp về điện giữa các </w:t>
      </w:r>
      <w:r w:rsidR="00592CB0" w:rsidRPr="00A077C1">
        <w:rPr>
          <w:rFonts w:ascii="Arial" w:eastAsiaTheme="minorHAnsi" w:hAnsi="Arial" w:cs="Arial"/>
          <w:color w:val="FF0000"/>
          <w:sz w:val="24"/>
          <w:szCs w:val="24"/>
        </w:rPr>
        <w:t>mạch ngoài</w:t>
      </w:r>
      <w:r w:rsidRPr="00A077C1">
        <w:rPr>
          <w:rFonts w:ascii="Arial" w:eastAsiaTheme="minorHAnsi" w:hAnsi="Arial" w:cs="Arial"/>
          <w:color w:val="FF0000"/>
          <w:sz w:val="24"/>
          <w:szCs w:val="24"/>
        </w:rPr>
        <w:t xml:space="preserve"> của thiết bị như được chỉ ra trong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Bảng 14</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w:t>
      </w:r>
      <w:r w:rsidR="00592CB0" w:rsidRPr="00A077C1">
        <w:rPr>
          <w:rFonts w:ascii="Arial" w:eastAsiaTheme="minorHAnsi" w:hAnsi="Arial" w:cs="Arial"/>
          <w:color w:val="FF0000"/>
          <w:sz w:val="24"/>
          <w:szCs w:val="24"/>
        </w:rPr>
        <w:t>STT</w:t>
      </w:r>
      <w:r w:rsidRPr="00A077C1">
        <w:rPr>
          <w:rFonts w:ascii="Arial" w:eastAsiaTheme="minorHAnsi" w:hAnsi="Arial" w:cs="Arial"/>
          <w:color w:val="FF0000"/>
          <w:sz w:val="24"/>
          <w:szCs w:val="24"/>
        </w:rPr>
        <w:t xml:space="preserve"> 1,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Hình 30</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và:</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a) các bộ phận không dẫn điện và các bộ phận dẫn điện </w:t>
      </w:r>
      <w:r w:rsidR="00973510" w:rsidRPr="00A077C1">
        <w:rPr>
          <w:rFonts w:ascii="Arial" w:eastAsiaTheme="minorHAnsi" w:hAnsi="Arial" w:cs="Arial"/>
          <w:color w:val="FF0000"/>
          <w:sz w:val="24"/>
          <w:szCs w:val="24"/>
        </w:rPr>
        <w:t xml:space="preserve">không </w:t>
      </w:r>
      <w:r w:rsidRPr="00A077C1">
        <w:rPr>
          <w:rFonts w:ascii="Arial" w:eastAsiaTheme="minorHAnsi" w:hAnsi="Arial" w:cs="Arial"/>
          <w:color w:val="FF0000"/>
          <w:sz w:val="24"/>
          <w:szCs w:val="24"/>
        </w:rPr>
        <w:t xml:space="preserve">được </w:t>
      </w:r>
      <w:r w:rsidR="00973510" w:rsidRPr="00A077C1">
        <w:rPr>
          <w:rFonts w:ascii="Arial" w:eastAsiaTheme="minorHAnsi" w:hAnsi="Arial" w:cs="Arial"/>
          <w:color w:val="FF0000"/>
          <w:sz w:val="24"/>
          <w:szCs w:val="24"/>
        </w:rPr>
        <w:t xml:space="preserve">tiếp đất </w:t>
      </w:r>
      <w:r w:rsidRPr="00A077C1">
        <w:rPr>
          <w:rFonts w:ascii="Arial" w:eastAsiaTheme="minorHAnsi" w:hAnsi="Arial" w:cs="Arial"/>
          <w:color w:val="FF0000"/>
          <w:sz w:val="24"/>
          <w:szCs w:val="24"/>
        </w:rPr>
        <w:t xml:space="preserve">của thiết bị dự kiến ​​sẽ được giữ hoặc duy trì tiếp xúc liên tục với cơ thể trong quá trình sử dụng bình thường (ví dụ, </w:t>
      </w:r>
      <w:r w:rsidR="00973510" w:rsidRPr="00A077C1">
        <w:rPr>
          <w:rFonts w:ascii="Arial" w:eastAsiaTheme="minorHAnsi" w:hAnsi="Arial" w:cs="Arial"/>
          <w:color w:val="FF0000"/>
          <w:sz w:val="24"/>
          <w:szCs w:val="24"/>
        </w:rPr>
        <w:t xml:space="preserve">tổ hợp cầm tay của máy </w:t>
      </w:r>
      <w:r w:rsidRPr="00A077C1">
        <w:rPr>
          <w:rFonts w:ascii="Arial" w:eastAsiaTheme="minorHAnsi" w:hAnsi="Arial" w:cs="Arial"/>
          <w:color w:val="FF0000"/>
          <w:sz w:val="24"/>
          <w:szCs w:val="24"/>
        </w:rPr>
        <w:t xml:space="preserve">điện thoại hoặc </w:t>
      </w:r>
      <w:r w:rsidR="00973510" w:rsidRPr="00A077C1">
        <w:rPr>
          <w:rFonts w:ascii="Arial" w:eastAsiaTheme="minorHAnsi" w:hAnsi="Arial" w:cs="Arial"/>
          <w:color w:val="FF0000"/>
          <w:sz w:val="24"/>
          <w:szCs w:val="24"/>
        </w:rPr>
        <w:t xml:space="preserve">tai nghe </w:t>
      </w:r>
      <w:r w:rsidRPr="00A077C1">
        <w:rPr>
          <w:rFonts w:ascii="Arial" w:eastAsiaTheme="minorHAnsi" w:hAnsi="Arial" w:cs="Arial"/>
          <w:color w:val="FF0000"/>
          <w:sz w:val="24"/>
          <w:szCs w:val="24"/>
        </w:rPr>
        <w:t>hoặc</w:t>
      </w:r>
      <w:r w:rsidR="00973510" w:rsidRPr="00A077C1">
        <w:rPr>
          <w:rFonts w:ascii="Arial" w:eastAsiaTheme="minorHAnsi" w:hAnsi="Arial" w:cs="Arial"/>
          <w:color w:val="FF0000"/>
          <w:sz w:val="24"/>
          <w:szCs w:val="24"/>
        </w:rPr>
        <w:t xml:space="preserve"> bề mặt nơi đặt tay</w:t>
      </w:r>
      <w:r w:rsidRPr="00A077C1">
        <w:rPr>
          <w:rFonts w:ascii="Arial" w:eastAsiaTheme="minorHAnsi" w:hAnsi="Arial" w:cs="Arial"/>
          <w:color w:val="FF0000"/>
          <w:sz w:val="24"/>
          <w:szCs w:val="24"/>
        </w:rPr>
        <w:t xml:space="preserve"> </w:t>
      </w:r>
      <w:r w:rsidR="00973510" w:rsidRPr="00A077C1">
        <w:rPr>
          <w:rFonts w:ascii="Arial" w:eastAsiaTheme="minorHAnsi" w:hAnsi="Arial" w:cs="Arial"/>
          <w:color w:val="FF0000"/>
          <w:sz w:val="24"/>
          <w:szCs w:val="24"/>
        </w:rPr>
        <w:t>của m</w:t>
      </w:r>
      <w:r w:rsidRPr="00A077C1">
        <w:rPr>
          <w:rFonts w:ascii="Arial" w:eastAsiaTheme="minorHAnsi" w:hAnsi="Arial" w:cs="Arial"/>
          <w:color w:val="FF0000"/>
          <w:sz w:val="24"/>
          <w:szCs w:val="24"/>
        </w:rPr>
        <w:t>áy tính xách tay);</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b) các bộ phận và mạch điện tiếp cận được, ngoại trừ các chân của đầu nối. Tuy nhiên, </w:t>
      </w:r>
      <w:r w:rsidR="00973510" w:rsidRPr="00A077C1">
        <w:rPr>
          <w:rFonts w:ascii="Arial" w:eastAsiaTheme="minorHAnsi" w:hAnsi="Arial" w:cs="Arial"/>
          <w:color w:val="FF0000"/>
          <w:sz w:val="24"/>
          <w:szCs w:val="24"/>
        </w:rPr>
        <w:t xml:space="preserve">các chân này phải không </w:t>
      </w:r>
      <w:r w:rsidRPr="00A077C1">
        <w:rPr>
          <w:rFonts w:ascii="Arial" w:eastAsiaTheme="minorHAnsi" w:hAnsi="Arial" w:cs="Arial"/>
          <w:color w:val="FF0000"/>
          <w:sz w:val="24"/>
          <w:szCs w:val="24"/>
        </w:rPr>
        <w:t>thể tiếp cận</w:t>
      </w:r>
      <w:r w:rsidR="00E73E7E">
        <w:rPr>
          <w:rFonts w:ascii="Arial" w:eastAsiaTheme="minorHAnsi" w:hAnsi="Arial" w:cs="Arial"/>
          <w:color w:val="FF0000"/>
          <w:sz w:val="24"/>
          <w:szCs w:val="24"/>
        </w:rPr>
        <w:t xml:space="preserve"> được</w:t>
      </w:r>
      <w:r w:rsidRPr="00A077C1">
        <w:rPr>
          <w:rFonts w:ascii="Arial" w:eastAsiaTheme="minorHAnsi" w:hAnsi="Arial" w:cs="Arial"/>
          <w:color w:val="FF0000"/>
          <w:sz w:val="24"/>
          <w:szCs w:val="24"/>
        </w:rPr>
        <w:t xml:space="preserve"> trong điều kiện làm việc bình thường bằng đầ</w:t>
      </w:r>
      <w:r w:rsidR="009E5140" w:rsidRPr="00A077C1">
        <w:rPr>
          <w:rFonts w:ascii="Arial" w:eastAsiaTheme="minorHAnsi" w:hAnsi="Arial" w:cs="Arial"/>
          <w:color w:val="FF0000"/>
          <w:sz w:val="24"/>
          <w:szCs w:val="24"/>
        </w:rPr>
        <w:t>u dò cùn như</w:t>
      </w:r>
      <w:r w:rsidRPr="00A077C1">
        <w:rPr>
          <w:rFonts w:ascii="Arial" w:eastAsiaTheme="minorHAnsi" w:hAnsi="Arial" w:cs="Arial"/>
          <w:color w:val="FF0000"/>
          <w:sz w:val="24"/>
          <w:szCs w:val="24"/>
        </w:rPr>
        <w:t xml:space="preserve">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Hình V.3</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w:t>
      </w:r>
    </w:p>
    <w:p w:rsidR="00B450A8" w:rsidRPr="00A077C1" w:rsidRDefault="00E73E7E"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 xml:space="preserve">c) </w:t>
      </w:r>
      <w:r w:rsidR="00B450A8" w:rsidRPr="00A077C1">
        <w:rPr>
          <w:rFonts w:ascii="Arial" w:eastAsiaTheme="minorHAnsi" w:hAnsi="Arial" w:cs="Arial"/>
          <w:color w:val="FF0000"/>
          <w:sz w:val="24"/>
          <w:szCs w:val="24"/>
        </w:rPr>
        <w:t xml:space="preserve">phần ES1 hoặc ES2 khác </w:t>
      </w:r>
      <w:r>
        <w:rPr>
          <w:rFonts w:ascii="Arial" w:eastAsiaTheme="minorHAnsi" w:hAnsi="Arial" w:cs="Arial"/>
          <w:color w:val="FF0000"/>
          <w:sz w:val="24"/>
          <w:szCs w:val="24"/>
        </w:rPr>
        <w:t xml:space="preserve">được </w:t>
      </w:r>
      <w:r w:rsidR="00B450A8" w:rsidRPr="00A077C1">
        <w:rPr>
          <w:rFonts w:ascii="Arial" w:eastAsiaTheme="minorHAnsi" w:hAnsi="Arial" w:cs="Arial"/>
          <w:color w:val="FF0000"/>
          <w:sz w:val="24"/>
          <w:szCs w:val="24"/>
        </w:rPr>
        <w:t xml:space="preserve">tách </w:t>
      </w:r>
      <w:r>
        <w:rPr>
          <w:rFonts w:ascii="Arial" w:eastAsiaTheme="minorHAnsi" w:hAnsi="Arial" w:cs="Arial"/>
          <w:color w:val="FF0000"/>
          <w:sz w:val="24"/>
          <w:szCs w:val="24"/>
        </w:rPr>
        <w:t xml:space="preserve">ra </w:t>
      </w:r>
      <w:r w:rsidR="00B450A8" w:rsidRPr="00A077C1">
        <w:rPr>
          <w:rFonts w:ascii="Arial" w:eastAsiaTheme="minorHAnsi" w:hAnsi="Arial" w:cs="Arial"/>
          <w:color w:val="FF0000"/>
          <w:sz w:val="24"/>
          <w:szCs w:val="24"/>
        </w:rPr>
        <w:t xml:space="preserve">khỏi mạch ngoài. Yêu cầu về sự </w:t>
      </w:r>
      <w:r>
        <w:rPr>
          <w:rFonts w:ascii="Arial" w:eastAsiaTheme="minorHAnsi" w:hAnsi="Arial" w:cs="Arial"/>
          <w:color w:val="FF0000"/>
          <w:sz w:val="24"/>
          <w:szCs w:val="24"/>
        </w:rPr>
        <w:t xml:space="preserve">cách ly </w:t>
      </w:r>
      <w:r w:rsidR="00B450A8" w:rsidRPr="00A077C1">
        <w:rPr>
          <w:rFonts w:ascii="Arial" w:eastAsiaTheme="minorHAnsi" w:hAnsi="Arial" w:cs="Arial"/>
          <w:color w:val="FF0000"/>
          <w:sz w:val="24"/>
          <w:szCs w:val="24"/>
        </w:rPr>
        <w:t>được áp dụng cho dù phần ES1 hoặc ES2 có thể truy cập được hay không.</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Các yêu cầu này không áp dụng khi việc phân tích mạch và điều tra thiết bị cho thấy việc bảo vệ thích hợp được đảm bảo bằng các phương tiện khác (ví dụ, giữa hai mạch, mỗi mạch đều có kết nối cố định với đất bảo vệ).</w:t>
      </w:r>
    </w:p>
    <w:p w:rsidR="00B450A8" w:rsidRPr="00A077C1" w:rsidRDefault="0066137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B450A8" w:rsidRPr="00A077C1">
        <w:rPr>
          <w:rFonts w:ascii="Arial" w:eastAsiaTheme="minorHAnsi" w:hAnsi="Arial" w:cs="Arial"/>
          <w:color w:val="FF0000"/>
          <w:sz w:val="24"/>
          <w:szCs w:val="24"/>
        </w:rPr>
        <w:t>5.4.10.2</w:t>
      </w:r>
      <w:r>
        <w:rPr>
          <w:rFonts w:ascii="Arial" w:eastAsiaTheme="minorHAnsi" w:hAnsi="Arial" w:cs="Arial"/>
          <w:color w:val="FF0000"/>
          <w:sz w:val="24"/>
          <w:szCs w:val="24"/>
        </w:rPr>
        <w:t>]</w:t>
      </w:r>
      <w:r w:rsidR="00B450A8" w:rsidRPr="00A077C1">
        <w:rPr>
          <w:rFonts w:ascii="Arial" w:eastAsiaTheme="minorHAnsi" w:hAnsi="Arial" w:cs="Arial"/>
          <w:color w:val="FF0000"/>
          <w:sz w:val="24"/>
          <w:szCs w:val="24"/>
        </w:rPr>
        <w:t xml:space="preserve"> Phương pháp thử nghiệm</w:t>
      </w:r>
    </w:p>
    <w:p w:rsidR="00B450A8" w:rsidRPr="00A077C1" w:rsidRDefault="0066137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B450A8" w:rsidRPr="00A077C1">
        <w:rPr>
          <w:rFonts w:ascii="Arial" w:eastAsiaTheme="minorHAnsi" w:hAnsi="Arial" w:cs="Arial"/>
          <w:color w:val="FF0000"/>
          <w:sz w:val="24"/>
          <w:szCs w:val="24"/>
        </w:rPr>
        <w:t>5.4.10.2.1</w:t>
      </w:r>
      <w:r>
        <w:rPr>
          <w:rFonts w:ascii="Arial" w:eastAsiaTheme="minorHAnsi" w:hAnsi="Arial" w:cs="Arial"/>
          <w:color w:val="FF0000"/>
          <w:sz w:val="24"/>
          <w:szCs w:val="24"/>
        </w:rPr>
        <w:t>]</w:t>
      </w:r>
      <w:r w:rsidR="00B450A8" w:rsidRPr="00A077C1">
        <w:rPr>
          <w:rFonts w:ascii="Arial" w:eastAsiaTheme="minorHAnsi" w:hAnsi="Arial" w:cs="Arial"/>
          <w:color w:val="FF0000"/>
          <w:sz w:val="24"/>
          <w:szCs w:val="24"/>
        </w:rPr>
        <w:t xml:space="preserve"> Yêu cầu chung</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Kiểm tra sự </w:t>
      </w:r>
      <w:r w:rsidR="00E73E7E">
        <w:rPr>
          <w:rFonts w:ascii="Arial" w:eastAsiaTheme="minorHAnsi" w:hAnsi="Arial" w:cs="Arial"/>
          <w:color w:val="FF0000"/>
          <w:sz w:val="24"/>
          <w:szCs w:val="24"/>
        </w:rPr>
        <w:t>c</w:t>
      </w:r>
      <w:r w:rsidRPr="00A077C1">
        <w:rPr>
          <w:rFonts w:ascii="Arial" w:eastAsiaTheme="minorHAnsi" w:hAnsi="Arial" w:cs="Arial"/>
          <w:color w:val="FF0000"/>
          <w:sz w:val="24"/>
          <w:szCs w:val="24"/>
        </w:rPr>
        <w:t>ách</w:t>
      </w:r>
      <w:r w:rsidR="00E73E7E">
        <w:rPr>
          <w:rFonts w:ascii="Arial" w:eastAsiaTheme="minorHAnsi" w:hAnsi="Arial" w:cs="Arial"/>
          <w:color w:val="FF0000"/>
          <w:sz w:val="24"/>
          <w:szCs w:val="24"/>
        </w:rPr>
        <w:t xml:space="preserve"> ly</w:t>
      </w:r>
      <w:r w:rsidRPr="00A077C1">
        <w:rPr>
          <w:rFonts w:ascii="Arial" w:eastAsiaTheme="minorHAnsi" w:hAnsi="Arial" w:cs="Arial"/>
          <w:color w:val="FF0000"/>
          <w:sz w:val="24"/>
          <w:szCs w:val="24"/>
        </w:rPr>
        <w:t xml:space="preserve"> bằng thử nghiệm </w:t>
      </w:r>
      <w:r w:rsidRPr="00661377">
        <w:rPr>
          <w:rFonts w:ascii="Arial" w:eastAsiaTheme="minorHAnsi" w:hAnsi="Arial" w:cs="Arial"/>
          <w:color w:val="FF0000"/>
          <w:sz w:val="24"/>
          <w:szCs w:val="24"/>
        </w:rPr>
        <w:t xml:space="preserve">của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5.4.10.2.2</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 xml:space="preserve"> hoặc </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5.4.10.2.3</w:t>
      </w:r>
      <w:r w:rsidR="00661377" w:rsidRPr="00661377">
        <w:rPr>
          <w:rFonts w:ascii="Arial" w:eastAsiaTheme="minorHAnsi" w:hAnsi="Arial" w:cs="Arial"/>
          <w:color w:val="FF0000"/>
          <w:sz w:val="24"/>
          <w:szCs w:val="24"/>
        </w:rPr>
        <w:t>]</w:t>
      </w:r>
      <w:r w:rsidRPr="00661377">
        <w:rPr>
          <w:rFonts w:ascii="Arial" w:eastAsiaTheme="minorHAnsi" w:hAnsi="Arial" w:cs="Arial"/>
          <w:color w:val="FF0000"/>
          <w:sz w:val="24"/>
          <w:szCs w:val="24"/>
        </w:rPr>
        <w:t>.</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Trong quá trình kiểm tra:</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tất cả các dây dẫn được thiết kế để nối với </w:t>
      </w:r>
      <w:r w:rsidR="00592CB0" w:rsidRPr="00A077C1">
        <w:rPr>
          <w:rFonts w:ascii="Arial" w:eastAsiaTheme="minorHAnsi" w:hAnsi="Arial" w:cs="Arial"/>
          <w:color w:val="FF0000"/>
          <w:sz w:val="24"/>
          <w:szCs w:val="24"/>
        </w:rPr>
        <w:t>mạch ngoài</w:t>
      </w:r>
      <w:r w:rsidRPr="00A077C1">
        <w:rPr>
          <w:rFonts w:ascii="Arial" w:eastAsiaTheme="minorHAnsi" w:hAnsi="Arial" w:cs="Arial"/>
          <w:color w:val="FF0000"/>
          <w:sz w:val="24"/>
          <w:szCs w:val="24"/>
        </w:rPr>
        <w:t xml:space="preserve"> được nối với nhau, bao gồm mọi </w:t>
      </w:r>
      <w:r w:rsidR="009E5140" w:rsidRPr="00A077C1">
        <w:rPr>
          <w:rFonts w:ascii="Arial" w:eastAsiaTheme="minorHAnsi" w:hAnsi="Arial" w:cs="Arial"/>
          <w:color w:val="FF0000"/>
          <w:sz w:val="24"/>
          <w:szCs w:val="24"/>
        </w:rPr>
        <w:t>dây</w:t>
      </w:r>
      <w:r w:rsidRPr="00A077C1">
        <w:rPr>
          <w:rFonts w:ascii="Arial" w:eastAsiaTheme="minorHAnsi" w:hAnsi="Arial" w:cs="Arial"/>
          <w:color w:val="FF0000"/>
          <w:sz w:val="24"/>
          <w:szCs w:val="24"/>
        </w:rPr>
        <w:t xml:space="preserve"> dẫn có thể được nối đất ở mạch ngoài; và</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tất cả các dây dẫn được thiết kế để nối với các </w:t>
      </w:r>
      <w:r w:rsidR="00592CB0" w:rsidRPr="00A077C1">
        <w:rPr>
          <w:rFonts w:ascii="Arial" w:eastAsiaTheme="minorHAnsi" w:hAnsi="Arial" w:cs="Arial"/>
          <w:color w:val="FF0000"/>
          <w:sz w:val="24"/>
          <w:szCs w:val="24"/>
        </w:rPr>
        <w:t>mạch ngoài</w:t>
      </w:r>
      <w:r w:rsidRPr="00A077C1">
        <w:rPr>
          <w:rFonts w:ascii="Arial" w:eastAsiaTheme="minorHAnsi" w:hAnsi="Arial" w:cs="Arial"/>
          <w:color w:val="FF0000"/>
          <w:sz w:val="24"/>
          <w:szCs w:val="24"/>
        </w:rPr>
        <w:t xml:space="preserve"> khác cũng được nối với nhau.</w:t>
      </w:r>
    </w:p>
    <w:p w:rsidR="00B450A8" w:rsidRPr="00A077C1" w:rsidRDefault="00661377"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Pr>
          <w:rFonts w:ascii="Arial" w:eastAsiaTheme="minorHAnsi" w:hAnsi="Arial" w:cs="Arial"/>
          <w:color w:val="FF0000"/>
          <w:sz w:val="24"/>
          <w:szCs w:val="24"/>
        </w:rPr>
        <w:br/>
        <w:t>[</w:t>
      </w:r>
      <w:r w:rsidR="00B450A8" w:rsidRPr="00A077C1">
        <w:rPr>
          <w:rFonts w:ascii="Arial" w:eastAsiaTheme="minorHAnsi" w:hAnsi="Arial" w:cs="Arial"/>
          <w:color w:val="FF0000"/>
          <w:sz w:val="24"/>
          <w:szCs w:val="24"/>
        </w:rPr>
        <w:t>Bảng 29</w:t>
      </w:r>
      <w:r>
        <w:rPr>
          <w:rFonts w:ascii="Arial" w:eastAsiaTheme="minorHAnsi" w:hAnsi="Arial" w:cs="Arial"/>
          <w:color w:val="FF0000"/>
          <w:sz w:val="24"/>
          <w:szCs w:val="24"/>
        </w:rPr>
        <w:t>]</w:t>
      </w:r>
      <w:r w:rsidR="00B450A8" w:rsidRPr="00A077C1">
        <w:rPr>
          <w:rFonts w:ascii="Arial" w:eastAsiaTheme="minorHAnsi" w:hAnsi="Arial" w:cs="Arial"/>
          <w:color w:val="FF0000"/>
          <w:sz w:val="24"/>
          <w:szCs w:val="24"/>
        </w:rPr>
        <w:t xml:space="preserve"> - Các giá trị thử nghiệm đối với thử nghiệm độ bền điện</w:t>
      </w:r>
    </w:p>
    <w:tbl>
      <w:tblPr>
        <w:tblStyle w:val="TableGrid"/>
        <w:tblW w:w="0" w:type="auto"/>
        <w:tblLook w:val="04A0" w:firstRow="1" w:lastRow="0" w:firstColumn="1" w:lastColumn="0" w:noHBand="0" w:noVBand="1"/>
      </w:tblPr>
      <w:tblGrid>
        <w:gridCol w:w="3096"/>
        <w:gridCol w:w="3096"/>
        <w:gridCol w:w="3096"/>
      </w:tblGrid>
      <w:tr w:rsidR="009E5140" w:rsidRPr="00A077C1" w:rsidTr="009E5140">
        <w:tc>
          <w:tcPr>
            <w:tcW w:w="3096" w:type="dxa"/>
          </w:tcPr>
          <w:p w:rsidR="009E5140" w:rsidRPr="00A077C1" w:rsidRDefault="009E5140" w:rsidP="00A077C1">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Bộ phận</w:t>
            </w:r>
          </w:p>
        </w:tc>
        <w:tc>
          <w:tcPr>
            <w:tcW w:w="3096" w:type="dxa"/>
          </w:tcPr>
          <w:p w:rsidR="009E5140" w:rsidRPr="00A077C1" w:rsidRDefault="009E5140" w:rsidP="00A077C1">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Thử nghiệm xung</w:t>
            </w:r>
          </w:p>
        </w:tc>
        <w:tc>
          <w:tcPr>
            <w:tcW w:w="3096" w:type="dxa"/>
          </w:tcPr>
          <w:p w:rsidR="009E5140" w:rsidRPr="00A077C1" w:rsidRDefault="009E5140" w:rsidP="00A077C1">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Thử nghiệm trạng thái </w:t>
            </w:r>
            <w:r w:rsidR="00AA52AC">
              <w:rPr>
                <w:rFonts w:ascii="Arial" w:eastAsiaTheme="minorHAnsi" w:hAnsi="Arial" w:cs="Arial"/>
                <w:color w:val="FF0000"/>
                <w:sz w:val="24"/>
                <w:szCs w:val="24"/>
              </w:rPr>
              <w:br/>
            </w:r>
            <w:r w:rsidRPr="00A077C1">
              <w:rPr>
                <w:rFonts w:ascii="Arial" w:eastAsiaTheme="minorHAnsi" w:hAnsi="Arial" w:cs="Arial"/>
                <w:color w:val="FF0000"/>
                <w:sz w:val="24"/>
                <w:szCs w:val="24"/>
              </w:rPr>
              <w:t>ổn định</w:t>
            </w:r>
          </w:p>
        </w:tc>
      </w:tr>
      <w:tr w:rsidR="009E5140" w:rsidRPr="00A077C1" w:rsidTr="009E5140">
        <w:tc>
          <w:tcPr>
            <w:tcW w:w="3096" w:type="dxa"/>
          </w:tcPr>
          <w:p w:rsidR="009E5140" w:rsidRPr="00A077C1" w:rsidRDefault="009E514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bộ phận được chỉ ra trong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5.4.10.1</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a) </w:t>
            </w:r>
            <w:r w:rsidR="003D79E8" w:rsidRPr="00A077C1">
              <w:rPr>
                <w:rFonts w:ascii="Arial" w:eastAsiaTheme="minorHAnsi" w:hAnsi="Arial" w:cs="Arial"/>
                <w:color w:val="FF0000"/>
                <w:sz w:val="24"/>
                <w:szCs w:val="24"/>
                <w:vertAlign w:val="superscript"/>
              </w:rPr>
              <w:t>a</w:t>
            </w:r>
          </w:p>
        </w:tc>
        <w:tc>
          <w:tcPr>
            <w:tcW w:w="3096" w:type="dxa"/>
          </w:tcPr>
          <w:p w:rsidR="009E5140" w:rsidRPr="00A077C1" w:rsidRDefault="009E5140"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2,5 kV 10/700 μs</w:t>
            </w:r>
          </w:p>
        </w:tc>
        <w:tc>
          <w:tcPr>
            <w:tcW w:w="3096" w:type="dxa"/>
          </w:tcPr>
          <w:p w:rsidR="009E5140" w:rsidRPr="00A077C1" w:rsidRDefault="009E5140" w:rsidP="00A077C1">
            <w:pPr>
              <w:pStyle w:val="HTMLPreformatted"/>
              <w:shd w:val="clear" w:color="auto" w:fill="F8F9FA"/>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1,5 kV</w:t>
            </w:r>
          </w:p>
          <w:p w:rsidR="009E5140" w:rsidRPr="00A077C1" w:rsidRDefault="009E5140" w:rsidP="00A077C1">
            <w:pPr>
              <w:pStyle w:val="HTMLPreformatted"/>
              <w:spacing w:before="120" w:after="120" w:line="264" w:lineRule="auto"/>
              <w:jc w:val="center"/>
              <w:rPr>
                <w:rFonts w:ascii="Arial" w:eastAsiaTheme="minorHAnsi" w:hAnsi="Arial" w:cs="Arial"/>
                <w:color w:val="FF0000"/>
                <w:sz w:val="24"/>
                <w:szCs w:val="24"/>
              </w:rPr>
            </w:pPr>
          </w:p>
        </w:tc>
      </w:tr>
      <w:tr w:rsidR="009E5140" w:rsidRPr="00A077C1" w:rsidTr="009E5140">
        <w:tc>
          <w:tcPr>
            <w:tcW w:w="3096" w:type="dxa"/>
          </w:tcPr>
          <w:p w:rsidR="009E5140" w:rsidRPr="00A077C1" w:rsidRDefault="009E514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bộ phận được chỉ ra trong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5.4.10.1</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b) và c) </w:t>
            </w:r>
            <w:r w:rsidRPr="00A077C1">
              <w:rPr>
                <w:rFonts w:ascii="Arial" w:eastAsiaTheme="minorHAnsi" w:hAnsi="Arial" w:cs="Arial"/>
                <w:color w:val="FF0000"/>
                <w:sz w:val="24"/>
                <w:szCs w:val="24"/>
                <w:vertAlign w:val="superscript"/>
              </w:rPr>
              <w:t>b</w:t>
            </w:r>
            <w:r w:rsidRPr="00A077C1">
              <w:rPr>
                <w:rFonts w:ascii="Arial" w:eastAsiaTheme="minorHAnsi" w:hAnsi="Arial" w:cs="Arial"/>
                <w:color w:val="FF0000"/>
                <w:sz w:val="24"/>
                <w:szCs w:val="24"/>
              </w:rPr>
              <w:t xml:space="preserve"> </w:t>
            </w:r>
          </w:p>
          <w:p w:rsidR="009E5140" w:rsidRPr="00A077C1" w:rsidRDefault="009E5140" w:rsidP="00A077C1">
            <w:pPr>
              <w:pStyle w:val="HTMLPreformatted"/>
              <w:spacing w:before="120" w:after="120" w:line="264" w:lineRule="auto"/>
              <w:jc w:val="center"/>
              <w:rPr>
                <w:rFonts w:ascii="Arial" w:eastAsiaTheme="minorHAnsi" w:hAnsi="Arial" w:cs="Arial"/>
                <w:color w:val="FF0000"/>
                <w:sz w:val="24"/>
                <w:szCs w:val="24"/>
              </w:rPr>
            </w:pPr>
          </w:p>
        </w:tc>
        <w:tc>
          <w:tcPr>
            <w:tcW w:w="3096" w:type="dxa"/>
          </w:tcPr>
          <w:p w:rsidR="009E5140" w:rsidRPr="00A077C1" w:rsidRDefault="003D79E8" w:rsidP="00A077C1">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1,5 kV 10/700 μs </w:t>
            </w:r>
            <w:r w:rsidRPr="00A077C1">
              <w:rPr>
                <w:rFonts w:ascii="Arial" w:eastAsiaTheme="minorHAnsi" w:hAnsi="Arial" w:cs="Arial"/>
                <w:color w:val="FF0000"/>
                <w:sz w:val="24"/>
                <w:szCs w:val="24"/>
                <w:vertAlign w:val="superscript"/>
              </w:rPr>
              <w:t>c</w:t>
            </w:r>
          </w:p>
        </w:tc>
        <w:tc>
          <w:tcPr>
            <w:tcW w:w="3096" w:type="dxa"/>
          </w:tcPr>
          <w:p w:rsidR="009E5140" w:rsidRPr="00A077C1" w:rsidRDefault="003D79E8" w:rsidP="00A077C1">
            <w:pPr>
              <w:pStyle w:val="HTMLPreformatted"/>
              <w:spacing w:before="120" w:after="120" w:line="264" w:lineRule="auto"/>
              <w:jc w:val="center"/>
              <w:rPr>
                <w:rFonts w:ascii="Arial" w:eastAsiaTheme="minorHAnsi" w:hAnsi="Arial" w:cs="Arial"/>
                <w:color w:val="FF0000"/>
                <w:sz w:val="24"/>
                <w:szCs w:val="24"/>
              </w:rPr>
            </w:pPr>
            <w:r w:rsidRPr="00A077C1">
              <w:rPr>
                <w:rFonts w:ascii="Arial" w:eastAsiaTheme="minorHAnsi" w:hAnsi="Arial" w:cs="Arial"/>
                <w:color w:val="FF0000"/>
                <w:sz w:val="24"/>
                <w:szCs w:val="24"/>
              </w:rPr>
              <w:t>1,0 kV</w:t>
            </w:r>
          </w:p>
        </w:tc>
      </w:tr>
      <w:tr w:rsidR="009E5140" w:rsidRPr="00A077C1" w:rsidTr="00122D2D">
        <w:tc>
          <w:tcPr>
            <w:tcW w:w="9288" w:type="dxa"/>
            <w:gridSpan w:val="3"/>
          </w:tcPr>
          <w:p w:rsidR="009E5140" w:rsidRPr="00A077C1" w:rsidRDefault="003D79E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vertAlign w:val="superscript"/>
              </w:rPr>
              <w:t>a</w:t>
            </w:r>
            <w:r w:rsidRPr="00A077C1">
              <w:rPr>
                <w:rFonts w:ascii="Arial" w:eastAsiaTheme="minorHAnsi" w:hAnsi="Arial" w:cs="Arial"/>
                <w:color w:val="FF0000"/>
                <w:sz w:val="24"/>
                <w:szCs w:val="24"/>
              </w:rPr>
              <w:t xml:space="preserve"> </w:t>
            </w:r>
            <w:r w:rsidR="009E5140" w:rsidRPr="00A077C1">
              <w:rPr>
                <w:rFonts w:ascii="Arial" w:eastAsiaTheme="minorHAnsi" w:hAnsi="Arial" w:cs="Arial"/>
                <w:color w:val="FF0000"/>
                <w:sz w:val="24"/>
                <w:szCs w:val="24"/>
              </w:rPr>
              <w:t>Không được tháo các bộ</w:t>
            </w:r>
            <w:r w:rsidRPr="00A077C1">
              <w:rPr>
                <w:rFonts w:ascii="Arial" w:eastAsiaTheme="minorHAnsi" w:hAnsi="Arial" w:cs="Arial"/>
                <w:color w:val="FF0000"/>
                <w:sz w:val="24"/>
                <w:szCs w:val="24"/>
              </w:rPr>
              <w:t xml:space="preserve"> triệt xung</w:t>
            </w:r>
            <w:r w:rsidR="009E5140" w:rsidRPr="00A077C1">
              <w:rPr>
                <w:rFonts w:ascii="Arial" w:eastAsiaTheme="minorHAnsi" w:hAnsi="Arial" w:cs="Arial"/>
                <w:color w:val="FF0000"/>
                <w:sz w:val="24"/>
                <w:szCs w:val="24"/>
              </w:rPr>
              <w:t>.</w:t>
            </w:r>
          </w:p>
          <w:p w:rsidR="009E5140" w:rsidRPr="00A077C1" w:rsidRDefault="009E514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vertAlign w:val="superscript"/>
              </w:rPr>
              <w:t>b</w:t>
            </w:r>
            <w:r w:rsidRPr="00A077C1">
              <w:rPr>
                <w:rFonts w:ascii="Arial" w:eastAsiaTheme="minorHAnsi" w:hAnsi="Arial" w:cs="Arial"/>
                <w:color w:val="FF0000"/>
                <w:sz w:val="24"/>
                <w:szCs w:val="24"/>
              </w:rPr>
              <w:t xml:space="preserve"> Có thể tháo các bộ</w:t>
            </w:r>
            <w:r w:rsidR="003D79E8" w:rsidRPr="00A077C1">
              <w:rPr>
                <w:rFonts w:ascii="Arial" w:eastAsiaTheme="minorHAnsi" w:hAnsi="Arial" w:cs="Arial"/>
                <w:color w:val="FF0000"/>
                <w:sz w:val="24"/>
                <w:szCs w:val="24"/>
              </w:rPr>
              <w:t xml:space="preserve"> triệt </w:t>
            </w:r>
            <w:r w:rsidRPr="00A077C1">
              <w:rPr>
                <w:rFonts w:ascii="Arial" w:eastAsiaTheme="minorHAnsi" w:hAnsi="Arial" w:cs="Arial"/>
                <w:color w:val="FF0000"/>
                <w:sz w:val="24"/>
                <w:szCs w:val="24"/>
              </w:rPr>
              <w:t>xung, với điều kiện là các thiết bị đó phải vượt qua thử nghiệ</w:t>
            </w:r>
            <w:r w:rsidR="00661377">
              <w:rPr>
                <w:rFonts w:ascii="Arial" w:eastAsiaTheme="minorHAnsi" w:hAnsi="Arial" w:cs="Arial"/>
                <w:color w:val="FF0000"/>
                <w:sz w:val="24"/>
                <w:szCs w:val="24"/>
              </w:rPr>
              <w:t>m xung theo</w:t>
            </w:r>
            <w:r w:rsidRPr="00A077C1">
              <w:rPr>
                <w:rFonts w:ascii="Arial" w:eastAsiaTheme="minorHAnsi" w:hAnsi="Arial" w:cs="Arial"/>
                <w:color w:val="FF0000"/>
                <w:sz w:val="24"/>
                <w:szCs w:val="24"/>
              </w:rPr>
              <w:t xml:space="preserve">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5.4.10.2.2</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khi được thử nghiệm như các bộ phận bên ngoài thiết bị.</w:t>
            </w:r>
          </w:p>
          <w:p w:rsidR="009E5140" w:rsidRPr="00A077C1" w:rsidRDefault="009E5140"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vertAlign w:val="superscript"/>
              </w:rPr>
              <w:t>c</w:t>
            </w:r>
            <w:r w:rsidRPr="00A077C1">
              <w:rPr>
                <w:rFonts w:ascii="Arial" w:eastAsiaTheme="minorHAnsi" w:hAnsi="Arial" w:cs="Arial"/>
                <w:color w:val="FF0000"/>
                <w:sz w:val="24"/>
                <w:szCs w:val="24"/>
              </w:rPr>
              <w:t xml:space="preserve"> Trong thử nghiệm này, cho phép một bộ triệt xung hoạt động và sự phóng tia lửa điện xảy ra trong GDT.</w:t>
            </w:r>
          </w:p>
        </w:tc>
      </w:tr>
    </w:tbl>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lastRenderedPageBreak/>
        <w:t>5.4.10.2.2 Thử nghiệm xung</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Bộ </w:t>
      </w:r>
      <w:r w:rsidR="003D79E8" w:rsidRPr="00A077C1">
        <w:rPr>
          <w:rFonts w:ascii="Arial" w:eastAsiaTheme="minorHAnsi" w:hAnsi="Arial" w:cs="Arial"/>
          <w:color w:val="FF0000"/>
          <w:sz w:val="24"/>
          <w:szCs w:val="24"/>
        </w:rPr>
        <w:t xml:space="preserve">phân </w:t>
      </w:r>
      <w:r w:rsidRPr="00A077C1">
        <w:rPr>
          <w:rFonts w:ascii="Arial" w:eastAsiaTheme="minorHAnsi" w:hAnsi="Arial" w:cs="Arial"/>
          <w:color w:val="FF0000"/>
          <w:sz w:val="24"/>
          <w:szCs w:val="24"/>
        </w:rPr>
        <w:t xml:space="preserve">tách điện phải chịu </w:t>
      </w:r>
      <w:r w:rsidR="003D79E8" w:rsidRPr="00A077C1">
        <w:rPr>
          <w:rFonts w:ascii="Arial" w:eastAsiaTheme="minorHAnsi" w:hAnsi="Arial" w:cs="Arial"/>
          <w:color w:val="FF0000"/>
          <w:sz w:val="24"/>
          <w:szCs w:val="24"/>
        </w:rPr>
        <w:t>10</w:t>
      </w:r>
      <w:r w:rsidRPr="00A077C1">
        <w:rPr>
          <w:rFonts w:ascii="Arial" w:eastAsiaTheme="minorHAnsi" w:hAnsi="Arial" w:cs="Arial"/>
          <w:color w:val="FF0000"/>
          <w:sz w:val="24"/>
          <w:szCs w:val="24"/>
        </w:rPr>
        <w:t xml:space="preserve"> xung có cực tính xoay chiều. Khoảng thời gian giữa các xung liên tiếp là 60 s với hiệu điện thế cho trong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Bảng 29</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5.4.10.2.3 Kiểm tra trạng thái ổn định</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Bộ </w:t>
      </w:r>
      <w:r w:rsidR="003D79E8" w:rsidRPr="00A077C1">
        <w:rPr>
          <w:rFonts w:ascii="Arial" w:eastAsiaTheme="minorHAnsi" w:hAnsi="Arial" w:cs="Arial"/>
          <w:color w:val="FF0000"/>
          <w:sz w:val="24"/>
          <w:szCs w:val="24"/>
        </w:rPr>
        <w:t xml:space="preserve">phân </w:t>
      </w:r>
      <w:r w:rsidRPr="00A077C1">
        <w:rPr>
          <w:rFonts w:ascii="Arial" w:eastAsiaTheme="minorHAnsi" w:hAnsi="Arial" w:cs="Arial"/>
          <w:color w:val="FF0000"/>
          <w:sz w:val="24"/>
          <w:szCs w:val="24"/>
        </w:rPr>
        <w:t xml:space="preserve">tách điện phải chịu thử nghiệm độ bền điện theo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5.4.9.1</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với điện áp cho trong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Bảng 29</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5.4.10.3 Tiêu chí tuân thủ</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Trong các thử nghiệ</w:t>
      </w:r>
      <w:r w:rsidR="00661377">
        <w:rPr>
          <w:rFonts w:ascii="Arial" w:eastAsiaTheme="minorHAnsi" w:hAnsi="Arial" w:cs="Arial"/>
          <w:color w:val="FF0000"/>
          <w:sz w:val="24"/>
          <w:szCs w:val="24"/>
        </w:rPr>
        <w:t>m theo</w:t>
      </w:r>
      <w:r w:rsidRPr="00A077C1">
        <w:rPr>
          <w:rFonts w:ascii="Arial" w:eastAsiaTheme="minorHAnsi" w:hAnsi="Arial" w:cs="Arial"/>
          <w:color w:val="FF0000"/>
          <w:sz w:val="24"/>
          <w:szCs w:val="24"/>
        </w:rPr>
        <w:t xml:space="preserve">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5.4.10.2.2</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và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5.4.10.2.3</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không được đánh thủng cách điện; và</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ngoại trừ được chỉ ra trong </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Bảng 29</w:t>
      </w:r>
      <w:r w:rsidR="00661377">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chú thích </w:t>
      </w:r>
      <w:r w:rsidRPr="00A077C1">
        <w:rPr>
          <w:rFonts w:ascii="Arial" w:eastAsiaTheme="minorHAnsi" w:hAnsi="Arial" w:cs="Arial"/>
          <w:color w:val="FF0000"/>
          <w:sz w:val="24"/>
          <w:szCs w:val="24"/>
          <w:vertAlign w:val="superscript"/>
        </w:rPr>
        <w:t>b</w:t>
      </w:r>
      <w:r w:rsidRPr="00A077C1">
        <w:rPr>
          <w:rFonts w:ascii="Arial" w:eastAsiaTheme="minorHAnsi" w:hAnsi="Arial" w:cs="Arial"/>
          <w:color w:val="FF0000"/>
          <w:sz w:val="24"/>
          <w:szCs w:val="24"/>
        </w:rPr>
        <w:t xml:space="preserve">, bộ triệt xung không được hoạt động, hoặc sự phóng điện </w:t>
      </w:r>
      <w:r w:rsidR="003D79E8" w:rsidRPr="00A077C1">
        <w:rPr>
          <w:rFonts w:ascii="Arial" w:eastAsiaTheme="minorHAnsi" w:hAnsi="Arial" w:cs="Arial"/>
          <w:color w:val="FF0000"/>
          <w:sz w:val="24"/>
          <w:szCs w:val="24"/>
        </w:rPr>
        <w:t>phải</w:t>
      </w:r>
      <w:r w:rsidRPr="00A077C1">
        <w:rPr>
          <w:rFonts w:ascii="Arial" w:eastAsiaTheme="minorHAnsi" w:hAnsi="Arial" w:cs="Arial"/>
          <w:color w:val="FF0000"/>
          <w:sz w:val="24"/>
          <w:szCs w:val="24"/>
        </w:rPr>
        <w:t xml:space="preserve"> không xảy ra trong GDT.</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Đối với thử nghiệm độ bền điện, đánh thủng cách điện được coi là đã xảy ra khi dòng điện chạy qua do đặt điện áp thử nghiệm tăng nhanh theo cách không kiểm soát được.</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Đối với các thử nghiệm xung, đánh thủng cách điện được xác nhận theo một trong hai cách sau:</w:t>
      </w:r>
    </w:p>
    <w:p w:rsidR="00B450A8" w:rsidRPr="00A077C1" w:rsidRDefault="00B450A8"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 trong quá trình áp dụng xung, bằng cách quan sát biểu đồ dao động, hoạt động của bộ triệt xung hoặc đánh thủng qua cách điện được đánh giá </w:t>
      </w:r>
      <w:r w:rsidR="006C0C55" w:rsidRPr="00A077C1">
        <w:rPr>
          <w:rFonts w:ascii="Arial" w:eastAsiaTheme="minorHAnsi" w:hAnsi="Arial" w:cs="Arial"/>
          <w:color w:val="FF0000"/>
          <w:sz w:val="24"/>
          <w:szCs w:val="24"/>
        </w:rPr>
        <w:t xml:space="preserve">qua </w:t>
      </w:r>
      <w:r w:rsidRPr="00A077C1">
        <w:rPr>
          <w:rFonts w:ascii="Arial" w:eastAsiaTheme="minorHAnsi" w:hAnsi="Arial" w:cs="Arial"/>
          <w:color w:val="FF0000"/>
          <w:sz w:val="24"/>
          <w:szCs w:val="24"/>
        </w:rPr>
        <w:t>hình dạng của biểu đồ dao động.</w:t>
      </w:r>
    </w:p>
    <w:p w:rsidR="00B450A8" w:rsidRPr="00E73E7E" w:rsidRDefault="00B450A8" w:rsidP="00E73E7E">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sau khi đặt tất cả các xung, bằng thử nghiệm điện trở cách điện. Cho phép ngắt kết nối của bộ</w:t>
      </w:r>
      <w:r w:rsidR="006C0C55" w:rsidRPr="00A077C1">
        <w:rPr>
          <w:rFonts w:ascii="Arial" w:eastAsiaTheme="minorHAnsi" w:hAnsi="Arial" w:cs="Arial"/>
          <w:color w:val="FF0000"/>
          <w:sz w:val="24"/>
          <w:szCs w:val="24"/>
        </w:rPr>
        <w:t xml:space="preserve"> triệt</w:t>
      </w:r>
      <w:r w:rsidRPr="00A077C1">
        <w:rPr>
          <w:rFonts w:ascii="Arial" w:eastAsiaTheme="minorHAnsi" w:hAnsi="Arial" w:cs="Arial"/>
          <w:color w:val="FF0000"/>
          <w:sz w:val="24"/>
          <w:szCs w:val="24"/>
        </w:rPr>
        <w:t xml:space="preserve"> xung khi đang đo điện trở cách điện. Điện áp thử nghiệm là 500 V</w:t>
      </w:r>
      <w:r w:rsidR="006C0C55" w:rsidRPr="00A077C1">
        <w:rPr>
          <w:rFonts w:ascii="Arial" w:eastAsiaTheme="minorHAnsi" w:hAnsi="Arial" w:cs="Arial"/>
          <w:color w:val="FF0000"/>
          <w:sz w:val="24"/>
          <w:szCs w:val="24"/>
        </w:rPr>
        <w:t xml:space="preserve"> d.c,</w:t>
      </w:r>
      <w:r w:rsidRPr="00A077C1">
        <w:rPr>
          <w:rFonts w:ascii="Arial" w:eastAsiaTheme="minorHAnsi" w:hAnsi="Arial" w:cs="Arial"/>
          <w:color w:val="FF0000"/>
          <w:sz w:val="24"/>
          <w:szCs w:val="24"/>
        </w:rPr>
        <w:t xml:space="preserve"> hoặc, nếu c</w:t>
      </w:r>
      <w:r w:rsidR="006C0C55" w:rsidRPr="00A077C1">
        <w:rPr>
          <w:rFonts w:ascii="Arial" w:eastAsiaTheme="minorHAnsi" w:hAnsi="Arial" w:cs="Arial"/>
          <w:color w:val="FF0000"/>
          <w:sz w:val="24"/>
          <w:szCs w:val="24"/>
        </w:rPr>
        <w:t>ó đặt các bộ triệt xung</w:t>
      </w:r>
      <w:r w:rsidRPr="00A077C1">
        <w:rPr>
          <w:rFonts w:ascii="Arial" w:eastAsiaTheme="minorHAnsi" w:hAnsi="Arial" w:cs="Arial"/>
          <w:color w:val="FF0000"/>
          <w:sz w:val="24"/>
          <w:szCs w:val="24"/>
        </w:rPr>
        <w:t xml:space="preserve">, một điện </w:t>
      </w:r>
      <w:r w:rsidR="006C0C55" w:rsidRPr="00A077C1">
        <w:rPr>
          <w:rFonts w:ascii="Arial" w:eastAsiaTheme="minorHAnsi" w:hAnsi="Arial" w:cs="Arial"/>
          <w:color w:val="FF0000"/>
          <w:sz w:val="24"/>
          <w:szCs w:val="24"/>
        </w:rPr>
        <w:t>áp thử d.c</w:t>
      </w:r>
      <w:r w:rsidRPr="00A077C1">
        <w:rPr>
          <w:rFonts w:ascii="Arial" w:eastAsiaTheme="minorHAnsi" w:hAnsi="Arial" w:cs="Arial"/>
          <w:color w:val="FF0000"/>
          <w:sz w:val="24"/>
          <w:szCs w:val="24"/>
        </w:rPr>
        <w:t xml:space="preserve"> nhỏ hơn 10% so với điện áp hoạt động của bộ triệt xung hoặc điện áp nổi. Điện trở cách điện không được nhỏ hơn 2 MΩ.</w:t>
      </w:r>
    </w:p>
    <w:p w:rsidR="00E74B3C" w:rsidRPr="00464553" w:rsidRDefault="006B6E7A" w:rsidP="00464553">
      <w:pPr>
        <w:pStyle w:val="Heading3"/>
        <w:rPr>
          <w:rFonts w:ascii="Arial" w:hAnsi="Arial" w:cs="Arial"/>
          <w:color w:val="000000" w:themeColor="text1"/>
          <w:sz w:val="24"/>
          <w:szCs w:val="24"/>
        </w:rPr>
      </w:pPr>
      <w:bookmarkStart w:id="40" w:name="_Toc77572655"/>
      <w:r w:rsidRPr="00464553">
        <w:rPr>
          <w:rFonts w:ascii="Arial" w:hAnsi="Arial" w:cs="Arial"/>
          <w:color w:val="000000" w:themeColor="text1"/>
          <w:sz w:val="24"/>
          <w:szCs w:val="24"/>
        </w:rPr>
        <w:t>2</w:t>
      </w:r>
      <w:r w:rsidR="00AC34D6" w:rsidRPr="00464553">
        <w:rPr>
          <w:rFonts w:ascii="Arial" w:hAnsi="Arial" w:cs="Arial"/>
          <w:color w:val="000000" w:themeColor="text1"/>
          <w:sz w:val="24"/>
          <w:szCs w:val="24"/>
        </w:rPr>
        <w:t>.8</w:t>
      </w:r>
      <w:r w:rsidR="00E74B3C" w:rsidRPr="00464553">
        <w:rPr>
          <w:rFonts w:ascii="Arial" w:hAnsi="Arial" w:cs="Arial"/>
          <w:color w:val="000000" w:themeColor="text1"/>
          <w:sz w:val="24"/>
          <w:szCs w:val="24"/>
        </w:rPr>
        <w:t>.</w:t>
      </w:r>
      <w:r w:rsidR="00AC34D6" w:rsidRPr="00464553">
        <w:rPr>
          <w:rFonts w:ascii="Arial" w:hAnsi="Arial" w:cs="Arial"/>
          <w:color w:val="000000" w:themeColor="text1"/>
          <w:sz w:val="24"/>
          <w:szCs w:val="24"/>
        </w:rPr>
        <w:t xml:space="preserve"> </w:t>
      </w:r>
      <w:r w:rsidR="00E74B3C" w:rsidRPr="00464553">
        <w:rPr>
          <w:rFonts w:ascii="Arial" w:hAnsi="Arial" w:cs="Arial"/>
          <w:color w:val="000000" w:themeColor="text1"/>
          <w:sz w:val="24"/>
          <w:szCs w:val="24"/>
        </w:rPr>
        <w:t>Bảo vệ hệ thống dây của mạng ICT khỏi hiện tượng quá nhiệt</w:t>
      </w:r>
      <w:bookmarkEnd w:id="40"/>
      <w:r w:rsidR="00AC34D6" w:rsidRPr="00464553">
        <w:rPr>
          <w:rFonts w:ascii="Arial" w:hAnsi="Arial" w:cs="Arial"/>
          <w:color w:val="000000" w:themeColor="text1"/>
          <w:sz w:val="24"/>
          <w:szCs w:val="24"/>
        </w:rPr>
        <w:t xml:space="preserve"> </w:t>
      </w:r>
    </w:p>
    <w:p w:rsidR="00AC34D6" w:rsidRPr="00A077C1" w:rsidRDefault="00CB4E6E" w:rsidP="00A077C1">
      <w:pPr>
        <w:pStyle w:val="Default"/>
        <w:spacing w:before="120" w:after="120" w:line="264" w:lineRule="auto"/>
        <w:jc w:val="both"/>
      </w:pPr>
      <w:r w:rsidRPr="00A077C1">
        <w:t xml:space="preserve">Áp dụng các yêu cầu tại </w:t>
      </w:r>
      <w:r w:rsidR="00993A9A">
        <w:t>điều</w:t>
      </w:r>
      <w:r w:rsidR="00AC34D6" w:rsidRPr="00A077C1">
        <w:t xml:space="preserve"> </w:t>
      </w:r>
      <w:r w:rsidR="00993A9A">
        <w:t>[</w:t>
      </w:r>
      <w:r w:rsidR="00AC34D6" w:rsidRPr="00A077C1">
        <w:t>6.5.3</w:t>
      </w:r>
      <w:r w:rsidR="00993A9A">
        <w:t>]</w:t>
      </w:r>
      <w:r w:rsidR="00AC34D6" w:rsidRPr="00A077C1">
        <w:t xml:space="preserve"> </w:t>
      </w:r>
      <w:r w:rsidR="00E74B3C" w:rsidRPr="00A077C1">
        <w:t xml:space="preserve">của tiêu chuẩn </w:t>
      </w:r>
      <w:r w:rsidR="00AC34D6" w:rsidRPr="00A077C1">
        <w:t>IEC 62368-1:2014.</w:t>
      </w:r>
    </w:p>
    <w:p w:rsidR="00483B17" w:rsidRPr="00A077C1" w:rsidRDefault="00993A9A"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Pr>
          <w:rFonts w:ascii="Arial" w:eastAsiaTheme="minorHAnsi" w:hAnsi="Arial" w:cs="Arial"/>
          <w:color w:val="FF0000"/>
          <w:sz w:val="24"/>
          <w:szCs w:val="24"/>
        </w:rPr>
        <w:t>[</w:t>
      </w:r>
      <w:r w:rsidR="00483B17" w:rsidRPr="00A077C1">
        <w:rPr>
          <w:rFonts w:ascii="Arial" w:eastAsiaTheme="minorHAnsi" w:hAnsi="Arial" w:cs="Arial"/>
          <w:color w:val="FF0000"/>
          <w:sz w:val="24"/>
          <w:szCs w:val="24"/>
        </w:rPr>
        <w:t>6.5.3</w:t>
      </w:r>
      <w:r>
        <w:rPr>
          <w:rFonts w:ascii="Arial" w:eastAsiaTheme="minorHAnsi" w:hAnsi="Arial" w:cs="Arial"/>
          <w:color w:val="FF0000"/>
          <w:sz w:val="24"/>
          <w:szCs w:val="24"/>
        </w:rPr>
        <w:t>]</w:t>
      </w:r>
      <w:r w:rsidR="00483B17" w:rsidRPr="00A077C1">
        <w:rPr>
          <w:rFonts w:ascii="Arial" w:eastAsiaTheme="minorHAnsi" w:hAnsi="Arial" w:cs="Arial"/>
          <w:color w:val="FF0000"/>
          <w:sz w:val="24"/>
          <w:szCs w:val="24"/>
        </w:rPr>
        <w:t xml:space="preserve"> Yêu cầu đối với đấu nối với hệ thống dây điện trong tòa nhà.</w:t>
      </w:r>
    </w:p>
    <w:p w:rsidR="00483B17" w:rsidRPr="00A077C1" w:rsidRDefault="00483B1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Thiết bị được thiết kế để cung cấp nguồn qua hệ thống dây dẫn cho thiết bị ở xa phải giới hạn dòng điện đầu ra ở một giá trị không gây ra thiệt hại cho hệ thống dây dẫn do quá nhiệt trong bất kỳ điều kiện tải bên ngoài nào. Dòng điện liên tục tối đa từ thiết bị không được vượt quá giới hạn dòng điện phù hợp với khổ dây tối thiểu được quy định trong hướng dẫn lắp đặt thiết bị.</w:t>
      </w:r>
    </w:p>
    <w:p w:rsidR="00483B17" w:rsidRPr="00A077C1" w:rsidRDefault="00483B1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CHÚ THÍCH: Hệ thống dây điện này thường không được kiểm soát bởi hướng dẫn lắp đặt thiết bị, vì hệ thống dây điện thường được lắp đặt độc lập với việc lắp đặt thiết bị.</w:t>
      </w:r>
    </w:p>
    <w:p w:rsidR="00483B17" w:rsidRPr="00A077C1" w:rsidRDefault="00483B1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mạch PS2 hoặc mạch PS3 cung cấp nguồn điện và được thiết kế để tương thích với LPS đến các </w:t>
      </w:r>
      <w:r w:rsidR="00592CB0" w:rsidRPr="00A077C1">
        <w:rPr>
          <w:rFonts w:ascii="Arial" w:eastAsiaTheme="minorHAnsi" w:hAnsi="Arial" w:cs="Arial"/>
          <w:color w:val="FF0000"/>
          <w:sz w:val="24"/>
          <w:szCs w:val="24"/>
        </w:rPr>
        <w:t>mạch ngoài</w:t>
      </w:r>
      <w:r w:rsidRPr="00A077C1">
        <w:rPr>
          <w:rFonts w:ascii="Arial" w:eastAsiaTheme="minorHAnsi" w:hAnsi="Arial" w:cs="Arial"/>
          <w:color w:val="FF0000"/>
          <w:sz w:val="24"/>
          <w:szCs w:val="24"/>
        </w:rPr>
        <w:t xml:space="preserve"> (xem </w:t>
      </w:r>
      <w:r w:rsidR="00993A9A">
        <w:rPr>
          <w:rFonts w:ascii="Arial" w:eastAsiaTheme="minorHAnsi" w:hAnsi="Arial" w:cs="Arial"/>
          <w:color w:val="FF0000"/>
          <w:sz w:val="24"/>
          <w:szCs w:val="24"/>
        </w:rPr>
        <w:t>[</w:t>
      </w:r>
      <w:r w:rsidRPr="00A077C1">
        <w:rPr>
          <w:rFonts w:ascii="Arial" w:eastAsiaTheme="minorHAnsi" w:hAnsi="Arial" w:cs="Arial"/>
          <w:color w:val="FF0000"/>
          <w:sz w:val="24"/>
          <w:szCs w:val="24"/>
        </w:rPr>
        <w:t>Phụ lục Q</w:t>
      </w:r>
      <w:r w:rsidR="00993A9A">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phải có công suất đầu ra được giới hạn ở các giá trị làm giảm khả năng bắt lửa trong hệ thống dây điện của tòa nhà hoặc các thiết bị bên ngoài đặt trong </w:t>
      </w:r>
      <w:r w:rsidR="009C0DFB" w:rsidRPr="00A077C1">
        <w:rPr>
          <w:rFonts w:ascii="Arial" w:eastAsiaTheme="minorHAnsi" w:hAnsi="Arial" w:cs="Arial"/>
          <w:color w:val="FF0000"/>
          <w:sz w:val="24"/>
          <w:szCs w:val="24"/>
        </w:rPr>
        <w:t xml:space="preserve">một </w:t>
      </w:r>
      <w:r w:rsidRPr="00A077C1">
        <w:rPr>
          <w:rFonts w:ascii="Arial" w:eastAsiaTheme="minorHAnsi" w:hAnsi="Arial" w:cs="Arial"/>
          <w:color w:val="FF0000"/>
          <w:sz w:val="24"/>
          <w:szCs w:val="24"/>
        </w:rPr>
        <w:t>phòng khác.</w:t>
      </w:r>
    </w:p>
    <w:p w:rsidR="00483B17" w:rsidRPr="00A077C1" w:rsidRDefault="00483B1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Kiểm tra sự phù hợp </w:t>
      </w:r>
      <w:r w:rsidR="009C0DFB" w:rsidRPr="00A077C1">
        <w:rPr>
          <w:rFonts w:ascii="Arial" w:eastAsiaTheme="minorHAnsi" w:hAnsi="Arial" w:cs="Arial"/>
          <w:color w:val="FF0000"/>
          <w:sz w:val="24"/>
          <w:szCs w:val="24"/>
        </w:rPr>
        <w:t xml:space="preserve">được thực hiện theo </w:t>
      </w:r>
      <w:r w:rsidRPr="00A077C1">
        <w:rPr>
          <w:rFonts w:ascii="Arial" w:eastAsiaTheme="minorHAnsi" w:hAnsi="Arial" w:cs="Arial"/>
          <w:color w:val="FF0000"/>
          <w:sz w:val="24"/>
          <w:szCs w:val="24"/>
        </w:rPr>
        <w:t xml:space="preserve">Điều </w:t>
      </w:r>
      <w:r w:rsidR="00993A9A">
        <w:rPr>
          <w:rFonts w:ascii="Arial" w:eastAsiaTheme="minorHAnsi" w:hAnsi="Arial" w:cs="Arial"/>
          <w:color w:val="FF0000"/>
          <w:sz w:val="24"/>
          <w:szCs w:val="24"/>
        </w:rPr>
        <w:t>[</w:t>
      </w:r>
      <w:r w:rsidRPr="00A077C1">
        <w:rPr>
          <w:rFonts w:ascii="Arial" w:eastAsiaTheme="minorHAnsi" w:hAnsi="Arial" w:cs="Arial"/>
          <w:color w:val="FF0000"/>
          <w:sz w:val="24"/>
          <w:szCs w:val="24"/>
        </w:rPr>
        <w:t>Q.1</w:t>
      </w:r>
      <w:r w:rsidR="00993A9A">
        <w:rPr>
          <w:rFonts w:ascii="Arial" w:eastAsiaTheme="minorHAnsi" w:hAnsi="Arial" w:cs="Arial"/>
          <w:color w:val="FF0000"/>
          <w:sz w:val="24"/>
          <w:szCs w:val="24"/>
        </w:rPr>
        <w:t>]</w:t>
      </w:r>
      <w:r w:rsidRPr="00A077C1">
        <w:rPr>
          <w:rFonts w:ascii="Arial" w:eastAsiaTheme="minorHAnsi" w:hAnsi="Arial" w:cs="Arial"/>
          <w:color w:val="FF0000"/>
          <w:sz w:val="24"/>
          <w:szCs w:val="24"/>
        </w:rPr>
        <w:t>.</w:t>
      </w:r>
    </w:p>
    <w:p w:rsidR="00483B17" w:rsidRPr="00A077C1" w:rsidRDefault="00483B1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lastRenderedPageBreak/>
        <w:t xml:space="preserve">Các mạch </w:t>
      </w:r>
      <w:r w:rsidR="009C0DFB" w:rsidRPr="00A077C1">
        <w:rPr>
          <w:rFonts w:ascii="Arial" w:eastAsiaTheme="minorHAnsi" w:hAnsi="Arial" w:cs="Arial"/>
          <w:color w:val="FF0000"/>
          <w:sz w:val="24"/>
          <w:szCs w:val="24"/>
        </w:rPr>
        <w:t xml:space="preserve">điện </w:t>
      </w:r>
      <w:r w:rsidRPr="00A077C1">
        <w:rPr>
          <w:rFonts w:ascii="Arial" w:eastAsiaTheme="minorHAnsi" w:hAnsi="Arial" w:cs="Arial"/>
          <w:color w:val="FF0000"/>
          <w:sz w:val="24"/>
          <w:szCs w:val="24"/>
        </w:rPr>
        <w:t xml:space="preserve">cung cấp </w:t>
      </w:r>
      <w:r w:rsidR="009C0DFB" w:rsidRPr="00A077C1">
        <w:rPr>
          <w:rFonts w:ascii="Arial" w:eastAsiaTheme="minorHAnsi" w:hAnsi="Arial" w:cs="Arial"/>
          <w:color w:val="FF0000"/>
          <w:sz w:val="24"/>
          <w:szCs w:val="24"/>
        </w:rPr>
        <w:t xml:space="preserve">nguồn </w:t>
      </w:r>
      <w:r w:rsidRPr="00A077C1">
        <w:rPr>
          <w:rFonts w:ascii="Arial" w:eastAsiaTheme="minorHAnsi" w:hAnsi="Arial" w:cs="Arial"/>
          <w:color w:val="FF0000"/>
          <w:sz w:val="24"/>
          <w:szCs w:val="24"/>
        </w:rPr>
        <w:t xml:space="preserve">cho các thiết bị hoặc các bộ phận bên ngoài được thiết kế để sử dụng trong cùng một phòng với EUT không phải tuân theo yêu cầu này. Xem </w:t>
      </w:r>
      <w:r w:rsidR="00993A9A">
        <w:rPr>
          <w:rFonts w:ascii="Arial" w:eastAsiaTheme="minorHAnsi" w:hAnsi="Arial" w:cs="Arial"/>
          <w:color w:val="FF0000"/>
          <w:sz w:val="24"/>
          <w:szCs w:val="24"/>
        </w:rPr>
        <w:t>[</w:t>
      </w:r>
      <w:r w:rsidRPr="00A077C1">
        <w:rPr>
          <w:rFonts w:ascii="Arial" w:eastAsiaTheme="minorHAnsi" w:hAnsi="Arial" w:cs="Arial"/>
          <w:color w:val="FF0000"/>
          <w:sz w:val="24"/>
          <w:szCs w:val="24"/>
        </w:rPr>
        <w:t>6.6</w:t>
      </w:r>
      <w:r w:rsidR="00993A9A">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về kết nối với thiết bị thứ cấp.</w:t>
      </w:r>
    </w:p>
    <w:p w:rsidR="00483B17" w:rsidRPr="00A077C1" w:rsidRDefault="00483B1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Các mạch cáp </w:t>
      </w:r>
      <w:r w:rsidR="009C0DFB" w:rsidRPr="00A077C1">
        <w:rPr>
          <w:rFonts w:ascii="Arial" w:eastAsiaTheme="minorHAnsi" w:hAnsi="Arial" w:cs="Arial"/>
          <w:color w:val="FF0000"/>
          <w:sz w:val="24"/>
          <w:szCs w:val="24"/>
        </w:rPr>
        <w:t xml:space="preserve">dây </w:t>
      </w:r>
      <w:r w:rsidRPr="00A077C1">
        <w:rPr>
          <w:rFonts w:ascii="Arial" w:eastAsiaTheme="minorHAnsi" w:hAnsi="Arial" w:cs="Arial"/>
          <w:color w:val="FF0000"/>
          <w:sz w:val="24"/>
          <w:szCs w:val="24"/>
        </w:rPr>
        <w:t xml:space="preserve">dẫn ghép </w:t>
      </w:r>
      <w:r w:rsidR="009C0DFB" w:rsidRPr="00A077C1">
        <w:rPr>
          <w:rFonts w:ascii="Arial" w:eastAsiaTheme="minorHAnsi" w:hAnsi="Arial" w:cs="Arial"/>
          <w:color w:val="FF0000"/>
          <w:sz w:val="24"/>
          <w:szCs w:val="24"/>
        </w:rPr>
        <w:t xml:space="preserve">cặp </w:t>
      </w:r>
      <w:r w:rsidRPr="00A077C1">
        <w:rPr>
          <w:rFonts w:ascii="Arial" w:eastAsiaTheme="minorHAnsi" w:hAnsi="Arial" w:cs="Arial"/>
          <w:color w:val="FF0000"/>
          <w:sz w:val="24"/>
          <w:szCs w:val="24"/>
        </w:rPr>
        <w:t xml:space="preserve">bên ngoài, chẳng hạn như các mạch được mô tả trong </w:t>
      </w:r>
      <w:r w:rsidR="00993A9A">
        <w:rPr>
          <w:rFonts w:ascii="Arial" w:eastAsiaTheme="minorHAnsi" w:hAnsi="Arial" w:cs="Arial"/>
          <w:color w:val="FF0000"/>
          <w:sz w:val="24"/>
          <w:szCs w:val="24"/>
        </w:rPr>
        <w:t>[</w:t>
      </w:r>
      <w:r w:rsidRPr="00A077C1">
        <w:rPr>
          <w:rFonts w:ascii="Arial" w:eastAsiaTheme="minorHAnsi" w:hAnsi="Arial" w:cs="Arial"/>
          <w:color w:val="FF0000"/>
          <w:sz w:val="24"/>
          <w:szCs w:val="24"/>
        </w:rPr>
        <w:t>Bảng 14</w:t>
      </w:r>
      <w:r w:rsidR="00993A9A">
        <w:rPr>
          <w:rFonts w:ascii="Arial" w:eastAsiaTheme="minorHAnsi" w:hAnsi="Arial" w:cs="Arial"/>
          <w:color w:val="FF0000"/>
          <w:sz w:val="24"/>
          <w:szCs w:val="24"/>
        </w:rPr>
        <w:t>]</w:t>
      </w:r>
      <w:r w:rsidRPr="00A077C1">
        <w:rPr>
          <w:rFonts w:ascii="Arial" w:eastAsiaTheme="minorHAnsi" w:hAnsi="Arial" w:cs="Arial"/>
          <w:color w:val="FF0000"/>
          <w:sz w:val="24"/>
          <w:szCs w:val="24"/>
        </w:rPr>
        <w:t xml:space="preserve">, </w:t>
      </w:r>
      <w:r w:rsidR="009C0DFB" w:rsidRPr="00A077C1">
        <w:rPr>
          <w:rFonts w:ascii="Arial" w:eastAsiaTheme="minorHAnsi" w:hAnsi="Arial" w:cs="Arial"/>
          <w:color w:val="FF0000"/>
          <w:sz w:val="24"/>
          <w:szCs w:val="24"/>
        </w:rPr>
        <w:t>STT</w:t>
      </w:r>
      <w:r w:rsidRPr="00A077C1">
        <w:rPr>
          <w:rFonts w:ascii="Arial" w:eastAsiaTheme="minorHAnsi" w:hAnsi="Arial" w:cs="Arial"/>
          <w:color w:val="FF0000"/>
          <w:sz w:val="24"/>
          <w:szCs w:val="24"/>
        </w:rPr>
        <w:t xml:space="preserve"> 1 và 2 có đường kính dây tối thiểu là 0,4 mm, phải có dòng điện giới hạn ở 1,3 A.</w:t>
      </w:r>
    </w:p>
    <w:p w:rsidR="00483B17" w:rsidRPr="00A077C1" w:rsidRDefault="00483B1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VÍ DỤ: Đặc tính thời gian/dòng điện của cầu ch</w:t>
      </w:r>
      <w:r w:rsidR="009C0DFB" w:rsidRPr="00A077C1">
        <w:rPr>
          <w:rFonts w:ascii="Arial" w:eastAsiaTheme="minorHAnsi" w:hAnsi="Arial" w:cs="Arial"/>
          <w:color w:val="FF0000"/>
          <w:sz w:val="24"/>
          <w:szCs w:val="24"/>
        </w:rPr>
        <w:t xml:space="preserve">ì </w:t>
      </w:r>
      <w:r w:rsidRPr="00A077C1">
        <w:rPr>
          <w:rFonts w:ascii="Arial" w:eastAsiaTheme="minorHAnsi" w:hAnsi="Arial" w:cs="Arial"/>
          <w:color w:val="FF0000"/>
          <w:sz w:val="24"/>
          <w:szCs w:val="24"/>
        </w:rPr>
        <w:t>loại gD và gN quy định trong IEC 60269-2 tuân theo giới hạn trên. Loại cầu chì gD hoặc loại gN được xếp hạng 1 A, sẽ đáp ứng giới hạn dòng điện 1,3 A.</w:t>
      </w:r>
    </w:p>
    <w:p w:rsidR="00483B17" w:rsidRPr="00A077C1" w:rsidRDefault="00483B17" w:rsidP="00A077C1">
      <w:pPr>
        <w:pStyle w:val="HTMLPreformatted"/>
        <w:shd w:val="clear" w:color="auto" w:fill="F8F9FA"/>
        <w:spacing w:before="120" w:after="120" w:line="264" w:lineRule="auto"/>
        <w:jc w:val="both"/>
        <w:rPr>
          <w:rFonts w:ascii="Arial" w:eastAsiaTheme="minorHAnsi" w:hAnsi="Arial" w:cs="Arial"/>
          <w:color w:val="FF0000"/>
          <w:sz w:val="24"/>
          <w:szCs w:val="24"/>
        </w:rPr>
      </w:pPr>
      <w:r w:rsidRPr="00A077C1">
        <w:rPr>
          <w:rFonts w:ascii="Arial" w:eastAsiaTheme="minorHAnsi" w:hAnsi="Arial" w:cs="Arial"/>
          <w:color w:val="FF0000"/>
          <w:sz w:val="24"/>
          <w:szCs w:val="24"/>
        </w:rPr>
        <w:t xml:space="preserve">Kiểm tra sự </w:t>
      </w:r>
      <w:r w:rsidR="009C0DFB" w:rsidRPr="00A077C1">
        <w:rPr>
          <w:rFonts w:ascii="Arial" w:eastAsiaTheme="minorHAnsi" w:hAnsi="Arial" w:cs="Arial"/>
          <w:color w:val="FF0000"/>
          <w:sz w:val="24"/>
          <w:szCs w:val="24"/>
        </w:rPr>
        <w:t xml:space="preserve">phù hợp được thực hiện theo Điều </w:t>
      </w:r>
      <w:r w:rsidR="00993A9A">
        <w:rPr>
          <w:rFonts w:ascii="Arial" w:eastAsiaTheme="minorHAnsi" w:hAnsi="Arial" w:cs="Arial"/>
          <w:color w:val="FF0000"/>
          <w:sz w:val="24"/>
          <w:szCs w:val="24"/>
        </w:rPr>
        <w:t>[</w:t>
      </w:r>
      <w:r w:rsidR="009C0DFB" w:rsidRPr="00A077C1">
        <w:rPr>
          <w:rFonts w:ascii="Arial" w:eastAsiaTheme="minorHAnsi" w:hAnsi="Arial" w:cs="Arial"/>
          <w:color w:val="FF0000"/>
          <w:sz w:val="24"/>
          <w:szCs w:val="24"/>
        </w:rPr>
        <w:t>Q.1.2</w:t>
      </w:r>
      <w:r w:rsidR="00993A9A">
        <w:rPr>
          <w:rFonts w:ascii="Arial" w:eastAsiaTheme="minorHAnsi" w:hAnsi="Arial" w:cs="Arial"/>
          <w:color w:val="FF0000"/>
          <w:sz w:val="24"/>
          <w:szCs w:val="24"/>
        </w:rPr>
        <w:t>]</w:t>
      </w:r>
      <w:r w:rsidR="009C0DFB" w:rsidRPr="00A077C1">
        <w:rPr>
          <w:rFonts w:ascii="Arial" w:eastAsiaTheme="minorHAnsi" w:hAnsi="Arial" w:cs="Arial"/>
          <w:color w:val="FF0000"/>
          <w:sz w:val="24"/>
          <w:szCs w:val="24"/>
        </w:rPr>
        <w:t>.</w:t>
      </w:r>
    </w:p>
    <w:p w:rsidR="00BE5DC1" w:rsidRDefault="00BE5DC1" w:rsidP="00BE5DC1">
      <w:pPr>
        <w:pStyle w:val="Heading1"/>
        <w:keepNext w:val="0"/>
        <w:spacing w:line="240" w:lineRule="auto"/>
        <w:rPr>
          <w:rFonts w:eastAsia="Times New Roman" w:cs="Arial"/>
          <w:bCs w:val="0"/>
          <w:iCs/>
          <w:szCs w:val="24"/>
          <w:lang w:eastAsia="x-none"/>
        </w:rPr>
      </w:pPr>
      <w:bookmarkStart w:id="41" w:name="_Toc54080554"/>
    </w:p>
    <w:p w:rsidR="00BE5DC1" w:rsidRPr="00464553" w:rsidRDefault="00BE5DC1" w:rsidP="00993A9A">
      <w:pPr>
        <w:pStyle w:val="Heading1"/>
        <w:keepNext w:val="0"/>
        <w:spacing w:after="120" w:line="264" w:lineRule="auto"/>
        <w:rPr>
          <w:rFonts w:eastAsiaTheme="minorHAnsi" w:cs="Arial"/>
          <w:bCs w:val="0"/>
          <w:color w:val="000000" w:themeColor="text1"/>
          <w:szCs w:val="24"/>
        </w:rPr>
      </w:pPr>
      <w:bookmarkStart w:id="42" w:name="_Toc77572656"/>
      <w:r w:rsidRPr="00464553">
        <w:rPr>
          <w:rFonts w:eastAsiaTheme="minorHAnsi" w:cs="Arial"/>
          <w:bCs w:val="0"/>
          <w:color w:val="000000" w:themeColor="text1"/>
          <w:szCs w:val="24"/>
        </w:rPr>
        <w:t>3. QUY ĐỊNH VỀ QUẢN LÝ</w:t>
      </w:r>
      <w:bookmarkEnd w:id="41"/>
      <w:bookmarkEnd w:id="42"/>
    </w:p>
    <w:p w:rsidR="00BE5DC1" w:rsidRPr="00464553" w:rsidRDefault="00BE5DC1" w:rsidP="00993A9A">
      <w:pPr>
        <w:spacing w:before="120" w:after="120" w:line="264" w:lineRule="auto"/>
        <w:jc w:val="both"/>
        <w:rPr>
          <w:rFonts w:ascii="Arial" w:hAnsi="Arial" w:cs="Arial"/>
          <w:color w:val="000000" w:themeColor="text1"/>
          <w:sz w:val="24"/>
          <w:szCs w:val="24"/>
        </w:rPr>
      </w:pPr>
      <w:r w:rsidRPr="00464553">
        <w:rPr>
          <w:rFonts w:ascii="Arial" w:hAnsi="Arial" w:cs="Arial"/>
          <w:color w:val="000000" w:themeColor="text1"/>
          <w:sz w:val="24"/>
          <w:szCs w:val="24"/>
        </w:rPr>
        <w:t>Thiết bị đầu cuố</w:t>
      </w:r>
      <w:r w:rsidR="00CD611E">
        <w:rPr>
          <w:rFonts w:ascii="Arial" w:hAnsi="Arial" w:cs="Arial"/>
          <w:color w:val="000000" w:themeColor="text1"/>
          <w:sz w:val="24"/>
          <w:szCs w:val="24"/>
        </w:rPr>
        <w:t>i truyền thông</w:t>
      </w:r>
      <w:r w:rsidRPr="00464553">
        <w:rPr>
          <w:rFonts w:ascii="Arial" w:hAnsi="Arial" w:cs="Arial"/>
          <w:color w:val="000000" w:themeColor="text1"/>
          <w:sz w:val="24"/>
          <w:szCs w:val="24"/>
        </w:rPr>
        <w:t xml:space="preserve"> thuộc phạm vi điều chỉ</w:t>
      </w:r>
      <w:r w:rsidR="00993A9A">
        <w:rPr>
          <w:rFonts w:ascii="Arial" w:hAnsi="Arial" w:cs="Arial"/>
          <w:color w:val="000000" w:themeColor="text1"/>
          <w:sz w:val="24"/>
          <w:szCs w:val="24"/>
        </w:rPr>
        <w:t>nh trong điều</w:t>
      </w:r>
      <w:r w:rsidRPr="00464553">
        <w:rPr>
          <w:rFonts w:ascii="Arial" w:hAnsi="Arial" w:cs="Arial"/>
          <w:color w:val="000000" w:themeColor="text1"/>
          <w:sz w:val="24"/>
          <w:szCs w:val="24"/>
        </w:rPr>
        <w:t xml:space="preserve"> 1.1 phải tuân thủ các quy định kỹ thuật trong Quy chuẩn này.</w:t>
      </w:r>
    </w:p>
    <w:p w:rsidR="00BE5DC1" w:rsidRPr="00464553" w:rsidRDefault="00BE5DC1" w:rsidP="00993A9A">
      <w:pPr>
        <w:spacing w:before="120" w:after="120" w:line="264" w:lineRule="auto"/>
        <w:jc w:val="both"/>
        <w:rPr>
          <w:rFonts w:ascii="Arial" w:hAnsi="Arial" w:cs="Arial"/>
          <w:color w:val="000000" w:themeColor="text1"/>
          <w:sz w:val="24"/>
          <w:szCs w:val="24"/>
        </w:rPr>
      </w:pPr>
    </w:p>
    <w:p w:rsidR="00BE5DC1" w:rsidRPr="00464553" w:rsidRDefault="00BE5DC1" w:rsidP="00993A9A">
      <w:pPr>
        <w:pStyle w:val="Heading1"/>
        <w:keepNext w:val="0"/>
        <w:spacing w:after="120" w:line="264" w:lineRule="auto"/>
        <w:rPr>
          <w:rFonts w:eastAsiaTheme="minorHAnsi" w:cs="Arial"/>
          <w:bCs w:val="0"/>
          <w:color w:val="000000" w:themeColor="text1"/>
          <w:szCs w:val="24"/>
        </w:rPr>
      </w:pPr>
      <w:bookmarkStart w:id="43" w:name="_Toc54080555"/>
      <w:bookmarkStart w:id="44" w:name="_Toc77572657"/>
      <w:r w:rsidRPr="00464553">
        <w:rPr>
          <w:rFonts w:eastAsiaTheme="minorHAnsi" w:cs="Arial"/>
          <w:bCs w:val="0"/>
          <w:color w:val="000000" w:themeColor="text1"/>
          <w:szCs w:val="24"/>
        </w:rPr>
        <w:t>4. TRÁCH NHIỆM CỦA TỔ CHỨC, CÁ NHÂN</w:t>
      </w:r>
      <w:bookmarkEnd w:id="43"/>
      <w:bookmarkEnd w:id="44"/>
    </w:p>
    <w:p w:rsidR="00BE5DC1" w:rsidRPr="00464553" w:rsidRDefault="00BE5DC1" w:rsidP="00993A9A">
      <w:pPr>
        <w:spacing w:before="120" w:after="120" w:line="264" w:lineRule="auto"/>
        <w:jc w:val="both"/>
        <w:rPr>
          <w:rFonts w:ascii="Arial" w:hAnsi="Arial" w:cs="Arial"/>
          <w:color w:val="000000" w:themeColor="text1"/>
          <w:sz w:val="24"/>
          <w:szCs w:val="24"/>
        </w:rPr>
      </w:pPr>
      <w:r w:rsidRPr="00464553">
        <w:rPr>
          <w:rFonts w:ascii="Arial" w:hAnsi="Arial" w:cs="Arial"/>
          <w:color w:val="000000" w:themeColor="text1"/>
          <w:sz w:val="24"/>
          <w:szCs w:val="24"/>
        </w:rPr>
        <w:t xml:space="preserve">Các tổ chức, cá nhân liên quan có trách nhiệm thực hiện các quy định về công bố hợp quy các thiết bị đầu cuối </w:t>
      </w:r>
      <w:r w:rsidR="00CD611E">
        <w:rPr>
          <w:rFonts w:ascii="Arial" w:hAnsi="Arial" w:cs="Arial"/>
          <w:color w:val="000000" w:themeColor="text1"/>
          <w:sz w:val="24"/>
          <w:szCs w:val="24"/>
        </w:rPr>
        <w:t>truyền</w:t>
      </w:r>
      <w:r w:rsidRPr="00464553">
        <w:rPr>
          <w:rFonts w:ascii="Arial" w:hAnsi="Arial" w:cs="Arial"/>
          <w:color w:val="000000" w:themeColor="text1"/>
          <w:sz w:val="24"/>
          <w:szCs w:val="24"/>
        </w:rPr>
        <w:t xml:space="preserve"> thông và chịu sự kiểm tra của cơ quan quản lý nhà nước theo các quy định hiện hành.</w:t>
      </w:r>
    </w:p>
    <w:p w:rsidR="00BE5DC1" w:rsidRPr="00464553" w:rsidRDefault="00BE5DC1" w:rsidP="00993A9A">
      <w:pPr>
        <w:spacing w:before="120" w:after="120" w:line="264" w:lineRule="auto"/>
        <w:jc w:val="both"/>
        <w:rPr>
          <w:rFonts w:ascii="Arial" w:hAnsi="Arial" w:cs="Arial"/>
          <w:color w:val="000000" w:themeColor="text1"/>
          <w:sz w:val="24"/>
          <w:szCs w:val="24"/>
        </w:rPr>
      </w:pPr>
    </w:p>
    <w:p w:rsidR="00BE5DC1" w:rsidRPr="00464553" w:rsidRDefault="00BE5DC1" w:rsidP="00993A9A">
      <w:pPr>
        <w:pStyle w:val="Heading1"/>
        <w:keepNext w:val="0"/>
        <w:spacing w:after="120" w:line="264" w:lineRule="auto"/>
        <w:rPr>
          <w:rFonts w:eastAsiaTheme="minorHAnsi" w:cs="Arial"/>
          <w:bCs w:val="0"/>
          <w:color w:val="000000" w:themeColor="text1"/>
          <w:szCs w:val="24"/>
        </w:rPr>
      </w:pPr>
      <w:bookmarkStart w:id="45" w:name="_Toc54080556"/>
      <w:bookmarkStart w:id="46" w:name="_Toc77572658"/>
      <w:r w:rsidRPr="00464553">
        <w:rPr>
          <w:rFonts w:eastAsiaTheme="minorHAnsi" w:cs="Arial"/>
          <w:bCs w:val="0"/>
          <w:color w:val="000000" w:themeColor="text1"/>
          <w:szCs w:val="24"/>
        </w:rPr>
        <w:t>5. TỔ CHỨC THỰC HIỆN</w:t>
      </w:r>
      <w:bookmarkEnd w:id="45"/>
      <w:bookmarkEnd w:id="46"/>
    </w:p>
    <w:p w:rsidR="00BE5DC1" w:rsidRPr="00464553" w:rsidRDefault="00BE5DC1" w:rsidP="00993A9A">
      <w:pPr>
        <w:spacing w:before="120" w:after="120" w:line="264" w:lineRule="auto"/>
        <w:jc w:val="both"/>
        <w:rPr>
          <w:rFonts w:ascii="Arial" w:hAnsi="Arial" w:cs="Arial"/>
          <w:color w:val="000000" w:themeColor="text1"/>
          <w:sz w:val="24"/>
          <w:szCs w:val="24"/>
        </w:rPr>
      </w:pPr>
      <w:r w:rsidRPr="00464553">
        <w:rPr>
          <w:rFonts w:ascii="Arial" w:hAnsi="Arial" w:cs="Arial"/>
          <w:color w:val="000000" w:themeColor="text1"/>
          <w:sz w:val="24"/>
          <w:szCs w:val="24"/>
        </w:rPr>
        <w:t>5.1. Cục Viễn thông và các Sở Thông tin và Truyền thông có trách nhiệm tổ chức triển khai hướng dẫn và quản lý các thiết bị đầu cuố</w:t>
      </w:r>
      <w:r w:rsidR="00CD611E">
        <w:rPr>
          <w:rFonts w:ascii="Arial" w:hAnsi="Arial" w:cs="Arial"/>
          <w:color w:val="000000" w:themeColor="text1"/>
          <w:sz w:val="24"/>
          <w:szCs w:val="24"/>
        </w:rPr>
        <w:t>i truyền thôn</w:t>
      </w:r>
      <w:r w:rsidRPr="00464553">
        <w:rPr>
          <w:rFonts w:ascii="Arial" w:hAnsi="Arial" w:cs="Arial"/>
          <w:color w:val="000000" w:themeColor="text1"/>
          <w:sz w:val="24"/>
          <w:szCs w:val="24"/>
        </w:rPr>
        <w:t>g</w:t>
      </w:r>
      <w:r w:rsidR="00CD611E">
        <w:rPr>
          <w:rFonts w:ascii="Arial" w:hAnsi="Arial" w:cs="Arial"/>
          <w:color w:val="000000" w:themeColor="text1"/>
          <w:sz w:val="24"/>
          <w:szCs w:val="24"/>
        </w:rPr>
        <w:t xml:space="preserve"> </w:t>
      </w:r>
      <w:r w:rsidRPr="00464553">
        <w:rPr>
          <w:rFonts w:ascii="Arial" w:hAnsi="Arial" w:cs="Arial"/>
          <w:color w:val="000000" w:themeColor="text1"/>
          <w:sz w:val="24"/>
          <w:szCs w:val="24"/>
        </w:rPr>
        <w:t>theo Quy chuẩn này.</w:t>
      </w:r>
    </w:p>
    <w:p w:rsidR="00BE5DC1" w:rsidRPr="00464553" w:rsidRDefault="00BE5DC1" w:rsidP="00993A9A">
      <w:pPr>
        <w:spacing w:before="120" w:after="120" w:line="264" w:lineRule="auto"/>
        <w:jc w:val="both"/>
        <w:rPr>
          <w:rFonts w:ascii="Arial" w:hAnsi="Arial" w:cs="Arial"/>
          <w:color w:val="000000" w:themeColor="text1"/>
          <w:sz w:val="24"/>
          <w:szCs w:val="24"/>
        </w:rPr>
      </w:pPr>
      <w:r w:rsidRPr="00464553">
        <w:rPr>
          <w:rFonts w:ascii="Arial" w:hAnsi="Arial" w:cs="Arial"/>
          <w:color w:val="000000" w:themeColor="text1"/>
          <w:sz w:val="24"/>
          <w:szCs w:val="24"/>
        </w:rPr>
        <w:t xml:space="preserve">5.2. Quy  chuẩn  này  được  áp  dụng  thay  thế  cho quy chuẩn kỹ thuật quốc gia QCVN </w:t>
      </w:r>
      <w:r w:rsidR="00CD611E">
        <w:rPr>
          <w:rFonts w:ascii="Arial" w:hAnsi="Arial" w:cs="Arial"/>
          <w:color w:val="000000" w:themeColor="text1"/>
          <w:sz w:val="24"/>
          <w:szCs w:val="24"/>
        </w:rPr>
        <w:t>22</w:t>
      </w:r>
      <w:r w:rsidRPr="00464553">
        <w:rPr>
          <w:rFonts w:ascii="Arial" w:hAnsi="Arial" w:cs="Arial"/>
          <w:color w:val="000000" w:themeColor="text1"/>
          <w:sz w:val="24"/>
          <w:szCs w:val="24"/>
        </w:rPr>
        <w:t>:</w:t>
      </w:r>
      <w:r w:rsidR="00CD611E">
        <w:rPr>
          <w:rFonts w:ascii="Arial" w:hAnsi="Arial" w:cs="Arial"/>
          <w:color w:val="000000" w:themeColor="text1"/>
          <w:sz w:val="24"/>
          <w:szCs w:val="24"/>
        </w:rPr>
        <w:t>2010</w:t>
      </w:r>
      <w:r w:rsidRPr="00464553">
        <w:rPr>
          <w:rFonts w:ascii="Arial" w:hAnsi="Arial" w:cs="Arial"/>
          <w:color w:val="000000" w:themeColor="text1"/>
          <w:sz w:val="24"/>
          <w:szCs w:val="24"/>
        </w:rPr>
        <w:t xml:space="preserve">/BTTTT. </w:t>
      </w:r>
    </w:p>
    <w:p w:rsidR="00BE5DC1" w:rsidRPr="00464553" w:rsidRDefault="00BE5DC1" w:rsidP="00993A9A">
      <w:pPr>
        <w:spacing w:before="120" w:after="120" w:line="264" w:lineRule="auto"/>
        <w:jc w:val="both"/>
        <w:rPr>
          <w:rFonts w:ascii="Arial" w:hAnsi="Arial" w:cs="Arial"/>
          <w:color w:val="000000" w:themeColor="text1"/>
          <w:sz w:val="24"/>
          <w:szCs w:val="24"/>
        </w:rPr>
      </w:pPr>
      <w:r w:rsidRPr="00464553">
        <w:rPr>
          <w:rFonts w:ascii="Arial" w:hAnsi="Arial" w:cs="Arial"/>
          <w:color w:val="000000" w:themeColor="text1"/>
          <w:sz w:val="24"/>
          <w:szCs w:val="24"/>
        </w:rPr>
        <w:t>5.3. Trong trường hợp các quy định nêu tại quy chuẩn này có sự thay đổi, bổ sung hoặc được thay thế thì thực hiện theo quy định tại văn bản mới.</w:t>
      </w:r>
    </w:p>
    <w:p w:rsidR="00BE5DC1" w:rsidRPr="00464553" w:rsidRDefault="00BE5DC1" w:rsidP="00993A9A">
      <w:pPr>
        <w:spacing w:before="120" w:after="120" w:line="264" w:lineRule="auto"/>
        <w:jc w:val="both"/>
        <w:rPr>
          <w:rFonts w:ascii="Arial" w:hAnsi="Arial" w:cs="Arial"/>
          <w:color w:val="000000" w:themeColor="text1"/>
          <w:sz w:val="24"/>
          <w:szCs w:val="24"/>
        </w:rPr>
      </w:pPr>
      <w:r w:rsidRPr="00464553">
        <w:rPr>
          <w:rFonts w:ascii="Arial" w:hAnsi="Arial" w:cs="Arial"/>
          <w:color w:val="000000" w:themeColor="text1"/>
          <w:sz w:val="24"/>
          <w:szCs w:val="24"/>
        </w:rPr>
        <w:t>5.4. Trong quá trình triển khai thực hiện quy chuẩn này, nếu có vấn đề phát sinh, vướng mắc, các tổ chức và cá nhân có liên quan phản ánh bằng văn bản về Bộ Thông tin và Truyền thông (Vụ Khoa học và Công nghệ) để được hướng dẫn, giải quyết./.</w:t>
      </w:r>
    </w:p>
    <w:p w:rsidR="00A077C1" w:rsidRDefault="00BE5DC1" w:rsidP="00BE5DC1">
      <w:pPr>
        <w:pStyle w:val="Default"/>
        <w:spacing w:before="120" w:after="120" w:line="264" w:lineRule="auto"/>
        <w:jc w:val="both"/>
        <w:rPr>
          <w:b/>
          <w:bCs/>
        </w:rPr>
      </w:pPr>
      <w:r w:rsidRPr="008B555F">
        <w:rPr>
          <w:rFonts w:eastAsia="Times New Roman"/>
          <w:iCs/>
          <w:lang w:val="x-none" w:eastAsia="x-none"/>
        </w:rPr>
        <w:br w:type="page"/>
      </w:r>
    </w:p>
    <w:p w:rsidR="00E74B3C" w:rsidRPr="00A077C1" w:rsidRDefault="00E74B3C" w:rsidP="00464553">
      <w:pPr>
        <w:pStyle w:val="Heading1"/>
      </w:pPr>
      <w:bookmarkStart w:id="47" w:name="_Toc77572659"/>
      <w:r w:rsidRPr="00A077C1">
        <w:lastRenderedPageBreak/>
        <w:t>Phụ lục</w:t>
      </w:r>
      <w:r w:rsidR="00AC34D6" w:rsidRPr="00A077C1">
        <w:t xml:space="preserve"> A </w:t>
      </w:r>
      <w:r w:rsidR="004F1689">
        <w:br/>
      </w:r>
      <w:r w:rsidR="00AC34D6" w:rsidRPr="00A077C1">
        <w:t>(</w:t>
      </w:r>
      <w:r w:rsidRPr="00A077C1">
        <w:t>tham khảo</w:t>
      </w:r>
      <w:r w:rsidR="00AC34D6" w:rsidRPr="00A077C1">
        <w:t>)</w:t>
      </w:r>
      <w:bookmarkEnd w:id="47"/>
    </w:p>
    <w:p w:rsidR="00AC34D6" w:rsidRPr="00A077C1" w:rsidRDefault="00E74B3C" w:rsidP="00A077C1">
      <w:pPr>
        <w:pStyle w:val="Default"/>
        <w:spacing w:before="120" w:after="120" w:line="264" w:lineRule="auto"/>
        <w:jc w:val="center"/>
        <w:rPr>
          <w:b/>
          <w:bCs/>
        </w:rPr>
      </w:pPr>
      <w:r w:rsidRPr="00A077C1">
        <w:rPr>
          <w:b/>
          <w:bCs/>
        </w:rPr>
        <w:t xml:space="preserve">Các tiêu chuẩn an toàn sử dụng cùng với </w:t>
      </w:r>
      <w:r w:rsidR="00993A9A">
        <w:rPr>
          <w:b/>
          <w:bCs/>
        </w:rPr>
        <w:t>quy</w:t>
      </w:r>
      <w:r w:rsidRPr="00A077C1">
        <w:rPr>
          <w:b/>
          <w:bCs/>
        </w:rPr>
        <w:t xml:space="preserve"> chuẩn này</w:t>
      </w:r>
    </w:p>
    <w:p w:rsidR="00E74B3C" w:rsidRPr="00A077C1" w:rsidRDefault="00E74B3C" w:rsidP="00A077C1">
      <w:pPr>
        <w:pStyle w:val="Default"/>
        <w:spacing w:before="120" w:after="120" w:line="264" w:lineRule="auto"/>
        <w:rPr>
          <w:b/>
          <w:bCs/>
        </w:rPr>
      </w:pPr>
    </w:p>
    <w:p w:rsidR="00E74B3C" w:rsidRPr="00A077C1" w:rsidRDefault="00791F23" w:rsidP="00A077C1">
      <w:pPr>
        <w:pStyle w:val="Default"/>
        <w:spacing w:before="120" w:after="120" w:line="264" w:lineRule="auto"/>
      </w:pPr>
      <w:r w:rsidRPr="00A077C1">
        <w:t xml:space="preserve">Phụ lục này liệt kê một số ví dụ về tiêu chuẩn an toàn sản phẩm của IEC mà </w:t>
      </w:r>
      <w:r w:rsidR="00993A9A">
        <w:t>quy</w:t>
      </w:r>
      <w:r w:rsidRPr="00A077C1">
        <w:t xml:space="preserve"> chuẩn này có thể sử dụng</w:t>
      </w:r>
      <w:r w:rsidR="00E74B3C" w:rsidRPr="00A077C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5926"/>
      </w:tblGrid>
      <w:tr w:rsidR="00AC34D6" w:rsidRPr="00A077C1" w:rsidTr="00E74B3C">
        <w:trPr>
          <w:trHeight w:val="115"/>
        </w:trPr>
        <w:tc>
          <w:tcPr>
            <w:tcW w:w="2938" w:type="dxa"/>
          </w:tcPr>
          <w:p w:rsidR="00AC34D6" w:rsidRPr="00A077C1" w:rsidRDefault="00E74B3C" w:rsidP="00A077C1">
            <w:pPr>
              <w:pStyle w:val="Default"/>
              <w:spacing w:before="120" w:after="120" w:line="264" w:lineRule="auto"/>
              <w:jc w:val="center"/>
            </w:pPr>
            <w:r w:rsidRPr="00A077C1">
              <w:rPr>
                <w:b/>
                <w:bCs/>
              </w:rPr>
              <w:t>Tiêu chuẩn</w:t>
            </w:r>
          </w:p>
        </w:tc>
        <w:tc>
          <w:tcPr>
            <w:tcW w:w="5926" w:type="dxa"/>
          </w:tcPr>
          <w:p w:rsidR="00AC34D6" w:rsidRPr="00A077C1" w:rsidRDefault="00E74B3C" w:rsidP="00A077C1">
            <w:pPr>
              <w:pStyle w:val="Default"/>
              <w:spacing w:before="120" w:after="120" w:line="264" w:lineRule="auto"/>
              <w:jc w:val="center"/>
            </w:pPr>
            <w:r w:rsidRPr="00A077C1">
              <w:rPr>
                <w:b/>
                <w:bCs/>
              </w:rPr>
              <w:t>Tên</w:t>
            </w:r>
          </w:p>
        </w:tc>
      </w:tr>
      <w:tr w:rsidR="00AC34D6" w:rsidRPr="00A077C1" w:rsidTr="00E74B3C">
        <w:trPr>
          <w:trHeight w:val="200"/>
        </w:trPr>
        <w:tc>
          <w:tcPr>
            <w:tcW w:w="2938" w:type="dxa"/>
          </w:tcPr>
          <w:p w:rsidR="00AC34D6" w:rsidRPr="00A077C1" w:rsidRDefault="00AC34D6" w:rsidP="00A077C1">
            <w:pPr>
              <w:pStyle w:val="Default"/>
              <w:spacing w:before="120" w:after="120" w:line="264" w:lineRule="auto"/>
            </w:pPr>
            <w:r w:rsidRPr="00A077C1">
              <w:t>IEC 60601-1 (</w:t>
            </w:r>
            <w:r w:rsidR="00E74B3C" w:rsidRPr="00A077C1">
              <w:t>tất cả các phần</w:t>
            </w:r>
            <w:r w:rsidRPr="00A077C1">
              <w:t xml:space="preserve">) </w:t>
            </w:r>
          </w:p>
        </w:tc>
        <w:tc>
          <w:tcPr>
            <w:tcW w:w="5926" w:type="dxa"/>
          </w:tcPr>
          <w:p w:rsidR="00AC34D6" w:rsidRPr="00993A9A" w:rsidRDefault="00E74B3C" w:rsidP="00A077C1">
            <w:pPr>
              <w:pStyle w:val="Default"/>
              <w:spacing w:before="120" w:after="120" w:line="264" w:lineRule="auto"/>
            </w:pPr>
            <w:r w:rsidRPr="00993A9A">
              <w:rPr>
                <w:iCs/>
              </w:rPr>
              <w:t>Thiết bị điện trong y tế</w:t>
            </w:r>
            <w:r w:rsidR="00AC34D6" w:rsidRPr="00993A9A">
              <w:rPr>
                <w:iCs/>
              </w:rPr>
              <w:t xml:space="preserve"> – </w:t>
            </w:r>
            <w:r w:rsidRPr="00993A9A">
              <w:rPr>
                <w:iCs/>
              </w:rPr>
              <w:t>Phần</w:t>
            </w:r>
            <w:r w:rsidR="00AC34D6" w:rsidRPr="00993A9A">
              <w:rPr>
                <w:iCs/>
              </w:rPr>
              <w:t xml:space="preserve"> 1: </w:t>
            </w:r>
            <w:r w:rsidRPr="00993A9A">
              <w:rPr>
                <w:iCs/>
              </w:rPr>
              <w:t>Các yêu cầu chung đối với việc an toàn cơ bản và hiệu quả cần thiết</w:t>
            </w:r>
            <w:r w:rsidR="00AC34D6" w:rsidRPr="00993A9A">
              <w:rPr>
                <w:iCs/>
              </w:rPr>
              <w:t xml:space="preserve"> </w:t>
            </w:r>
          </w:p>
        </w:tc>
      </w:tr>
      <w:tr w:rsidR="00AC34D6" w:rsidRPr="00A077C1" w:rsidTr="00E74B3C">
        <w:trPr>
          <w:trHeight w:val="202"/>
        </w:trPr>
        <w:tc>
          <w:tcPr>
            <w:tcW w:w="2938" w:type="dxa"/>
          </w:tcPr>
          <w:p w:rsidR="00AC34D6" w:rsidRPr="00A077C1" w:rsidRDefault="00AC34D6" w:rsidP="00A077C1">
            <w:pPr>
              <w:pStyle w:val="Default"/>
              <w:spacing w:before="120" w:after="120" w:line="264" w:lineRule="auto"/>
            </w:pPr>
            <w:r w:rsidRPr="00A077C1">
              <w:t>IEC 61010 (</w:t>
            </w:r>
            <w:r w:rsidR="00E74B3C" w:rsidRPr="00A077C1">
              <w:t>tất cả các phần</w:t>
            </w:r>
            <w:r w:rsidRPr="00A077C1">
              <w:t xml:space="preserve">) </w:t>
            </w:r>
          </w:p>
        </w:tc>
        <w:tc>
          <w:tcPr>
            <w:tcW w:w="5926" w:type="dxa"/>
          </w:tcPr>
          <w:p w:rsidR="00AC34D6" w:rsidRPr="00993A9A" w:rsidRDefault="00E74B3C" w:rsidP="00A077C1">
            <w:pPr>
              <w:pStyle w:val="Default"/>
              <w:spacing w:before="120" w:after="120" w:line="264" w:lineRule="auto"/>
            </w:pPr>
            <w:r w:rsidRPr="00993A9A">
              <w:rPr>
                <w:iCs/>
              </w:rPr>
              <w:t>Các yêu cầu an toàn đối với thiết bị điện để đo, kiểm soát và sử dụng phòng thí nghiệm</w:t>
            </w:r>
            <w:r w:rsidR="00AC34D6" w:rsidRPr="00993A9A">
              <w:rPr>
                <w:iCs/>
              </w:rPr>
              <w:t xml:space="preserve"> </w:t>
            </w:r>
          </w:p>
        </w:tc>
      </w:tr>
      <w:tr w:rsidR="00AC34D6" w:rsidRPr="00A077C1" w:rsidTr="00E74B3C">
        <w:trPr>
          <w:trHeight w:val="200"/>
        </w:trPr>
        <w:tc>
          <w:tcPr>
            <w:tcW w:w="2938" w:type="dxa"/>
          </w:tcPr>
          <w:p w:rsidR="00AC34D6" w:rsidRPr="00A077C1" w:rsidRDefault="00AC34D6" w:rsidP="00A077C1">
            <w:pPr>
              <w:pStyle w:val="Default"/>
              <w:spacing w:before="120" w:after="120" w:line="264" w:lineRule="auto"/>
            </w:pPr>
            <w:r w:rsidRPr="00A077C1">
              <w:t xml:space="preserve">IEC 62504:2014 </w:t>
            </w:r>
          </w:p>
        </w:tc>
        <w:tc>
          <w:tcPr>
            <w:tcW w:w="5926" w:type="dxa"/>
          </w:tcPr>
          <w:p w:rsidR="00AC34D6" w:rsidRPr="00993A9A" w:rsidRDefault="00E74B3C" w:rsidP="00A077C1">
            <w:pPr>
              <w:pStyle w:val="Default"/>
              <w:spacing w:before="120" w:after="120" w:line="264" w:lineRule="auto"/>
            </w:pPr>
            <w:r w:rsidRPr="00993A9A">
              <w:rPr>
                <w:iCs/>
              </w:rPr>
              <w:t>Chiếu sáng</w:t>
            </w:r>
            <w:r w:rsidR="00AC34D6" w:rsidRPr="00993A9A">
              <w:rPr>
                <w:iCs/>
              </w:rPr>
              <w:t xml:space="preserve"> – </w:t>
            </w:r>
            <w:r w:rsidRPr="00993A9A">
              <w:rPr>
                <w:iCs/>
              </w:rPr>
              <w:t xml:space="preserve">Các sản phẩm Diode phát sáng (LED) và thiết bị liên quan </w:t>
            </w:r>
            <w:r w:rsidR="00AC34D6" w:rsidRPr="00993A9A">
              <w:rPr>
                <w:iCs/>
              </w:rPr>
              <w:t xml:space="preserve">– </w:t>
            </w:r>
            <w:r w:rsidRPr="00993A9A">
              <w:rPr>
                <w:iCs/>
              </w:rPr>
              <w:t>Khái niệm và thuật ngữ</w:t>
            </w:r>
          </w:p>
        </w:tc>
      </w:tr>
    </w:tbl>
    <w:p w:rsidR="00AC34D6" w:rsidRPr="00A077C1" w:rsidRDefault="00AC34D6" w:rsidP="00A077C1">
      <w:pPr>
        <w:spacing w:before="120" w:after="120" w:line="264" w:lineRule="auto"/>
        <w:rPr>
          <w:rFonts w:ascii="Arial" w:hAnsi="Arial" w:cs="Arial"/>
          <w:sz w:val="24"/>
          <w:szCs w:val="24"/>
        </w:rPr>
      </w:pPr>
    </w:p>
    <w:p w:rsidR="00E74B3C" w:rsidRPr="00A077C1" w:rsidRDefault="00E74B3C" w:rsidP="00A077C1">
      <w:pPr>
        <w:pStyle w:val="Default"/>
        <w:spacing w:before="120" w:after="120" w:line="264" w:lineRule="auto"/>
        <w:rPr>
          <w:b/>
          <w:bCs/>
        </w:rPr>
      </w:pPr>
      <w:r w:rsidRPr="00A077C1">
        <w:rPr>
          <w:b/>
          <w:bCs/>
        </w:rPr>
        <w:br w:type="page"/>
      </w:r>
    </w:p>
    <w:p w:rsidR="00E74B3C" w:rsidRPr="00A077C1" w:rsidRDefault="00E74B3C" w:rsidP="00464553">
      <w:pPr>
        <w:pStyle w:val="Heading1"/>
      </w:pPr>
      <w:bookmarkStart w:id="48" w:name="_Toc77572660"/>
      <w:r w:rsidRPr="00A077C1">
        <w:lastRenderedPageBreak/>
        <w:t>Phụ lục</w:t>
      </w:r>
      <w:r w:rsidR="00AC34D6" w:rsidRPr="00A077C1">
        <w:t xml:space="preserve"> B </w:t>
      </w:r>
      <w:r w:rsidR="004F1689">
        <w:br/>
      </w:r>
      <w:r w:rsidR="00AC34D6" w:rsidRPr="00A077C1">
        <w:t>(</w:t>
      </w:r>
      <w:r w:rsidRPr="00A077C1">
        <w:t>tham khảo</w:t>
      </w:r>
      <w:r w:rsidR="00AC34D6" w:rsidRPr="00A077C1">
        <w:t>)</w:t>
      </w:r>
      <w:bookmarkEnd w:id="48"/>
    </w:p>
    <w:p w:rsidR="00AC34D6" w:rsidRPr="00A077C1" w:rsidRDefault="00E06521" w:rsidP="00A077C1">
      <w:pPr>
        <w:pStyle w:val="Default"/>
        <w:spacing w:before="120" w:after="120" w:line="264" w:lineRule="auto"/>
        <w:jc w:val="center"/>
      </w:pPr>
      <w:r w:rsidRPr="00A077C1">
        <w:rPr>
          <w:b/>
          <w:bCs/>
        </w:rPr>
        <w:t xml:space="preserve">Điện áp và tín hiệu mạng </w:t>
      </w:r>
      <w:r w:rsidR="00AC34D6" w:rsidRPr="00A077C1">
        <w:rPr>
          <w:b/>
          <w:bCs/>
        </w:rPr>
        <w:t>ICT</w:t>
      </w:r>
    </w:p>
    <w:p w:rsidR="00E74B3C" w:rsidRPr="00A077C1" w:rsidRDefault="00E74B3C" w:rsidP="00A077C1">
      <w:pPr>
        <w:pStyle w:val="Default"/>
        <w:spacing w:before="120" w:after="120" w:line="264" w:lineRule="auto"/>
        <w:rPr>
          <w:b/>
          <w:bCs/>
        </w:rPr>
      </w:pPr>
    </w:p>
    <w:p w:rsidR="00AC34D6" w:rsidRPr="00A077C1" w:rsidRDefault="00AC34D6" w:rsidP="004F1689">
      <w:pPr>
        <w:pStyle w:val="Default"/>
        <w:spacing w:before="120" w:after="120" w:line="264" w:lineRule="auto"/>
        <w:jc w:val="both"/>
      </w:pPr>
      <w:r w:rsidRPr="00A077C1">
        <w:rPr>
          <w:b/>
          <w:bCs/>
        </w:rPr>
        <w:t>B.1</w:t>
      </w:r>
      <w:r w:rsidR="00E06521" w:rsidRPr="00A077C1">
        <w:rPr>
          <w:b/>
          <w:bCs/>
        </w:rPr>
        <w:t>.</w:t>
      </w:r>
      <w:r w:rsidRPr="00A077C1">
        <w:rPr>
          <w:b/>
          <w:bCs/>
        </w:rPr>
        <w:t xml:space="preserve"> </w:t>
      </w:r>
      <w:r w:rsidR="00E06521" w:rsidRPr="00A077C1">
        <w:rPr>
          <w:b/>
          <w:bCs/>
        </w:rPr>
        <w:t>Tổng quan</w:t>
      </w:r>
      <w:r w:rsidRPr="00A077C1">
        <w:rPr>
          <w:b/>
          <w:bCs/>
        </w:rPr>
        <w:t xml:space="preserve"> </w:t>
      </w:r>
    </w:p>
    <w:p w:rsidR="00E06521" w:rsidRPr="00A077C1" w:rsidRDefault="00E06521" w:rsidP="004F1689">
      <w:pPr>
        <w:pStyle w:val="Default"/>
        <w:spacing w:before="120" w:after="120" w:line="264" w:lineRule="auto"/>
        <w:jc w:val="both"/>
      </w:pPr>
      <w:r w:rsidRPr="00A077C1">
        <w:t>Điện áp trong mạng ICT thường vượt quá trạng thái ổn định, an toàn khi chạm vào theo các giới hạn trong các tiêu chuẩn an toàn chung.</w:t>
      </w:r>
    </w:p>
    <w:p w:rsidR="00E06521" w:rsidRPr="00A077C1" w:rsidRDefault="00E06521" w:rsidP="004F1689">
      <w:pPr>
        <w:pStyle w:val="Default"/>
        <w:spacing w:before="120" w:after="120" w:line="264" w:lineRule="auto"/>
        <w:jc w:val="both"/>
      </w:pPr>
      <w:r w:rsidRPr="00A077C1">
        <w:t>CHÚ THÍCH: Nhiều năm kinh nghiệm của các nhà khai thác mạng trên toàn thế giới đã thấy rằng điện áp chuông và các điện áp hoạt động khác là an toàn về điện. Hồ sơ thống kê tai nạn chỉ ra rằng chấn thương điện không phải do điện áp vận hành.</w:t>
      </w:r>
    </w:p>
    <w:p w:rsidR="00E06521" w:rsidRPr="00A077C1" w:rsidRDefault="00E06521" w:rsidP="004F1689">
      <w:pPr>
        <w:pStyle w:val="Default"/>
        <w:spacing w:before="120" w:after="120" w:line="264" w:lineRule="auto"/>
        <w:jc w:val="both"/>
      </w:pPr>
      <w:r w:rsidRPr="00A077C1">
        <w:t xml:space="preserve">Việc tiếp cận các đầu nối mang các tín hiệu như vậy bằng tay thử tiêu chuẩn là được phép, với điều kiện là không có khả năng </w:t>
      </w:r>
      <w:r w:rsidR="00731225" w:rsidRPr="00A077C1">
        <w:t>tiếp cận</w:t>
      </w:r>
      <w:r w:rsidRPr="00A077C1">
        <w:t xml:space="preserve"> vô ý. Khả năng tiếp cận vô ý được hạn chế bằng cách cấm tiếp cận với đầu thử (</w:t>
      </w:r>
      <w:r w:rsidR="00993A9A">
        <w:t>[</w:t>
      </w:r>
      <w:r w:rsidRPr="00A077C1">
        <w:t>Hình V.3</w:t>
      </w:r>
      <w:r w:rsidR="00993A9A">
        <w:t>]</w:t>
      </w:r>
      <w:r w:rsidRPr="00A077C1">
        <w:t xml:space="preserve"> của </w:t>
      </w:r>
      <w:r w:rsidR="00731225" w:rsidRPr="00A077C1">
        <w:t xml:space="preserve">tiêu chuẩn </w:t>
      </w:r>
      <w:r w:rsidRPr="00A077C1">
        <w:t xml:space="preserve">IEC 62368-1:2014) có bán kính </w:t>
      </w:r>
      <w:r w:rsidR="00731225" w:rsidRPr="00A077C1">
        <w:t xml:space="preserve">tiếp điểm </w:t>
      </w:r>
      <w:r w:rsidRPr="00A077C1">
        <w:t>6 mm.</w:t>
      </w:r>
    </w:p>
    <w:p w:rsidR="00731225" w:rsidRPr="00A077C1" w:rsidRDefault="00731225" w:rsidP="004F1689">
      <w:pPr>
        <w:pStyle w:val="Default"/>
        <w:spacing w:before="120" w:after="120" w:line="264" w:lineRule="auto"/>
        <w:jc w:val="both"/>
      </w:pPr>
      <w:r w:rsidRPr="00A077C1">
        <w:t>Yêu cầu này đảm bảo rằng:</w:t>
      </w:r>
    </w:p>
    <w:p w:rsidR="00731225" w:rsidRPr="00A077C1" w:rsidRDefault="00731225" w:rsidP="004F1689">
      <w:pPr>
        <w:pStyle w:val="Default"/>
        <w:spacing w:before="120" w:after="120" w:line="264" w:lineRule="auto"/>
        <w:jc w:val="both"/>
      </w:pPr>
      <w:r w:rsidRPr="00A077C1">
        <w:t>a) Việc tiếp xúc với một phần lớn của cơ thể con người, chẳng hạn như mu bàn tay, là không thể xảy ra;</w:t>
      </w:r>
    </w:p>
    <w:p w:rsidR="00731225" w:rsidRPr="00A077C1" w:rsidRDefault="00731225" w:rsidP="004F1689">
      <w:pPr>
        <w:pStyle w:val="Default"/>
        <w:spacing w:before="120" w:after="120" w:line="264" w:lineRule="auto"/>
        <w:jc w:val="both"/>
      </w:pPr>
      <w:r w:rsidRPr="00A077C1">
        <w:t>b) Chỉ có thể tiếp xúc bằng cách cố tình đưa vào một phần nhỏ của cơ thể, có chiều ngang dưới 12 mm, chẳng hạn như đầu ngón tay, nơi có trở kháng cao;</w:t>
      </w:r>
    </w:p>
    <w:p w:rsidR="00731225" w:rsidRPr="00A077C1" w:rsidRDefault="00731225" w:rsidP="004F1689">
      <w:pPr>
        <w:pStyle w:val="Default"/>
        <w:spacing w:before="120" w:after="120" w:line="264" w:lineRule="auto"/>
        <w:jc w:val="both"/>
      </w:pPr>
      <w:r w:rsidRPr="00A077C1">
        <w:t>c) Khả năng không thể buông bỏ bộ phận đang tiếp xúc là không phát sinh.</w:t>
      </w:r>
    </w:p>
    <w:p w:rsidR="00731225" w:rsidRPr="00A077C1" w:rsidRDefault="00731225" w:rsidP="004F1689">
      <w:pPr>
        <w:pStyle w:val="Default"/>
        <w:spacing w:before="120" w:after="120" w:line="264" w:lineRule="auto"/>
        <w:jc w:val="both"/>
      </w:pPr>
      <w:r w:rsidRPr="00A077C1">
        <w:t>Điều này áp dụng cho cả việc tiếp xúc với các tín hiệu từ mạng và các tín hiệu sinh ra bên trong thiết bị.</w:t>
      </w:r>
    </w:p>
    <w:p w:rsidR="00731225" w:rsidRPr="00A077C1" w:rsidRDefault="00731225" w:rsidP="004F1689">
      <w:pPr>
        <w:pStyle w:val="Default"/>
        <w:spacing w:before="120" w:after="120" w:line="264" w:lineRule="auto"/>
        <w:jc w:val="both"/>
      </w:pPr>
      <w:r w:rsidRPr="00A077C1">
        <w:t>Sự rung tâm thất ở tim (người) được coi là nguyên nhân chính gây tử vong do điện giật.</w:t>
      </w:r>
    </w:p>
    <w:p w:rsidR="00731225" w:rsidRPr="00A077C1" w:rsidRDefault="00731225" w:rsidP="004F1689">
      <w:pPr>
        <w:pStyle w:val="Default"/>
        <w:spacing w:before="120" w:after="120" w:line="264" w:lineRule="auto"/>
        <w:jc w:val="both"/>
      </w:pPr>
      <w:r w:rsidRPr="00A077C1">
        <w:t>Đường cong c1 trong Hình B.1 (đường cong c1 trong Hình 20 của tiêu chuẩn IEC TS 60479-1:2005) là giới hạn ngưỡng của việc rung tâm thất. Điểm 500 mA/100 ms được xác định tương ứng với xác suất rung của bậc là 0,14%. Đường cong b trong Hình B.1 (đường cong b trong Hình 20 của tiêu chuẩn IEC TS 60479-1:2005) được mô tả là đường giới hạn 'bỏ qua'. Một số chuyên gia xem đường cong c1 là giới hạn thích hợp để thiết kế an toàn, nhưng việc sử dụng đường cong này được coi là giới hạn tuyệt đối.</w:t>
      </w:r>
    </w:p>
    <w:p w:rsidR="00AC34D6" w:rsidRPr="00A077C1" w:rsidRDefault="00963D25" w:rsidP="004F1689">
      <w:pPr>
        <w:spacing w:before="120" w:after="120" w:line="264" w:lineRule="auto"/>
        <w:jc w:val="center"/>
        <w:rPr>
          <w:rFonts w:ascii="Arial" w:hAnsi="Arial" w:cs="Arial"/>
          <w:sz w:val="24"/>
          <w:szCs w:val="24"/>
        </w:rPr>
      </w:pPr>
      <w:r w:rsidRPr="00A077C1">
        <w:rPr>
          <w:rFonts w:ascii="Arial" w:hAnsi="Arial" w:cs="Arial"/>
          <w:noProof/>
          <w:sz w:val="24"/>
          <w:szCs w:val="24"/>
        </w:rPr>
        <w:lastRenderedPageBreak/>
        <w:drawing>
          <wp:inline distT="0" distB="0" distL="0" distR="0" wp14:anchorId="4D6F1D08" wp14:editId="3AB99AB1">
            <wp:extent cx="5237182" cy="39090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2253" cy="3912845"/>
                    </a:xfrm>
                    <a:prstGeom prst="rect">
                      <a:avLst/>
                    </a:prstGeom>
                    <a:noFill/>
                    <a:ln>
                      <a:noFill/>
                    </a:ln>
                  </pic:spPr>
                </pic:pic>
              </a:graphicData>
            </a:graphic>
          </wp:inline>
        </w:drawing>
      </w:r>
    </w:p>
    <w:p w:rsidR="00AC34D6" w:rsidRPr="00A077C1" w:rsidRDefault="00731225" w:rsidP="004F1689">
      <w:pPr>
        <w:pStyle w:val="Default"/>
        <w:spacing w:before="120" w:after="120" w:line="264" w:lineRule="auto"/>
        <w:jc w:val="center"/>
      </w:pPr>
      <w:r w:rsidRPr="00A077C1">
        <w:rPr>
          <w:b/>
          <w:bCs/>
        </w:rPr>
        <w:t>Hình</w:t>
      </w:r>
      <w:r w:rsidR="00AC34D6" w:rsidRPr="00A077C1">
        <w:rPr>
          <w:b/>
          <w:bCs/>
        </w:rPr>
        <w:t xml:space="preserve"> B.1 – </w:t>
      </w:r>
      <w:r w:rsidRPr="00A077C1">
        <w:rPr>
          <w:b/>
          <w:bCs/>
        </w:rPr>
        <w:t>Đường cong giới hạn dòng điện</w:t>
      </w:r>
    </w:p>
    <w:p w:rsidR="00AC34D6" w:rsidRPr="00A077C1" w:rsidRDefault="00AC34D6" w:rsidP="00A077C1">
      <w:pPr>
        <w:pStyle w:val="Default"/>
        <w:spacing w:before="120" w:after="120" w:line="264" w:lineRule="auto"/>
      </w:pPr>
      <w:r w:rsidRPr="00A077C1">
        <w:rPr>
          <w:b/>
          <w:bCs/>
        </w:rPr>
        <w:t>B.2</w:t>
      </w:r>
      <w:r w:rsidR="00731225" w:rsidRPr="00A077C1">
        <w:rPr>
          <w:b/>
          <w:bCs/>
        </w:rPr>
        <w:t>.</w:t>
      </w:r>
      <w:r w:rsidRPr="00A077C1">
        <w:rPr>
          <w:b/>
          <w:bCs/>
        </w:rPr>
        <w:t xml:space="preserve"> </w:t>
      </w:r>
      <w:r w:rsidR="00731225" w:rsidRPr="00A077C1">
        <w:rPr>
          <w:b/>
          <w:bCs/>
        </w:rPr>
        <w:t>Tiếp xúc với điện áp hoạt động trên mạng ICT</w:t>
      </w:r>
      <w:r w:rsidRPr="00A077C1">
        <w:rPr>
          <w:b/>
          <w:bCs/>
        </w:rPr>
        <w:t xml:space="preserve"> </w:t>
      </w:r>
    </w:p>
    <w:p w:rsidR="00963D25" w:rsidRPr="00A077C1" w:rsidRDefault="00963D25" w:rsidP="004F1689">
      <w:pPr>
        <w:pStyle w:val="Default"/>
        <w:spacing w:before="120" w:after="120" w:line="264" w:lineRule="auto"/>
        <w:jc w:val="both"/>
      </w:pPr>
      <w:r w:rsidRPr="00A077C1">
        <w:t>Tổng trở kháng của cơ thể bao gồm hai phần, trở kháng bên trong cơ thể của máu, mô và trở kháng của da. Điện áp hoạt động trên mạng ICT hầu như không đạt đến mức mà trở kháng của da bắt đầu giảm nhanh do đánh thủng. Trở kháng của da cao ở mức điện áp thấp, giá trị của nó thường thay đổi rộng. Ảnh hưởng của điện dung trên da là không đáng kể ở các tần số chuông.</w:t>
      </w:r>
    </w:p>
    <w:p w:rsidR="00AC34D6" w:rsidRPr="00A077C1" w:rsidRDefault="00963D25" w:rsidP="004F1689">
      <w:pPr>
        <w:pStyle w:val="Default"/>
        <w:spacing w:before="120" w:after="120" w:line="264" w:lineRule="auto"/>
        <w:jc w:val="both"/>
      </w:pPr>
      <w:r w:rsidRPr="00A077C1">
        <w:t>Các chỉ số liệu trở kháng của cơ thể trong tiêu chuẩn IEC TS 60479-1 dựa trên diện tích tiếp xúc tương đối lớn từ 50 cm</w:t>
      </w:r>
      <w:r w:rsidRPr="004F1689">
        <w:rPr>
          <w:vertAlign w:val="superscript"/>
        </w:rPr>
        <w:t>2</w:t>
      </w:r>
      <w:r w:rsidRPr="00A077C1">
        <w:t xml:space="preserve"> đến 100 cm</w:t>
      </w:r>
      <w:r w:rsidRPr="004F1689">
        <w:rPr>
          <w:vertAlign w:val="superscript"/>
        </w:rPr>
        <w:t>2</w:t>
      </w:r>
      <w:r w:rsidRPr="00A077C1">
        <w:t>, là giá trị thực đối với các thiết bị gia dụng hoạt động bằng nguồn điện. Tiếp xúc viễn thông trong thực tế có thể ít hơn nhiều so với mức này, thường là 10 cm</w:t>
      </w:r>
      <w:r w:rsidRPr="004F1689">
        <w:rPr>
          <w:vertAlign w:val="superscript"/>
        </w:rPr>
        <w:t>2</w:t>
      </w:r>
      <w:r w:rsidRPr="00A077C1">
        <w:t xml:space="preserve"> đến 15 cm</w:t>
      </w:r>
      <w:r w:rsidRPr="004F1689">
        <w:rPr>
          <w:vertAlign w:val="superscript"/>
        </w:rPr>
        <w:t>2</w:t>
      </w:r>
      <w:r w:rsidRPr="00A077C1">
        <w:t xml:space="preserve"> đối với dây không cách điện hoặc các dụng cụ tương tự; và dưới 1 cm</w:t>
      </w:r>
      <w:r w:rsidRPr="004F1689">
        <w:rPr>
          <w:vertAlign w:val="superscript"/>
        </w:rPr>
        <w:t>2</w:t>
      </w:r>
      <w:r w:rsidRPr="00A077C1">
        <w:t xml:space="preserve"> đối với tiếp xúc ngón tay với đầu cực của ổ cắm điện thoại trên tường. Trường hợp tiếp xúc với dây mỏng, </w:t>
      </w:r>
      <w:r w:rsidR="00A50AC6" w:rsidRPr="00A077C1">
        <w:t>đầu</w:t>
      </w:r>
      <w:r w:rsidRPr="00A077C1">
        <w:t xml:space="preserve"> nối dây hoặc tiếp xúc với các </w:t>
      </w:r>
      <w:r w:rsidR="00A50AC6" w:rsidRPr="00A077C1">
        <w:t>dụng</w:t>
      </w:r>
      <w:r w:rsidRPr="00A077C1">
        <w:t xml:space="preserve"> cụ mà ngón tay di chuyển ra ngoài tay cầm cách điện, diện tích tiếp xúc </w:t>
      </w:r>
      <w:r w:rsidR="00A50AC6" w:rsidRPr="00A077C1">
        <w:t xml:space="preserve">chỉ </w:t>
      </w:r>
      <w:r w:rsidRPr="00A077C1">
        <w:t>từ 1 cm</w:t>
      </w:r>
      <w:r w:rsidRPr="004F1689">
        <w:rPr>
          <w:vertAlign w:val="superscript"/>
        </w:rPr>
        <w:t>2</w:t>
      </w:r>
      <w:r w:rsidRPr="00A077C1">
        <w:t xml:space="preserve"> trở xuống. Các khu vực tiếp xúc với cơ thể </w:t>
      </w:r>
      <w:r w:rsidR="00A50AC6" w:rsidRPr="00A077C1">
        <w:t>ít</w:t>
      </w:r>
      <w:r w:rsidRPr="00A077C1">
        <w:t xml:space="preserve"> hơn nhiều này tạo ra các giá trị trở kháng cơ thể cao hơn đáng kể so với các </w:t>
      </w:r>
      <w:r w:rsidR="00A50AC6" w:rsidRPr="00A077C1">
        <w:t xml:space="preserve">chỉ </w:t>
      </w:r>
      <w:r w:rsidRPr="00A077C1">
        <w:t xml:space="preserve">số </w:t>
      </w:r>
      <w:r w:rsidR="00A50AC6" w:rsidRPr="00A077C1">
        <w:t>trong tiêu chuẩn</w:t>
      </w:r>
      <w:r w:rsidRPr="00A077C1">
        <w:t xml:space="preserve"> IEC TS 60479-1.</w:t>
      </w:r>
    </w:p>
    <w:p w:rsidR="00A50AC6" w:rsidRPr="00A077C1" w:rsidRDefault="00A50AC6" w:rsidP="004F1689">
      <w:pPr>
        <w:pStyle w:val="Default"/>
        <w:spacing w:before="120" w:after="120" w:line="264" w:lineRule="auto"/>
        <w:jc w:val="both"/>
      </w:pPr>
      <w:r w:rsidRPr="00A077C1">
        <w:t>Để tiếp xúc với điện áp hoạt động trên mạng ICT, sử dụng mô hình thân có trở kháng là 5 kΩ, để tạo ra ngưỡng an toàn so với các giá trị thực tế cao hơn của trở kháng cơ thể đối với các dạng tiếp xúc điển hình khi thiết bị được kết nối với mạng ICT.</w:t>
      </w:r>
    </w:p>
    <w:p w:rsidR="00A50AC6" w:rsidRPr="00A077C1" w:rsidRDefault="00A50AC6" w:rsidP="004F1689">
      <w:pPr>
        <w:pStyle w:val="Default"/>
        <w:spacing w:before="120" w:after="120" w:line="264" w:lineRule="auto"/>
        <w:jc w:val="both"/>
      </w:pPr>
      <w:r w:rsidRPr="00A077C1">
        <w:t>Đường cong b'</w:t>
      </w:r>
      <w:r w:rsidR="00D31486" w:rsidRPr="00A077C1">
        <w:t xml:space="preserve"> </w:t>
      </w:r>
      <w:r w:rsidRPr="00A077C1">
        <w:t xml:space="preserve">trong Hình B.1 là một phiên bản của đường cong b được sửa đổi để phù hợp với các tình huống thực tế, trong đó giới hạn dòng điện được duy trì không </w:t>
      </w:r>
      <w:r w:rsidRPr="00A077C1">
        <w:lastRenderedPageBreak/>
        <w:t>đổi ở 16 mA t</w:t>
      </w:r>
      <w:r w:rsidR="00D31486" w:rsidRPr="00A077C1">
        <w:t xml:space="preserve">rong </w:t>
      </w:r>
      <w:r w:rsidRPr="00A077C1">
        <w:t>1667 ms. Giới hạn 16 mA này vẫn nằm trong giá trị dòng điện tối thiểu của đường cong a.</w:t>
      </w:r>
    </w:p>
    <w:p w:rsidR="00A50AC6" w:rsidRPr="00A077C1" w:rsidRDefault="00D31486" w:rsidP="004F1689">
      <w:pPr>
        <w:pStyle w:val="Default"/>
        <w:spacing w:before="120" w:after="120" w:line="264" w:lineRule="auto"/>
        <w:jc w:val="both"/>
      </w:pPr>
      <w:r w:rsidRPr="00A077C1">
        <w:t>Các k</w:t>
      </w:r>
      <w:r w:rsidR="00A50AC6" w:rsidRPr="00A077C1">
        <w:t xml:space="preserve">hó khăn trong việc xác định các điều kiện </w:t>
      </w:r>
      <w:r w:rsidRPr="00A077C1">
        <w:t>để</w:t>
      </w:r>
      <w:r w:rsidR="00A50AC6" w:rsidRPr="00A077C1">
        <w:t xml:space="preserve"> tránh được các trường hợp ngăn cản sự bỏ</w:t>
      </w:r>
      <w:r w:rsidRPr="00A077C1">
        <w:t xml:space="preserve"> qua,</w:t>
      </w:r>
      <w:r w:rsidR="00A50AC6" w:rsidRPr="00A077C1">
        <w:t xml:space="preserve"> dẫn đến việc </w:t>
      </w:r>
      <w:r w:rsidRPr="00A077C1">
        <w:t>mở ra</w:t>
      </w:r>
      <w:r w:rsidR="00A50AC6" w:rsidRPr="00A077C1">
        <w:t xml:space="preserve"> một khu vực tiếp xúc rất hạn chế.</w:t>
      </w:r>
    </w:p>
    <w:p w:rsidR="00731225" w:rsidRPr="00A077C1" w:rsidRDefault="00D31486" w:rsidP="004F1689">
      <w:pPr>
        <w:pStyle w:val="Default"/>
        <w:spacing w:before="120" w:after="120" w:line="264" w:lineRule="auto"/>
        <w:jc w:val="both"/>
      </w:pPr>
      <w:r w:rsidRPr="00A077C1">
        <w:t>Việc t</w:t>
      </w:r>
      <w:r w:rsidR="00A50AC6" w:rsidRPr="00A077C1">
        <w:t>iếp xúc với các khu vực lên đến 10 cm</w:t>
      </w:r>
      <w:r w:rsidR="00A50AC6" w:rsidRPr="004F1689">
        <w:rPr>
          <w:vertAlign w:val="superscript"/>
        </w:rPr>
        <w:t>2</w:t>
      </w:r>
      <w:r w:rsidR="00A50AC6" w:rsidRPr="00A077C1">
        <w:t xml:space="preserve"> có thể được </w:t>
      </w:r>
      <w:r w:rsidRPr="00A077C1">
        <w:t>điều chỉnh</w:t>
      </w:r>
      <w:r w:rsidR="00A50AC6" w:rsidRPr="00A077C1">
        <w:t xml:space="preserve"> và các phương tiện để xác định điều này và vẫn đảm bảo </w:t>
      </w:r>
      <w:r w:rsidRPr="00A077C1">
        <w:t>sự bỏ qua sẽ dành</w:t>
      </w:r>
      <w:r w:rsidR="00A50AC6" w:rsidRPr="00A077C1">
        <w:t xml:space="preserve"> để nghiên cứu thêm</w:t>
      </w:r>
      <w:r w:rsidRPr="00A077C1">
        <w:t xml:space="preserve"> sau</w:t>
      </w:r>
      <w:r w:rsidR="00A50AC6" w:rsidRPr="00A077C1">
        <w:t>.</w:t>
      </w:r>
      <w:r w:rsidR="00731225" w:rsidRPr="00A077C1">
        <w:rPr>
          <w:b/>
          <w:bCs/>
        </w:rPr>
        <w:br w:type="page"/>
      </w:r>
    </w:p>
    <w:p w:rsidR="00731225" w:rsidRPr="00A077C1" w:rsidRDefault="00731225" w:rsidP="00464553">
      <w:pPr>
        <w:pStyle w:val="Heading1"/>
      </w:pPr>
      <w:bookmarkStart w:id="49" w:name="_Toc77572661"/>
      <w:r w:rsidRPr="00A077C1">
        <w:lastRenderedPageBreak/>
        <w:t>Phụ lục</w:t>
      </w:r>
      <w:r w:rsidR="00AC34D6" w:rsidRPr="00A077C1">
        <w:t xml:space="preserve"> C </w:t>
      </w:r>
      <w:r w:rsidR="00A077C1">
        <w:br/>
      </w:r>
      <w:r w:rsidR="00AC34D6" w:rsidRPr="00A077C1">
        <w:t>(</w:t>
      </w:r>
      <w:r w:rsidRPr="00A077C1">
        <w:t>tham khảo</w:t>
      </w:r>
      <w:r w:rsidR="00AC34D6" w:rsidRPr="00A077C1">
        <w:t>)</w:t>
      </w:r>
      <w:bookmarkEnd w:id="49"/>
    </w:p>
    <w:p w:rsidR="00AC34D6" w:rsidRPr="00A077C1" w:rsidRDefault="00731225" w:rsidP="00A077C1">
      <w:pPr>
        <w:pStyle w:val="Default"/>
        <w:spacing w:before="120" w:after="120" w:line="264" w:lineRule="auto"/>
        <w:jc w:val="center"/>
      </w:pPr>
      <w:r w:rsidRPr="00A077C1">
        <w:rPr>
          <w:b/>
          <w:bCs/>
        </w:rPr>
        <w:t>So sánh khái niệm và thuật ngữ trong tiêu chuẩn này</w:t>
      </w:r>
    </w:p>
    <w:p w:rsidR="00731225" w:rsidRPr="00A077C1" w:rsidRDefault="00731225" w:rsidP="00A077C1">
      <w:pPr>
        <w:pStyle w:val="Default"/>
        <w:spacing w:before="120" w:after="120" w:line="264" w:lineRule="auto"/>
        <w:rPr>
          <w:b/>
          <w:bCs/>
        </w:rPr>
      </w:pPr>
    </w:p>
    <w:p w:rsidR="00AC34D6" w:rsidRPr="00A077C1" w:rsidRDefault="00AC34D6" w:rsidP="004F1689">
      <w:pPr>
        <w:pStyle w:val="Default"/>
        <w:spacing w:before="120" w:after="120" w:line="264" w:lineRule="auto"/>
        <w:jc w:val="both"/>
      </w:pPr>
      <w:r w:rsidRPr="00A077C1">
        <w:rPr>
          <w:b/>
          <w:bCs/>
        </w:rPr>
        <w:t>C.1</w:t>
      </w:r>
      <w:r w:rsidR="00731225" w:rsidRPr="00A077C1">
        <w:rPr>
          <w:b/>
          <w:bCs/>
        </w:rPr>
        <w:t>.</w:t>
      </w:r>
      <w:r w:rsidRPr="00A077C1">
        <w:rPr>
          <w:b/>
          <w:bCs/>
        </w:rPr>
        <w:t xml:space="preserve"> </w:t>
      </w:r>
      <w:r w:rsidR="00731225" w:rsidRPr="00A077C1">
        <w:rPr>
          <w:b/>
          <w:bCs/>
        </w:rPr>
        <w:t>Tổng quan</w:t>
      </w:r>
      <w:r w:rsidRPr="00A077C1">
        <w:rPr>
          <w:b/>
          <w:bCs/>
        </w:rPr>
        <w:t xml:space="preserve"> </w:t>
      </w:r>
    </w:p>
    <w:p w:rsidR="00D31486" w:rsidRPr="00A077C1" w:rsidRDefault="00D31486" w:rsidP="004F1689">
      <w:pPr>
        <w:pStyle w:val="Default"/>
        <w:spacing w:before="120" w:after="120" w:line="264" w:lineRule="auto"/>
        <w:jc w:val="both"/>
      </w:pPr>
      <w:r w:rsidRPr="00A077C1">
        <w:t>Tiêu chuẩn IEC 62368-1:2014 giới thiệu các thuật ngữ an toàn mới liên quan đến các khái niệm an toàn mới.</w:t>
      </w:r>
    </w:p>
    <w:p w:rsidR="00D31486" w:rsidRPr="00A077C1" w:rsidRDefault="00D31486" w:rsidP="004F1689">
      <w:pPr>
        <w:pStyle w:val="Default"/>
        <w:spacing w:before="120" w:after="120" w:line="264" w:lineRule="auto"/>
        <w:jc w:val="both"/>
      </w:pPr>
      <w:r w:rsidRPr="00A077C1">
        <w:t xml:space="preserve">Phụ lục này xác định </w:t>
      </w:r>
      <w:r w:rsidR="00AE3CCB" w:rsidRPr="00A077C1">
        <w:t xml:space="preserve">tương quan của </w:t>
      </w:r>
      <w:r w:rsidRPr="00A077C1">
        <w:t xml:space="preserve">các thuật ngữ liên quan trong tiêu chuẩn với các thuật ngữ </w:t>
      </w:r>
      <w:r w:rsidR="00AE3CCB" w:rsidRPr="00A077C1">
        <w:t xml:space="preserve">trong tiêu chuẩn </w:t>
      </w:r>
      <w:r w:rsidRPr="00A077C1">
        <w:t>IEC 62368-1</w:t>
      </w:r>
      <w:r w:rsidR="00AE3CCB" w:rsidRPr="00A077C1">
        <w:t>;</w:t>
      </w:r>
      <w:r w:rsidRPr="00A077C1">
        <w:t xml:space="preserve"> và nếu </w:t>
      </w:r>
      <w:r w:rsidR="00AE3CCB" w:rsidRPr="00A077C1">
        <w:t xml:space="preserve">có sự </w:t>
      </w:r>
      <w:r w:rsidRPr="00A077C1">
        <w:t>khác</w:t>
      </w:r>
      <w:r w:rsidR="00AE3CCB" w:rsidRPr="00A077C1">
        <w:t xml:space="preserve"> nhau thì</w:t>
      </w:r>
      <w:r w:rsidRPr="00A077C1">
        <w:t xml:space="preserve"> so sánh chúng với </w:t>
      </w:r>
      <w:r w:rsidR="00AE3CCB" w:rsidRPr="00A077C1">
        <w:t xml:space="preserve">tiêu chuẩn </w:t>
      </w:r>
      <w:r w:rsidRPr="00A077C1">
        <w:t xml:space="preserve">IEC 60950-1:2005, xem Bảng C.1 và </w:t>
      </w:r>
      <w:r w:rsidR="00AE3CCB" w:rsidRPr="00A077C1">
        <w:t>tiêu chuẩn</w:t>
      </w:r>
      <w:r w:rsidRPr="00A077C1">
        <w:t xml:space="preserve"> an toàn cơ bản IEC 62151: 2000, xem Bảng C.2.</w:t>
      </w:r>
    </w:p>
    <w:p w:rsidR="00D31486" w:rsidRPr="00A077C1" w:rsidRDefault="00D31486" w:rsidP="004F1689">
      <w:pPr>
        <w:pStyle w:val="Default"/>
        <w:spacing w:before="120" w:after="120" w:line="264" w:lineRule="auto"/>
        <w:jc w:val="both"/>
      </w:pPr>
      <w:r w:rsidRPr="00A077C1">
        <w:t>Các thuật ngữ không có trong bảng dưới đây giống hoặc về cơ bản giống như trong các tiêu chuẩn IEC khác.</w:t>
      </w:r>
    </w:p>
    <w:p w:rsidR="00AC34D6" w:rsidRPr="00A077C1" w:rsidRDefault="00AC34D6" w:rsidP="004F1689">
      <w:pPr>
        <w:pStyle w:val="Default"/>
        <w:spacing w:before="120" w:after="120" w:line="264" w:lineRule="auto"/>
        <w:jc w:val="both"/>
      </w:pPr>
      <w:r w:rsidRPr="00A077C1">
        <w:rPr>
          <w:b/>
          <w:bCs/>
        </w:rPr>
        <w:t>C.2</w:t>
      </w:r>
      <w:r w:rsidR="00731225" w:rsidRPr="00A077C1">
        <w:rPr>
          <w:b/>
          <w:bCs/>
        </w:rPr>
        <w:t>.</w:t>
      </w:r>
      <w:r w:rsidRPr="00A077C1">
        <w:rPr>
          <w:b/>
          <w:bCs/>
        </w:rPr>
        <w:t xml:space="preserve"> </w:t>
      </w:r>
      <w:r w:rsidR="00731225" w:rsidRPr="00A077C1">
        <w:rPr>
          <w:b/>
          <w:bCs/>
        </w:rPr>
        <w:t>So sánh khái niệm và thuật ngữ</w:t>
      </w:r>
      <w:r w:rsidRPr="00A077C1">
        <w:rPr>
          <w:b/>
          <w:bCs/>
        </w:rPr>
        <w:t xml:space="preserve"> </w:t>
      </w:r>
    </w:p>
    <w:p w:rsidR="00AE3CCB" w:rsidRPr="00A077C1" w:rsidRDefault="00AE3CCB" w:rsidP="004F1689">
      <w:pPr>
        <w:spacing w:before="120" w:after="120" w:line="264" w:lineRule="auto"/>
        <w:jc w:val="both"/>
        <w:rPr>
          <w:rFonts w:ascii="Arial" w:hAnsi="Arial" w:cs="Arial"/>
          <w:sz w:val="24"/>
          <w:szCs w:val="24"/>
        </w:rPr>
      </w:pPr>
      <w:r w:rsidRPr="00A077C1">
        <w:rPr>
          <w:rFonts w:ascii="Arial" w:hAnsi="Arial" w:cs="Arial"/>
          <w:sz w:val="24"/>
          <w:szCs w:val="24"/>
        </w:rPr>
        <w:t xml:space="preserve">Trong các bảng dưới đây, văn bản được trích dẫn từ IEC 60950-1 và IEC 62151 có phông chữ bình thường. Các chú thích về tiêu chuẩn IEC 62368-1 được </w:t>
      </w:r>
      <w:r w:rsidRPr="00A077C1">
        <w:rPr>
          <w:rFonts w:ascii="Arial" w:hAnsi="Arial" w:cs="Arial"/>
          <w:i/>
          <w:sz w:val="24"/>
          <w:szCs w:val="24"/>
        </w:rPr>
        <w:t>in nghiêng</w:t>
      </w:r>
      <w:r w:rsidRPr="00A077C1">
        <w:rPr>
          <w:rFonts w:ascii="Arial" w:hAnsi="Arial" w:cs="Arial"/>
          <w:sz w:val="24"/>
          <w:szCs w:val="24"/>
        </w:rPr>
        <w:t>.</w:t>
      </w:r>
    </w:p>
    <w:p w:rsidR="00AC34D6" w:rsidRPr="00A077C1" w:rsidRDefault="004F1689" w:rsidP="004F1689">
      <w:pPr>
        <w:spacing w:before="120" w:after="120" w:line="264" w:lineRule="auto"/>
        <w:jc w:val="center"/>
        <w:rPr>
          <w:rFonts w:ascii="Arial" w:hAnsi="Arial" w:cs="Arial"/>
          <w:b/>
          <w:bCs/>
          <w:sz w:val="24"/>
          <w:szCs w:val="24"/>
        </w:rPr>
      </w:pPr>
      <w:r>
        <w:rPr>
          <w:rFonts w:ascii="Arial" w:hAnsi="Arial" w:cs="Arial"/>
          <w:b/>
          <w:bCs/>
          <w:sz w:val="24"/>
          <w:szCs w:val="24"/>
        </w:rPr>
        <w:t xml:space="preserve">Bảng </w:t>
      </w:r>
      <w:r w:rsidR="00AC34D6" w:rsidRPr="00A077C1">
        <w:rPr>
          <w:rFonts w:ascii="Arial" w:hAnsi="Arial" w:cs="Arial"/>
          <w:b/>
          <w:bCs/>
          <w:sz w:val="24"/>
          <w:szCs w:val="24"/>
        </w:rPr>
        <w:t xml:space="preserve">C.1 – </w:t>
      </w:r>
      <w:r>
        <w:rPr>
          <w:rFonts w:ascii="Arial" w:hAnsi="Arial" w:cs="Arial"/>
          <w:b/>
          <w:bCs/>
          <w:sz w:val="24"/>
          <w:szCs w:val="24"/>
        </w:rPr>
        <w:t xml:space="preserve">So sánh khái niệm và thuật ngữ trong </w:t>
      </w:r>
      <w:r w:rsidR="00AC34D6" w:rsidRPr="00A077C1">
        <w:rPr>
          <w:rFonts w:ascii="Arial" w:hAnsi="Arial" w:cs="Arial"/>
          <w:b/>
          <w:bCs/>
          <w:sz w:val="24"/>
          <w:szCs w:val="24"/>
        </w:rPr>
        <w:t xml:space="preserve">IEC 60950-1:2005 </w:t>
      </w:r>
      <w:r>
        <w:rPr>
          <w:rFonts w:ascii="Arial" w:hAnsi="Arial" w:cs="Arial"/>
          <w:b/>
          <w:bCs/>
          <w:sz w:val="24"/>
          <w:szCs w:val="24"/>
        </w:rPr>
        <w:br/>
        <w:t>và</w:t>
      </w:r>
      <w:r w:rsidR="00AC34D6" w:rsidRPr="00A077C1">
        <w:rPr>
          <w:rFonts w:ascii="Arial" w:hAnsi="Arial" w:cs="Arial"/>
          <w:b/>
          <w:bCs/>
          <w:sz w:val="24"/>
          <w:szCs w:val="24"/>
        </w:rPr>
        <w:t xml:space="preserve"> IEC 62368-1:2014</w:t>
      </w:r>
    </w:p>
    <w:tbl>
      <w:tblPr>
        <w:tblStyle w:val="TableGrid"/>
        <w:tblW w:w="0" w:type="auto"/>
        <w:tblLook w:val="04A0" w:firstRow="1" w:lastRow="0" w:firstColumn="1" w:lastColumn="0" w:noHBand="0" w:noVBand="1"/>
      </w:tblPr>
      <w:tblGrid>
        <w:gridCol w:w="4587"/>
        <w:gridCol w:w="4588"/>
      </w:tblGrid>
      <w:tr w:rsidR="00AE3CCB" w:rsidRPr="00A077C1" w:rsidTr="00AE3CCB">
        <w:tc>
          <w:tcPr>
            <w:tcW w:w="4587" w:type="dxa"/>
          </w:tcPr>
          <w:p w:rsidR="00AE3CCB" w:rsidRPr="00A077C1" w:rsidRDefault="00AE3CCB" w:rsidP="00A077C1">
            <w:pPr>
              <w:spacing w:before="120" w:after="120" w:line="264" w:lineRule="auto"/>
              <w:jc w:val="center"/>
              <w:rPr>
                <w:rFonts w:ascii="Arial" w:hAnsi="Arial" w:cs="Arial"/>
                <w:b/>
                <w:bCs/>
                <w:sz w:val="24"/>
                <w:szCs w:val="24"/>
              </w:rPr>
            </w:pPr>
            <w:r w:rsidRPr="00A077C1">
              <w:rPr>
                <w:rFonts w:ascii="Arial" w:hAnsi="Arial" w:cs="Arial"/>
                <w:b/>
                <w:bCs/>
                <w:sz w:val="24"/>
                <w:szCs w:val="24"/>
              </w:rPr>
              <w:t>Thuật ngữ trong tiêu chuẩn IEC 60950-1:2005</w:t>
            </w:r>
          </w:p>
        </w:tc>
        <w:tc>
          <w:tcPr>
            <w:tcW w:w="4588" w:type="dxa"/>
          </w:tcPr>
          <w:p w:rsidR="00AE3CCB" w:rsidRPr="00A077C1" w:rsidRDefault="00AE3CCB" w:rsidP="00A077C1">
            <w:pPr>
              <w:spacing w:before="120" w:after="120" w:line="264" w:lineRule="auto"/>
              <w:jc w:val="center"/>
              <w:rPr>
                <w:rFonts w:ascii="Arial" w:hAnsi="Arial" w:cs="Arial"/>
                <w:b/>
                <w:bCs/>
                <w:sz w:val="24"/>
                <w:szCs w:val="24"/>
              </w:rPr>
            </w:pPr>
            <w:r w:rsidRPr="00A077C1">
              <w:rPr>
                <w:rFonts w:ascii="Arial" w:hAnsi="Arial" w:cs="Arial"/>
                <w:b/>
                <w:bCs/>
                <w:sz w:val="24"/>
                <w:szCs w:val="24"/>
              </w:rPr>
              <w:t>Thuật ngữ trong tiêu chuẩn IEC 62368-1:2014</w:t>
            </w:r>
          </w:p>
        </w:tc>
      </w:tr>
      <w:tr w:rsidR="00AE3CCB" w:rsidRPr="00A077C1" w:rsidTr="00AE3CCB">
        <w:tc>
          <w:tcPr>
            <w:tcW w:w="4587" w:type="dxa"/>
          </w:tcPr>
          <w:p w:rsidR="00AE3CCB" w:rsidRPr="00A077C1" w:rsidRDefault="00AE3CCB" w:rsidP="004F1689">
            <w:pPr>
              <w:spacing w:before="120" w:after="120" w:line="264" w:lineRule="auto"/>
              <w:jc w:val="both"/>
              <w:rPr>
                <w:rFonts w:ascii="Arial" w:hAnsi="Arial" w:cs="Arial"/>
                <w:bCs/>
                <w:sz w:val="24"/>
                <w:szCs w:val="24"/>
              </w:rPr>
            </w:pPr>
            <w:r w:rsidRPr="00A077C1">
              <w:rPr>
                <w:rFonts w:ascii="Arial" w:hAnsi="Arial" w:cs="Arial"/>
                <w:bCs/>
                <w:sz w:val="24"/>
                <w:szCs w:val="24"/>
              </w:rPr>
              <w:t xml:space="preserve">1.2.8.8 </w:t>
            </w:r>
          </w:p>
          <w:p w:rsidR="00AE3CCB" w:rsidRPr="00A077C1" w:rsidRDefault="00AE3CCB" w:rsidP="004F1689">
            <w:pPr>
              <w:spacing w:before="120" w:after="120" w:line="264" w:lineRule="auto"/>
              <w:jc w:val="both"/>
              <w:rPr>
                <w:rFonts w:ascii="Arial" w:hAnsi="Arial" w:cs="Arial"/>
                <w:bCs/>
                <w:sz w:val="24"/>
                <w:szCs w:val="24"/>
              </w:rPr>
            </w:pPr>
            <w:r w:rsidRPr="00A077C1">
              <w:rPr>
                <w:rFonts w:ascii="Arial" w:hAnsi="Arial" w:cs="Arial"/>
                <w:bCs/>
                <w:sz w:val="24"/>
                <w:szCs w:val="24"/>
              </w:rPr>
              <w:t>Mạch SELV</w:t>
            </w:r>
          </w:p>
          <w:p w:rsidR="00916B1A" w:rsidRPr="00A077C1" w:rsidRDefault="000215BB" w:rsidP="004F1689">
            <w:pPr>
              <w:spacing w:before="120" w:after="120" w:line="264" w:lineRule="auto"/>
              <w:jc w:val="both"/>
              <w:rPr>
                <w:rFonts w:ascii="Arial" w:hAnsi="Arial" w:cs="Arial"/>
                <w:bCs/>
                <w:sz w:val="24"/>
                <w:szCs w:val="24"/>
              </w:rPr>
            </w:pPr>
            <w:r w:rsidRPr="00A077C1">
              <w:rPr>
                <w:rFonts w:ascii="Arial" w:hAnsi="Arial" w:cs="Arial"/>
                <w:bCs/>
                <w:sz w:val="24"/>
                <w:szCs w:val="24"/>
              </w:rPr>
              <w:t>mạch thứ cấp được thiết kế và bảo vệ để ở điều kiện hoạt động bình thường và điều kiện sự cố đơn lẻ, điện áp của nó không vượt quá giá trị an toàn</w:t>
            </w:r>
          </w:p>
        </w:tc>
        <w:tc>
          <w:tcPr>
            <w:tcW w:w="4588" w:type="dxa"/>
          </w:tcPr>
          <w:p w:rsidR="00916B1A" w:rsidRPr="00A077C1" w:rsidRDefault="00916B1A" w:rsidP="004F1689">
            <w:pPr>
              <w:spacing w:before="120" w:after="120" w:line="264" w:lineRule="auto"/>
              <w:jc w:val="both"/>
              <w:rPr>
                <w:rFonts w:ascii="Arial" w:hAnsi="Arial" w:cs="Arial"/>
                <w:bCs/>
                <w:sz w:val="24"/>
                <w:szCs w:val="24"/>
              </w:rPr>
            </w:pPr>
            <w:r w:rsidRPr="00A077C1">
              <w:rPr>
                <w:rFonts w:ascii="Arial" w:hAnsi="Arial" w:cs="Arial"/>
                <w:bCs/>
                <w:sz w:val="24"/>
                <w:szCs w:val="24"/>
              </w:rPr>
              <w:t xml:space="preserve">5.2.1.1 </w:t>
            </w:r>
          </w:p>
          <w:p w:rsidR="00AE3CCB" w:rsidRPr="00A077C1" w:rsidRDefault="00916B1A" w:rsidP="004F1689">
            <w:pPr>
              <w:spacing w:before="120" w:after="120" w:line="264" w:lineRule="auto"/>
              <w:jc w:val="both"/>
              <w:rPr>
                <w:rFonts w:ascii="Arial" w:hAnsi="Arial" w:cs="Arial"/>
                <w:bCs/>
                <w:sz w:val="24"/>
                <w:szCs w:val="24"/>
              </w:rPr>
            </w:pPr>
            <w:r w:rsidRPr="00A077C1">
              <w:rPr>
                <w:rFonts w:ascii="Arial" w:hAnsi="Arial" w:cs="Arial"/>
                <w:bCs/>
                <w:sz w:val="24"/>
                <w:szCs w:val="24"/>
              </w:rPr>
              <w:t>ES1</w:t>
            </w:r>
          </w:p>
          <w:p w:rsidR="000215BB" w:rsidRPr="00A077C1" w:rsidRDefault="000215BB" w:rsidP="004F1689">
            <w:pPr>
              <w:pStyle w:val="Default"/>
              <w:spacing w:before="120" w:after="120" w:line="264" w:lineRule="auto"/>
              <w:jc w:val="both"/>
            </w:pPr>
            <w:r w:rsidRPr="00A077C1">
              <w:t>ES1 là nguồn năng lượng điện loại 1 với các mức dòng điện hoặc điện áp</w:t>
            </w:r>
          </w:p>
          <w:p w:rsidR="000215BB" w:rsidRPr="00A077C1" w:rsidRDefault="000215BB" w:rsidP="004F1689">
            <w:pPr>
              <w:pStyle w:val="Default"/>
              <w:spacing w:before="120" w:after="120" w:line="264" w:lineRule="auto"/>
              <w:jc w:val="both"/>
            </w:pPr>
            <w:r w:rsidRPr="00A077C1">
              <w:t>- không vượt quá giới hạn ES1 ở</w:t>
            </w:r>
          </w:p>
          <w:p w:rsidR="000215BB" w:rsidRPr="00A077C1" w:rsidRDefault="000215BB" w:rsidP="004F1689">
            <w:pPr>
              <w:pStyle w:val="Default"/>
              <w:spacing w:before="120" w:after="120" w:line="264" w:lineRule="auto"/>
              <w:jc w:val="both"/>
            </w:pPr>
            <w:r w:rsidRPr="00A077C1">
              <w:t>• điều kiện hoạt động bình thường, và</w:t>
            </w:r>
          </w:p>
          <w:p w:rsidR="000215BB" w:rsidRPr="00A077C1" w:rsidRDefault="000215BB" w:rsidP="004F1689">
            <w:pPr>
              <w:pStyle w:val="Default"/>
              <w:spacing w:before="120" w:after="120" w:line="264" w:lineRule="auto"/>
              <w:jc w:val="both"/>
            </w:pPr>
            <w:r w:rsidRPr="00A077C1">
              <w:t>• điều kiện hoạt động bất thường, và</w:t>
            </w:r>
          </w:p>
          <w:p w:rsidR="000215BB" w:rsidRPr="00A077C1" w:rsidRDefault="000215BB" w:rsidP="004F1689">
            <w:pPr>
              <w:pStyle w:val="Default"/>
              <w:spacing w:before="120" w:after="120" w:line="264" w:lineRule="auto"/>
              <w:jc w:val="both"/>
            </w:pPr>
            <w:r w:rsidRPr="00A077C1">
              <w:t>• các tình trạng lỗi đơn lẻ của một bộ phận, thiết bị hoặc bộ cách nhiệt không đóng vai trò là biện pháp bảo vệ; và</w:t>
            </w:r>
          </w:p>
          <w:p w:rsidR="00916B1A" w:rsidRPr="00A077C1" w:rsidRDefault="000215BB" w:rsidP="004F1689">
            <w:pPr>
              <w:pStyle w:val="Default"/>
              <w:spacing w:before="120" w:after="120" w:line="264" w:lineRule="auto"/>
              <w:jc w:val="both"/>
            </w:pPr>
            <w:r w:rsidRPr="00A077C1">
              <w:t>- không vượt quá giới hạn ES2 ở các điều kiện lỗi đơn lẻ của biện pháp bảo vệ cơ bản.</w:t>
            </w:r>
          </w:p>
        </w:tc>
      </w:tr>
      <w:tr w:rsidR="00AE3CCB" w:rsidRPr="00A077C1" w:rsidTr="00AE3CCB">
        <w:tc>
          <w:tcPr>
            <w:tcW w:w="4587" w:type="dxa"/>
          </w:tcPr>
          <w:p w:rsidR="00AE3CCB" w:rsidRPr="00A077C1" w:rsidRDefault="00916B1A" w:rsidP="004F1689">
            <w:pPr>
              <w:spacing w:before="120" w:after="120" w:line="264" w:lineRule="auto"/>
              <w:jc w:val="both"/>
              <w:rPr>
                <w:rFonts w:ascii="Arial" w:hAnsi="Arial" w:cs="Arial"/>
                <w:bCs/>
                <w:sz w:val="24"/>
                <w:szCs w:val="24"/>
              </w:rPr>
            </w:pPr>
            <w:r w:rsidRPr="00A077C1">
              <w:rPr>
                <w:rFonts w:ascii="Arial" w:hAnsi="Arial" w:cs="Arial"/>
                <w:bCs/>
                <w:sz w:val="24"/>
                <w:szCs w:val="24"/>
              </w:rPr>
              <w:t>1.2.8.11</w:t>
            </w:r>
          </w:p>
          <w:p w:rsidR="00916B1A" w:rsidRPr="00A077C1" w:rsidRDefault="000215BB" w:rsidP="004F1689">
            <w:pPr>
              <w:spacing w:before="120" w:after="120" w:line="264" w:lineRule="auto"/>
              <w:jc w:val="both"/>
              <w:rPr>
                <w:rFonts w:ascii="Arial" w:hAnsi="Arial" w:cs="Arial"/>
                <w:bCs/>
                <w:sz w:val="24"/>
                <w:szCs w:val="24"/>
              </w:rPr>
            </w:pPr>
            <w:r w:rsidRPr="00A077C1">
              <w:rPr>
                <w:rFonts w:ascii="Arial" w:hAnsi="Arial" w:cs="Arial"/>
                <w:bCs/>
                <w:sz w:val="24"/>
                <w:szCs w:val="24"/>
              </w:rPr>
              <w:t xml:space="preserve">Mạch </w:t>
            </w:r>
            <w:r w:rsidR="00916B1A" w:rsidRPr="00A077C1">
              <w:rPr>
                <w:rFonts w:ascii="Arial" w:hAnsi="Arial" w:cs="Arial"/>
                <w:bCs/>
                <w:sz w:val="24"/>
                <w:szCs w:val="24"/>
              </w:rPr>
              <w:t>TNV</w:t>
            </w:r>
          </w:p>
          <w:p w:rsidR="000215BB" w:rsidRPr="00A077C1" w:rsidRDefault="000215BB" w:rsidP="004F1689">
            <w:pPr>
              <w:pStyle w:val="Default"/>
              <w:spacing w:before="120" w:after="120" w:line="264" w:lineRule="auto"/>
              <w:jc w:val="both"/>
            </w:pPr>
            <w:r w:rsidRPr="00A077C1">
              <w:t xml:space="preserve">Mạch điện trong thiết bị và theo đó vùng tiếp xúc có thể bị giới hạn; và nó được </w:t>
            </w:r>
            <w:r w:rsidRPr="00A077C1">
              <w:lastRenderedPageBreak/>
              <w:t>thiết kế và bảo vệ để đảm bảo ở điều kiện hoạt động bình thường và điều kiện sự cố đơn lẻ (xem 1.4.14 của tiêu chuẩn IEC 60950-1:2005), điện áp không vượt quá các giá trị giới hạn xác định.</w:t>
            </w:r>
          </w:p>
          <w:p w:rsidR="00916B1A" w:rsidRPr="00A077C1" w:rsidRDefault="000215BB" w:rsidP="004F1689">
            <w:pPr>
              <w:pStyle w:val="Default"/>
              <w:spacing w:before="120" w:after="120" w:line="264" w:lineRule="auto"/>
              <w:jc w:val="both"/>
            </w:pPr>
            <w:r w:rsidRPr="00A077C1">
              <w:t>Mạch TNV được coi là mạch thứ cấp trong phạm vi tiêu chuẩn này</w:t>
            </w:r>
          </w:p>
        </w:tc>
        <w:tc>
          <w:tcPr>
            <w:tcW w:w="4588" w:type="dxa"/>
          </w:tcPr>
          <w:p w:rsidR="00AE3CCB" w:rsidRPr="00A077C1" w:rsidRDefault="000215BB" w:rsidP="004F1689">
            <w:pPr>
              <w:spacing w:before="120" w:after="120" w:line="264" w:lineRule="auto"/>
              <w:jc w:val="both"/>
              <w:rPr>
                <w:rFonts w:ascii="Arial" w:hAnsi="Arial" w:cs="Arial"/>
                <w:sz w:val="24"/>
                <w:szCs w:val="24"/>
              </w:rPr>
            </w:pPr>
            <w:r w:rsidRPr="00A077C1">
              <w:rPr>
                <w:rFonts w:ascii="Arial" w:hAnsi="Arial" w:cs="Arial"/>
                <w:sz w:val="24"/>
                <w:szCs w:val="24"/>
              </w:rPr>
              <w:lastRenderedPageBreak/>
              <w:t>Không xác định</w:t>
            </w:r>
            <w:r w:rsidR="00916B1A" w:rsidRPr="00A077C1">
              <w:rPr>
                <w:rFonts w:ascii="Arial" w:hAnsi="Arial" w:cs="Arial"/>
                <w:sz w:val="24"/>
                <w:szCs w:val="24"/>
              </w:rPr>
              <w:t>,</w:t>
            </w:r>
          </w:p>
          <w:p w:rsidR="00916B1A" w:rsidRPr="00A077C1" w:rsidRDefault="000215BB" w:rsidP="004F1689">
            <w:pPr>
              <w:spacing w:before="120" w:after="120" w:line="264" w:lineRule="auto"/>
              <w:jc w:val="both"/>
              <w:rPr>
                <w:rFonts w:ascii="Arial" w:hAnsi="Arial" w:cs="Arial"/>
                <w:bCs/>
                <w:sz w:val="24"/>
                <w:szCs w:val="24"/>
              </w:rPr>
            </w:pPr>
            <w:r w:rsidRPr="00A077C1">
              <w:rPr>
                <w:rFonts w:ascii="Arial" w:hAnsi="Arial" w:cs="Arial"/>
                <w:sz w:val="24"/>
                <w:szCs w:val="24"/>
              </w:rPr>
              <w:t>nhưng xem</w:t>
            </w:r>
            <w:r w:rsidR="00916B1A" w:rsidRPr="00A077C1">
              <w:rPr>
                <w:rFonts w:ascii="Arial" w:hAnsi="Arial" w:cs="Arial"/>
                <w:sz w:val="24"/>
                <w:szCs w:val="24"/>
              </w:rPr>
              <w:t xml:space="preserve"> TNV-1; TNV-2 </w:t>
            </w:r>
            <w:r w:rsidRPr="00A077C1">
              <w:rPr>
                <w:rFonts w:ascii="Arial" w:hAnsi="Arial" w:cs="Arial"/>
                <w:sz w:val="24"/>
                <w:szCs w:val="24"/>
              </w:rPr>
              <w:t>và</w:t>
            </w:r>
            <w:r w:rsidR="00916B1A" w:rsidRPr="00A077C1">
              <w:rPr>
                <w:rFonts w:ascii="Arial" w:hAnsi="Arial" w:cs="Arial"/>
                <w:sz w:val="24"/>
                <w:szCs w:val="24"/>
              </w:rPr>
              <w:t xml:space="preserve"> TNV-3</w:t>
            </w:r>
          </w:p>
        </w:tc>
      </w:tr>
      <w:tr w:rsidR="00916B1A" w:rsidRPr="00A077C1" w:rsidTr="00AE3CCB">
        <w:tc>
          <w:tcPr>
            <w:tcW w:w="4587" w:type="dxa"/>
          </w:tcPr>
          <w:p w:rsidR="00916B1A" w:rsidRPr="00A077C1" w:rsidRDefault="00916B1A" w:rsidP="004F1689">
            <w:pPr>
              <w:spacing w:before="120" w:after="120" w:line="264" w:lineRule="auto"/>
              <w:jc w:val="both"/>
              <w:rPr>
                <w:rFonts w:ascii="Arial" w:hAnsi="Arial" w:cs="Arial"/>
                <w:bCs/>
                <w:sz w:val="24"/>
                <w:szCs w:val="24"/>
              </w:rPr>
            </w:pPr>
            <w:r w:rsidRPr="00A077C1">
              <w:rPr>
                <w:rFonts w:ascii="Arial" w:hAnsi="Arial" w:cs="Arial"/>
                <w:bCs/>
                <w:sz w:val="24"/>
                <w:szCs w:val="24"/>
              </w:rPr>
              <w:lastRenderedPageBreak/>
              <w:t>1.2.8.12</w:t>
            </w:r>
          </w:p>
          <w:p w:rsidR="00916B1A" w:rsidRPr="00A077C1" w:rsidRDefault="0056635E" w:rsidP="004F1689">
            <w:pPr>
              <w:spacing w:before="120" w:after="120" w:line="264" w:lineRule="auto"/>
              <w:jc w:val="both"/>
              <w:rPr>
                <w:rFonts w:ascii="Arial" w:hAnsi="Arial" w:cs="Arial"/>
                <w:bCs/>
                <w:sz w:val="24"/>
                <w:szCs w:val="24"/>
              </w:rPr>
            </w:pPr>
            <w:r w:rsidRPr="00A077C1">
              <w:rPr>
                <w:rFonts w:ascii="Arial" w:hAnsi="Arial" w:cs="Arial"/>
                <w:bCs/>
                <w:sz w:val="24"/>
                <w:szCs w:val="24"/>
              </w:rPr>
              <w:t xml:space="preserve">Mạch </w:t>
            </w:r>
            <w:r w:rsidR="00916B1A" w:rsidRPr="00A077C1">
              <w:rPr>
                <w:rFonts w:ascii="Arial" w:hAnsi="Arial" w:cs="Arial"/>
                <w:bCs/>
                <w:sz w:val="24"/>
                <w:szCs w:val="24"/>
              </w:rPr>
              <w:t xml:space="preserve">TNV-1 </w:t>
            </w:r>
          </w:p>
          <w:p w:rsidR="00916B1A" w:rsidRPr="00A077C1" w:rsidRDefault="0056635E" w:rsidP="004F1689">
            <w:pPr>
              <w:spacing w:before="120" w:after="120" w:line="264" w:lineRule="auto"/>
              <w:jc w:val="both"/>
              <w:rPr>
                <w:rFonts w:ascii="Arial" w:hAnsi="Arial" w:cs="Arial"/>
                <w:bCs/>
                <w:sz w:val="24"/>
                <w:szCs w:val="24"/>
              </w:rPr>
            </w:pPr>
            <w:r w:rsidRPr="00A077C1">
              <w:rPr>
                <w:rFonts w:ascii="Arial" w:hAnsi="Arial" w:cs="Arial"/>
                <w:bCs/>
                <w:sz w:val="24"/>
                <w:szCs w:val="24"/>
              </w:rPr>
              <w:t xml:space="preserve">Mạch </w:t>
            </w:r>
            <w:r w:rsidR="00916B1A" w:rsidRPr="00A077C1">
              <w:rPr>
                <w:rFonts w:ascii="Arial" w:hAnsi="Arial" w:cs="Arial"/>
                <w:bCs/>
                <w:sz w:val="24"/>
                <w:szCs w:val="24"/>
              </w:rPr>
              <w:t>TNV</w:t>
            </w:r>
          </w:p>
          <w:p w:rsidR="0056635E" w:rsidRPr="00A077C1" w:rsidRDefault="0056635E" w:rsidP="004F1689">
            <w:pPr>
              <w:pStyle w:val="Default"/>
              <w:spacing w:before="120" w:after="120" w:line="264" w:lineRule="auto"/>
              <w:jc w:val="both"/>
            </w:pPr>
            <w:r w:rsidRPr="00A077C1">
              <w:t>- có điện áp hoạt động bình thường không vượt quá giới hạn đối với mạch SELV ở điều kiện hoạt động bình thường và</w:t>
            </w:r>
          </w:p>
          <w:p w:rsidR="00916B1A" w:rsidRPr="00A077C1" w:rsidRDefault="0056635E" w:rsidP="004F1689">
            <w:pPr>
              <w:pStyle w:val="Default"/>
              <w:spacing w:before="120" w:after="120" w:line="264" w:lineRule="auto"/>
              <w:jc w:val="both"/>
            </w:pPr>
            <w:r w:rsidRPr="00A077C1">
              <w:t>- có thể xảy ra quá áp từ mạng viễn thông và hệ thống phân phối cáp</w:t>
            </w:r>
          </w:p>
        </w:tc>
        <w:tc>
          <w:tcPr>
            <w:tcW w:w="4588" w:type="dxa"/>
          </w:tcPr>
          <w:p w:rsidR="00916B1A" w:rsidRPr="00A077C1" w:rsidRDefault="00916B1A" w:rsidP="004F1689">
            <w:pPr>
              <w:spacing w:before="120" w:after="120" w:line="264" w:lineRule="auto"/>
              <w:jc w:val="both"/>
              <w:rPr>
                <w:rFonts w:ascii="Arial" w:hAnsi="Arial" w:cs="Arial"/>
                <w:bCs/>
                <w:sz w:val="24"/>
                <w:szCs w:val="24"/>
              </w:rPr>
            </w:pPr>
            <w:r w:rsidRPr="00A077C1">
              <w:rPr>
                <w:rFonts w:ascii="Arial" w:hAnsi="Arial" w:cs="Arial"/>
                <w:bCs/>
                <w:sz w:val="24"/>
                <w:szCs w:val="24"/>
              </w:rPr>
              <w:t>5.2.1.1</w:t>
            </w:r>
          </w:p>
          <w:p w:rsidR="00916B1A" w:rsidRPr="00A077C1" w:rsidRDefault="00916B1A" w:rsidP="004F1689">
            <w:pPr>
              <w:spacing w:before="120" w:after="120" w:line="264" w:lineRule="auto"/>
              <w:jc w:val="both"/>
              <w:rPr>
                <w:rFonts w:ascii="Arial" w:hAnsi="Arial" w:cs="Arial"/>
                <w:bCs/>
                <w:sz w:val="24"/>
                <w:szCs w:val="24"/>
              </w:rPr>
            </w:pPr>
            <w:r w:rsidRPr="00A077C1">
              <w:rPr>
                <w:rFonts w:ascii="Arial" w:hAnsi="Arial" w:cs="Arial"/>
                <w:bCs/>
                <w:sz w:val="24"/>
                <w:szCs w:val="24"/>
              </w:rPr>
              <w:t>ES1</w:t>
            </w:r>
          </w:p>
          <w:p w:rsidR="0056635E" w:rsidRPr="00A077C1" w:rsidRDefault="0056635E" w:rsidP="004F1689">
            <w:pPr>
              <w:pStyle w:val="Default"/>
              <w:spacing w:before="120" w:after="120" w:line="264" w:lineRule="auto"/>
              <w:jc w:val="both"/>
            </w:pPr>
            <w:r w:rsidRPr="00A077C1">
              <w:t>ES1 là nguồn năng lượng điện loại 1 với các mức dòng điện hoặc điện áp</w:t>
            </w:r>
          </w:p>
          <w:p w:rsidR="0056635E" w:rsidRPr="00A077C1" w:rsidRDefault="0056635E" w:rsidP="004F1689">
            <w:pPr>
              <w:pStyle w:val="Default"/>
              <w:spacing w:before="120" w:after="120" w:line="264" w:lineRule="auto"/>
              <w:jc w:val="both"/>
            </w:pPr>
            <w:r w:rsidRPr="00A077C1">
              <w:t>- không vượt quá giới hạn ES1 ở</w:t>
            </w:r>
          </w:p>
          <w:p w:rsidR="0056635E" w:rsidRPr="00A077C1" w:rsidRDefault="0056635E" w:rsidP="004F1689">
            <w:pPr>
              <w:pStyle w:val="Default"/>
              <w:spacing w:before="120" w:after="120" w:line="264" w:lineRule="auto"/>
              <w:jc w:val="both"/>
            </w:pPr>
            <w:r w:rsidRPr="00A077C1">
              <w:t>• điều kiện hoạt động bình thường, và</w:t>
            </w:r>
          </w:p>
          <w:p w:rsidR="0056635E" w:rsidRPr="00A077C1" w:rsidRDefault="0056635E" w:rsidP="004F1689">
            <w:pPr>
              <w:pStyle w:val="Default"/>
              <w:spacing w:before="120" w:after="120" w:line="264" w:lineRule="auto"/>
              <w:jc w:val="both"/>
            </w:pPr>
            <w:r w:rsidRPr="00A077C1">
              <w:t>• điều kiện hoạt động bất thường, và</w:t>
            </w:r>
          </w:p>
          <w:p w:rsidR="0056635E" w:rsidRPr="00A077C1" w:rsidRDefault="0056635E" w:rsidP="004F1689">
            <w:pPr>
              <w:pStyle w:val="Default"/>
              <w:spacing w:before="120" w:after="120" w:line="264" w:lineRule="auto"/>
              <w:jc w:val="both"/>
            </w:pPr>
            <w:r w:rsidRPr="00A077C1">
              <w:t>• các tình trạng lỗi đơn lẻ của một bộ phận, thiết bị hoặc bộ cách nhiệt không đóng vai trò là biện pháp bảo vệ; và</w:t>
            </w:r>
          </w:p>
          <w:p w:rsidR="0056635E" w:rsidRPr="00A077C1" w:rsidRDefault="0056635E" w:rsidP="004F1689">
            <w:pPr>
              <w:pStyle w:val="Default"/>
              <w:spacing w:before="120" w:after="120" w:line="264" w:lineRule="auto"/>
              <w:jc w:val="both"/>
            </w:pPr>
            <w:r w:rsidRPr="00A077C1">
              <w:t>không vượt quá giới hạn ES2 ở các điều kiện lỗi đơn lẻ của biện pháp bảo vệ cơ bản.</w:t>
            </w:r>
          </w:p>
          <w:p w:rsidR="00916B1A" w:rsidRPr="00A077C1" w:rsidRDefault="0056635E" w:rsidP="004F1689">
            <w:pPr>
              <w:pStyle w:val="Default"/>
              <w:spacing w:before="120" w:after="120" w:line="264" w:lineRule="auto"/>
              <w:jc w:val="both"/>
            </w:pPr>
            <w:r w:rsidRPr="00A077C1">
              <w:t>ES1 có thể có các đột biến như trong Bảng 14, số 1, 2 và 3.</w:t>
            </w:r>
          </w:p>
        </w:tc>
      </w:tr>
      <w:tr w:rsidR="00916B1A" w:rsidRPr="00A077C1" w:rsidTr="00AE3CCB">
        <w:tc>
          <w:tcPr>
            <w:tcW w:w="4587" w:type="dxa"/>
          </w:tcPr>
          <w:p w:rsidR="00916B1A" w:rsidRPr="00A077C1" w:rsidRDefault="00916B1A" w:rsidP="004F1689">
            <w:pPr>
              <w:spacing w:before="120" w:after="120" w:line="264" w:lineRule="auto"/>
              <w:jc w:val="both"/>
              <w:rPr>
                <w:rFonts w:ascii="Arial" w:hAnsi="Arial" w:cs="Arial"/>
                <w:bCs/>
                <w:sz w:val="24"/>
                <w:szCs w:val="24"/>
              </w:rPr>
            </w:pPr>
            <w:r w:rsidRPr="00A077C1">
              <w:rPr>
                <w:rFonts w:ascii="Arial" w:hAnsi="Arial" w:cs="Arial"/>
                <w:bCs/>
                <w:sz w:val="24"/>
                <w:szCs w:val="24"/>
              </w:rPr>
              <w:t>1.2.8.13</w:t>
            </w:r>
          </w:p>
          <w:p w:rsidR="00916B1A" w:rsidRPr="00A077C1" w:rsidRDefault="0056635E" w:rsidP="004F1689">
            <w:pPr>
              <w:pStyle w:val="Default"/>
              <w:spacing w:before="120" w:after="120" w:line="264" w:lineRule="auto"/>
              <w:jc w:val="both"/>
            </w:pPr>
            <w:r w:rsidRPr="00A077C1">
              <w:rPr>
                <w:bCs/>
              </w:rPr>
              <w:t xml:space="preserve">Mạch </w:t>
            </w:r>
            <w:r w:rsidR="00916B1A" w:rsidRPr="00A077C1">
              <w:rPr>
                <w:bCs/>
              </w:rPr>
              <w:t xml:space="preserve">TNV-2 </w:t>
            </w:r>
          </w:p>
          <w:p w:rsidR="00916B1A" w:rsidRPr="00A077C1" w:rsidRDefault="0056635E" w:rsidP="004F1689">
            <w:pPr>
              <w:pStyle w:val="Default"/>
              <w:spacing w:before="120" w:after="120" w:line="264" w:lineRule="auto"/>
              <w:jc w:val="both"/>
              <w:rPr>
                <w:bCs/>
              </w:rPr>
            </w:pPr>
            <w:r w:rsidRPr="00A077C1">
              <w:rPr>
                <w:bCs/>
              </w:rPr>
              <w:t xml:space="preserve">Mạch </w:t>
            </w:r>
            <w:r w:rsidR="00916B1A" w:rsidRPr="00A077C1">
              <w:rPr>
                <w:bCs/>
              </w:rPr>
              <w:t>TNV</w:t>
            </w:r>
          </w:p>
          <w:p w:rsidR="0056635E" w:rsidRPr="00A077C1" w:rsidRDefault="0056635E" w:rsidP="004F1689">
            <w:pPr>
              <w:pStyle w:val="Default"/>
              <w:spacing w:before="120" w:after="120" w:line="264" w:lineRule="auto"/>
              <w:jc w:val="both"/>
            </w:pPr>
            <w:r w:rsidRPr="00A077C1">
              <w:t>- có điện áp hoạt động bình thường vượt quá giới hạn đối với mạch SELV ở điều kiện hoạt động bình thường và</w:t>
            </w:r>
          </w:p>
          <w:p w:rsidR="00916B1A" w:rsidRPr="00A077C1" w:rsidRDefault="0056635E" w:rsidP="004F1689">
            <w:pPr>
              <w:pStyle w:val="Default"/>
              <w:spacing w:before="120" w:after="120" w:line="264" w:lineRule="auto"/>
              <w:jc w:val="both"/>
            </w:pPr>
            <w:r w:rsidRPr="00A077C1">
              <w:t>- không bị quá áp từ các mạng viễn thông</w:t>
            </w:r>
          </w:p>
        </w:tc>
        <w:tc>
          <w:tcPr>
            <w:tcW w:w="4588" w:type="dxa"/>
          </w:tcPr>
          <w:p w:rsidR="00916B1A" w:rsidRPr="00A077C1" w:rsidRDefault="00916B1A" w:rsidP="004F1689">
            <w:pPr>
              <w:spacing w:before="120" w:after="120" w:line="264" w:lineRule="auto"/>
              <w:jc w:val="both"/>
              <w:rPr>
                <w:rFonts w:ascii="Arial" w:hAnsi="Arial" w:cs="Arial"/>
                <w:bCs/>
                <w:sz w:val="24"/>
                <w:szCs w:val="24"/>
              </w:rPr>
            </w:pPr>
            <w:r w:rsidRPr="00A077C1">
              <w:rPr>
                <w:rFonts w:ascii="Arial" w:hAnsi="Arial" w:cs="Arial"/>
                <w:bCs/>
                <w:sz w:val="24"/>
                <w:szCs w:val="24"/>
              </w:rPr>
              <w:t>5.2.1.2</w:t>
            </w:r>
          </w:p>
          <w:p w:rsidR="00916B1A" w:rsidRPr="00A077C1" w:rsidRDefault="00916B1A" w:rsidP="004F1689">
            <w:pPr>
              <w:spacing w:before="120" w:after="120" w:line="264" w:lineRule="auto"/>
              <w:jc w:val="both"/>
              <w:rPr>
                <w:rFonts w:ascii="Arial" w:hAnsi="Arial" w:cs="Arial"/>
                <w:bCs/>
                <w:sz w:val="24"/>
                <w:szCs w:val="24"/>
              </w:rPr>
            </w:pPr>
            <w:r w:rsidRPr="00A077C1">
              <w:rPr>
                <w:rFonts w:ascii="Arial" w:hAnsi="Arial" w:cs="Arial"/>
                <w:bCs/>
                <w:sz w:val="24"/>
                <w:szCs w:val="24"/>
              </w:rPr>
              <w:t>ES2</w:t>
            </w:r>
          </w:p>
          <w:p w:rsidR="0056635E" w:rsidRPr="00A077C1" w:rsidRDefault="0056635E" w:rsidP="004F1689">
            <w:pPr>
              <w:pStyle w:val="Default"/>
              <w:spacing w:before="120" w:after="120" w:line="264" w:lineRule="auto"/>
              <w:jc w:val="both"/>
            </w:pPr>
            <w:r w:rsidRPr="00A077C1">
              <w:t>ES2 là nguồn năng lượng điện loại 2, trong đó</w:t>
            </w:r>
          </w:p>
          <w:p w:rsidR="0056635E" w:rsidRPr="00A077C1" w:rsidRDefault="0056635E" w:rsidP="004F1689">
            <w:pPr>
              <w:pStyle w:val="Default"/>
              <w:spacing w:before="120" w:after="120" w:line="264" w:lineRule="auto"/>
              <w:jc w:val="both"/>
            </w:pPr>
            <w:r w:rsidRPr="00A077C1">
              <w:t>- cả điện áp và dòng điện dự cảm đều vượt quá giới hạn đối với ES1; và</w:t>
            </w:r>
          </w:p>
          <w:p w:rsidR="0056635E" w:rsidRPr="00A077C1" w:rsidRDefault="0056635E" w:rsidP="004F1689">
            <w:pPr>
              <w:pStyle w:val="Default"/>
              <w:spacing w:before="120" w:after="120" w:line="264" w:lineRule="auto"/>
              <w:jc w:val="both"/>
            </w:pPr>
            <w:r w:rsidRPr="00A077C1">
              <w:t>- ở</w:t>
            </w:r>
          </w:p>
          <w:p w:rsidR="0056635E" w:rsidRPr="00A077C1" w:rsidRDefault="0056635E" w:rsidP="004F1689">
            <w:pPr>
              <w:pStyle w:val="Default"/>
              <w:spacing w:before="120" w:after="120" w:line="264" w:lineRule="auto"/>
              <w:jc w:val="both"/>
            </w:pPr>
            <w:r w:rsidRPr="00A077C1">
              <w:t>• điều kiện hoạt động bình thường, và</w:t>
            </w:r>
          </w:p>
          <w:p w:rsidR="0056635E" w:rsidRPr="00A077C1" w:rsidRDefault="0056635E" w:rsidP="004F1689">
            <w:pPr>
              <w:pStyle w:val="Default"/>
              <w:spacing w:before="120" w:after="120" w:line="264" w:lineRule="auto"/>
              <w:jc w:val="both"/>
            </w:pPr>
            <w:r w:rsidRPr="00A077C1">
              <w:t>• điều kiện hoạt động bất thường, và</w:t>
            </w:r>
          </w:p>
          <w:p w:rsidR="0056635E" w:rsidRPr="00A077C1" w:rsidRDefault="0056635E" w:rsidP="004F1689">
            <w:pPr>
              <w:pStyle w:val="Default"/>
              <w:spacing w:before="120" w:after="120" w:line="264" w:lineRule="auto"/>
              <w:jc w:val="both"/>
            </w:pPr>
            <w:r w:rsidRPr="00A077C1">
              <w:t>• các điều kiện lỗi đơn lẻ,</w:t>
            </w:r>
          </w:p>
          <w:p w:rsidR="00916B1A" w:rsidRPr="00A077C1" w:rsidRDefault="0056635E" w:rsidP="004F1689">
            <w:pPr>
              <w:pStyle w:val="Default"/>
              <w:spacing w:before="120" w:after="120" w:line="264" w:lineRule="auto"/>
              <w:jc w:val="both"/>
            </w:pPr>
            <w:r w:rsidRPr="00A077C1">
              <w:t>hoặc điện áp hoặc dòng điện dự cảm không vượt quá giới hạn đối với ES2.</w:t>
            </w:r>
          </w:p>
        </w:tc>
      </w:tr>
      <w:tr w:rsidR="00916B1A" w:rsidRPr="00A077C1" w:rsidTr="00AE3CCB">
        <w:tc>
          <w:tcPr>
            <w:tcW w:w="4587" w:type="dxa"/>
          </w:tcPr>
          <w:p w:rsidR="00916B1A" w:rsidRPr="00A077C1" w:rsidRDefault="00916B1A" w:rsidP="004F1689">
            <w:pPr>
              <w:pStyle w:val="Default"/>
              <w:spacing w:before="120" w:after="120" w:line="264" w:lineRule="auto"/>
              <w:jc w:val="both"/>
            </w:pPr>
            <w:r w:rsidRPr="00A077C1">
              <w:rPr>
                <w:bCs/>
              </w:rPr>
              <w:t xml:space="preserve">1.2.8.14 </w:t>
            </w:r>
          </w:p>
          <w:p w:rsidR="00916B1A" w:rsidRPr="00A077C1" w:rsidRDefault="000215BB" w:rsidP="004F1689">
            <w:pPr>
              <w:pStyle w:val="Default"/>
              <w:spacing w:before="120" w:after="120" w:line="264" w:lineRule="auto"/>
              <w:jc w:val="both"/>
            </w:pPr>
            <w:r w:rsidRPr="00A077C1">
              <w:rPr>
                <w:bCs/>
              </w:rPr>
              <w:t xml:space="preserve">Mạch </w:t>
            </w:r>
            <w:r w:rsidR="00916B1A" w:rsidRPr="00A077C1">
              <w:rPr>
                <w:bCs/>
              </w:rPr>
              <w:t xml:space="preserve">TNV-3 </w:t>
            </w:r>
          </w:p>
          <w:p w:rsidR="00916B1A" w:rsidRPr="00A077C1" w:rsidRDefault="000215BB" w:rsidP="004F1689">
            <w:pPr>
              <w:pStyle w:val="Default"/>
              <w:spacing w:before="120" w:after="120" w:line="264" w:lineRule="auto"/>
              <w:jc w:val="both"/>
            </w:pPr>
            <w:r w:rsidRPr="00A077C1">
              <w:rPr>
                <w:bCs/>
              </w:rPr>
              <w:t xml:space="preserve">Mạch </w:t>
            </w:r>
            <w:r w:rsidR="00916B1A" w:rsidRPr="00A077C1">
              <w:rPr>
                <w:bCs/>
              </w:rPr>
              <w:t xml:space="preserve">TNV </w:t>
            </w:r>
          </w:p>
          <w:p w:rsidR="000215BB" w:rsidRPr="00A077C1" w:rsidRDefault="000215BB" w:rsidP="004F1689">
            <w:pPr>
              <w:pStyle w:val="Default"/>
              <w:spacing w:before="120" w:after="120" w:line="264" w:lineRule="auto"/>
              <w:jc w:val="both"/>
            </w:pPr>
            <w:r w:rsidRPr="00A077C1">
              <w:lastRenderedPageBreak/>
              <w:t>- có điện áp hoạt động bình thường vượt quá giới hạn đối với mạch SELV ở điều kiện hoạt động bình thường và</w:t>
            </w:r>
          </w:p>
          <w:p w:rsidR="00916B1A" w:rsidRPr="00A077C1" w:rsidRDefault="000215BB" w:rsidP="004F1689">
            <w:pPr>
              <w:pStyle w:val="Default"/>
              <w:spacing w:before="120" w:after="120" w:line="264" w:lineRule="auto"/>
              <w:jc w:val="both"/>
            </w:pPr>
            <w:r w:rsidRPr="00A077C1">
              <w:t>- có thể xảy ra quá áp từ mạng viễn thông và hệ thống phân phối cáp</w:t>
            </w:r>
          </w:p>
        </w:tc>
        <w:tc>
          <w:tcPr>
            <w:tcW w:w="4588" w:type="dxa"/>
          </w:tcPr>
          <w:p w:rsidR="00916B1A" w:rsidRPr="00A077C1" w:rsidRDefault="00916B1A" w:rsidP="004F1689">
            <w:pPr>
              <w:pStyle w:val="Default"/>
              <w:spacing w:before="120" w:after="120" w:line="264" w:lineRule="auto"/>
              <w:jc w:val="both"/>
            </w:pPr>
            <w:r w:rsidRPr="00A077C1">
              <w:rPr>
                <w:bCs/>
              </w:rPr>
              <w:lastRenderedPageBreak/>
              <w:t xml:space="preserve">5.2.1.2 </w:t>
            </w:r>
          </w:p>
          <w:p w:rsidR="00916B1A" w:rsidRPr="00A077C1" w:rsidRDefault="00916B1A" w:rsidP="004F1689">
            <w:pPr>
              <w:pStyle w:val="Default"/>
              <w:spacing w:before="120" w:after="120" w:line="264" w:lineRule="auto"/>
              <w:jc w:val="both"/>
            </w:pPr>
            <w:r w:rsidRPr="00A077C1">
              <w:rPr>
                <w:bCs/>
              </w:rPr>
              <w:t xml:space="preserve">ES2 </w:t>
            </w:r>
          </w:p>
          <w:p w:rsidR="000215BB" w:rsidRPr="00A077C1" w:rsidRDefault="000215BB" w:rsidP="004F1689">
            <w:pPr>
              <w:pStyle w:val="Default"/>
              <w:spacing w:before="120" w:after="120" w:line="264" w:lineRule="auto"/>
              <w:jc w:val="both"/>
            </w:pPr>
            <w:r w:rsidRPr="00A077C1">
              <w:t xml:space="preserve">ES2 là nguồn năng lượng điện loại 2, </w:t>
            </w:r>
            <w:r w:rsidRPr="00A077C1">
              <w:lastRenderedPageBreak/>
              <w:t>trong đó</w:t>
            </w:r>
          </w:p>
          <w:p w:rsidR="000215BB" w:rsidRPr="00A077C1" w:rsidRDefault="000215BB" w:rsidP="004F1689">
            <w:pPr>
              <w:pStyle w:val="Default"/>
              <w:spacing w:before="120" w:after="120" w:line="264" w:lineRule="auto"/>
              <w:jc w:val="both"/>
            </w:pPr>
            <w:r w:rsidRPr="00A077C1">
              <w:t>- cả điện áp và dòng điện dự cảm đều vượt quá giới hạn đối với ES1; và</w:t>
            </w:r>
          </w:p>
          <w:p w:rsidR="000215BB" w:rsidRPr="00A077C1" w:rsidRDefault="000215BB" w:rsidP="004F1689">
            <w:pPr>
              <w:pStyle w:val="Default"/>
              <w:spacing w:before="120" w:after="120" w:line="264" w:lineRule="auto"/>
              <w:jc w:val="both"/>
            </w:pPr>
            <w:r w:rsidRPr="00A077C1">
              <w:t>- ở</w:t>
            </w:r>
          </w:p>
          <w:p w:rsidR="000215BB" w:rsidRPr="00A077C1" w:rsidRDefault="000215BB" w:rsidP="004F1689">
            <w:pPr>
              <w:pStyle w:val="Default"/>
              <w:spacing w:before="120" w:after="120" w:line="264" w:lineRule="auto"/>
              <w:jc w:val="both"/>
            </w:pPr>
            <w:r w:rsidRPr="00A077C1">
              <w:t>• điều kiện hoạt động bình thường, và</w:t>
            </w:r>
          </w:p>
          <w:p w:rsidR="000215BB" w:rsidRPr="00A077C1" w:rsidRDefault="000215BB" w:rsidP="004F1689">
            <w:pPr>
              <w:pStyle w:val="Default"/>
              <w:spacing w:before="120" w:after="120" w:line="264" w:lineRule="auto"/>
              <w:jc w:val="both"/>
            </w:pPr>
            <w:r w:rsidRPr="00A077C1">
              <w:t>• điều kiện hoạt động bất thường, và</w:t>
            </w:r>
          </w:p>
          <w:p w:rsidR="000215BB" w:rsidRPr="00A077C1" w:rsidRDefault="000215BB" w:rsidP="004F1689">
            <w:pPr>
              <w:pStyle w:val="Default"/>
              <w:spacing w:before="120" w:after="120" w:line="264" w:lineRule="auto"/>
              <w:jc w:val="both"/>
            </w:pPr>
            <w:r w:rsidRPr="00A077C1">
              <w:t>• các điều kiện lỗi đơn lẻ,</w:t>
            </w:r>
          </w:p>
          <w:p w:rsidR="000215BB" w:rsidRPr="00A077C1" w:rsidRDefault="000215BB" w:rsidP="004F1689">
            <w:pPr>
              <w:pStyle w:val="Default"/>
              <w:spacing w:before="120" w:after="120" w:line="264" w:lineRule="auto"/>
              <w:jc w:val="both"/>
            </w:pPr>
            <w:r w:rsidRPr="00A077C1">
              <w:t>hoặc điện áp hoặc dòng điện dự cảm không vượt quá giới hạn đối với ES2.</w:t>
            </w:r>
          </w:p>
          <w:p w:rsidR="00916B1A" w:rsidRPr="00A077C1" w:rsidRDefault="000215BB" w:rsidP="004F1689">
            <w:pPr>
              <w:pStyle w:val="Default"/>
              <w:spacing w:before="120" w:after="120" w:line="264" w:lineRule="auto"/>
              <w:jc w:val="both"/>
            </w:pPr>
            <w:r w:rsidRPr="00A077C1">
              <w:t>ES2 mà trên đó có thể có đột biến như trong Bảng 14, số ID 1, 2 và 3.</w:t>
            </w:r>
          </w:p>
        </w:tc>
      </w:tr>
      <w:tr w:rsidR="00916B1A" w:rsidRPr="00A077C1" w:rsidTr="00AE3CCB">
        <w:tc>
          <w:tcPr>
            <w:tcW w:w="4587" w:type="dxa"/>
          </w:tcPr>
          <w:p w:rsidR="00916B1A" w:rsidRPr="00A077C1" w:rsidRDefault="00916B1A" w:rsidP="004F1689">
            <w:pPr>
              <w:pStyle w:val="Default"/>
              <w:spacing w:before="120" w:after="120" w:line="264" w:lineRule="auto"/>
              <w:jc w:val="both"/>
            </w:pPr>
            <w:r w:rsidRPr="00A077C1">
              <w:rPr>
                <w:bCs/>
              </w:rPr>
              <w:lastRenderedPageBreak/>
              <w:t xml:space="preserve">1.2.13.6 </w:t>
            </w:r>
          </w:p>
          <w:p w:rsidR="00916B1A" w:rsidRPr="00A077C1" w:rsidRDefault="008D13C7" w:rsidP="004F1689">
            <w:pPr>
              <w:pStyle w:val="Default"/>
              <w:spacing w:before="120" w:after="120" w:line="264" w:lineRule="auto"/>
              <w:jc w:val="both"/>
            </w:pPr>
            <w:r w:rsidRPr="00A077C1">
              <w:rPr>
                <w:bCs/>
              </w:rPr>
              <w:t>Người sử dụng</w:t>
            </w:r>
            <w:r w:rsidR="00916B1A" w:rsidRPr="00A077C1">
              <w:rPr>
                <w:bCs/>
              </w:rPr>
              <w:t xml:space="preserve"> </w:t>
            </w:r>
          </w:p>
          <w:p w:rsidR="008D13C7" w:rsidRPr="00A077C1" w:rsidRDefault="008D13C7" w:rsidP="004F1689">
            <w:pPr>
              <w:pStyle w:val="Default"/>
              <w:spacing w:before="120" w:after="120" w:line="264" w:lineRule="auto"/>
              <w:jc w:val="both"/>
            </w:pPr>
            <w:r w:rsidRPr="00A077C1">
              <w:t>bất kỳ người nào, ngoài người (nhân viên) dịch vụ</w:t>
            </w:r>
          </w:p>
          <w:p w:rsidR="00916B1A" w:rsidRPr="00A077C1" w:rsidRDefault="008D13C7" w:rsidP="004F1689">
            <w:pPr>
              <w:pStyle w:val="Default"/>
              <w:spacing w:before="120" w:after="120" w:line="264" w:lineRule="auto"/>
              <w:jc w:val="both"/>
            </w:pPr>
            <w:r w:rsidRPr="00A077C1">
              <w:t>Thuật ngữ người sử dụng trong tiêu chuẩn này giống với khái niệm người vận hành và hai thuật ngữ có thể được hoán đổi cho nhau.</w:t>
            </w:r>
          </w:p>
        </w:tc>
        <w:tc>
          <w:tcPr>
            <w:tcW w:w="4588" w:type="dxa"/>
          </w:tcPr>
          <w:p w:rsidR="00916B1A" w:rsidRPr="00A077C1" w:rsidRDefault="00916B1A" w:rsidP="004F1689">
            <w:pPr>
              <w:pStyle w:val="Default"/>
              <w:spacing w:before="120" w:after="120" w:line="264" w:lineRule="auto"/>
              <w:jc w:val="both"/>
            </w:pPr>
            <w:r w:rsidRPr="00A077C1">
              <w:rPr>
                <w:bCs/>
              </w:rPr>
              <w:t xml:space="preserve">3.3.8.2 </w:t>
            </w:r>
          </w:p>
          <w:p w:rsidR="000215BB" w:rsidRPr="00A077C1" w:rsidRDefault="000215BB" w:rsidP="004F1689">
            <w:pPr>
              <w:pStyle w:val="Default"/>
              <w:spacing w:before="120" w:after="120" w:line="264" w:lineRule="auto"/>
              <w:jc w:val="both"/>
              <w:rPr>
                <w:bCs/>
              </w:rPr>
            </w:pPr>
            <w:r w:rsidRPr="00A077C1">
              <w:rPr>
                <w:bCs/>
              </w:rPr>
              <w:t>người bình thường</w:t>
            </w:r>
          </w:p>
          <w:p w:rsidR="00916B1A" w:rsidRPr="00A077C1" w:rsidRDefault="000215BB" w:rsidP="004F1689">
            <w:pPr>
              <w:pStyle w:val="Default"/>
              <w:spacing w:before="120" w:after="120" w:line="264" w:lineRule="auto"/>
              <w:jc w:val="both"/>
              <w:rPr>
                <w:bCs/>
              </w:rPr>
            </w:pPr>
            <w:r w:rsidRPr="00A077C1">
              <w:rPr>
                <w:bCs/>
              </w:rPr>
              <w:t>người không phải là người có kỹ năng cũng không phải là người được hướng dẫn</w:t>
            </w:r>
          </w:p>
        </w:tc>
      </w:tr>
      <w:tr w:rsidR="00916B1A" w:rsidRPr="00A077C1" w:rsidTr="00AE3CCB">
        <w:tc>
          <w:tcPr>
            <w:tcW w:w="4587" w:type="dxa"/>
          </w:tcPr>
          <w:p w:rsidR="00916B1A" w:rsidRPr="00A077C1" w:rsidRDefault="00916B1A" w:rsidP="004F1689">
            <w:pPr>
              <w:pStyle w:val="Default"/>
              <w:spacing w:before="120" w:after="120" w:line="264" w:lineRule="auto"/>
              <w:jc w:val="both"/>
            </w:pPr>
            <w:r w:rsidRPr="00A077C1">
              <w:rPr>
                <w:bCs/>
              </w:rPr>
              <w:t xml:space="preserve">1.2.13.7 </w:t>
            </w:r>
          </w:p>
          <w:p w:rsidR="00916B1A" w:rsidRPr="00A077C1" w:rsidRDefault="008D13C7" w:rsidP="004F1689">
            <w:pPr>
              <w:pStyle w:val="Default"/>
              <w:spacing w:before="120" w:after="120" w:line="264" w:lineRule="auto"/>
              <w:jc w:val="both"/>
            </w:pPr>
            <w:r w:rsidRPr="00A077C1">
              <w:rPr>
                <w:bCs/>
              </w:rPr>
              <w:t>Người vận hành</w:t>
            </w:r>
            <w:r w:rsidR="00916B1A" w:rsidRPr="00A077C1">
              <w:rPr>
                <w:bCs/>
              </w:rPr>
              <w:t xml:space="preserve"> </w:t>
            </w:r>
          </w:p>
          <w:p w:rsidR="00916B1A" w:rsidRPr="00A077C1" w:rsidRDefault="008D13C7" w:rsidP="004F1689">
            <w:pPr>
              <w:pStyle w:val="Default"/>
              <w:spacing w:before="120" w:after="120" w:line="264" w:lineRule="auto"/>
              <w:jc w:val="both"/>
              <w:rPr>
                <w:bCs/>
              </w:rPr>
            </w:pPr>
            <w:r w:rsidRPr="00A077C1">
              <w:t>xem Người sử dụng</w:t>
            </w:r>
            <w:r w:rsidR="00916B1A" w:rsidRPr="00A077C1">
              <w:rPr>
                <w:bCs/>
              </w:rPr>
              <w:t xml:space="preserve"> </w:t>
            </w:r>
            <w:r w:rsidR="00916B1A" w:rsidRPr="00A077C1">
              <w:t xml:space="preserve">(1.2.13.6 </w:t>
            </w:r>
            <w:r w:rsidRPr="00A077C1">
              <w:t>của tiêu chuẩn</w:t>
            </w:r>
            <w:r w:rsidR="00916B1A" w:rsidRPr="00A077C1">
              <w:t xml:space="preserve"> IEC 60950-1:2005)</w:t>
            </w:r>
          </w:p>
        </w:tc>
        <w:tc>
          <w:tcPr>
            <w:tcW w:w="4588" w:type="dxa"/>
          </w:tcPr>
          <w:p w:rsidR="00916B1A" w:rsidRPr="00A077C1" w:rsidRDefault="008D13C7" w:rsidP="004F1689">
            <w:pPr>
              <w:pStyle w:val="Default"/>
              <w:spacing w:before="120" w:after="120" w:line="264" w:lineRule="auto"/>
              <w:jc w:val="both"/>
              <w:rPr>
                <w:bCs/>
              </w:rPr>
            </w:pPr>
            <w:r w:rsidRPr="00A077C1">
              <w:rPr>
                <w:i/>
                <w:iCs/>
              </w:rPr>
              <w:t>Xem</w:t>
            </w:r>
            <w:r w:rsidR="00916B1A" w:rsidRPr="00A077C1">
              <w:rPr>
                <w:i/>
                <w:iCs/>
              </w:rPr>
              <w:t xml:space="preserve"> 3.3.8.2 </w:t>
            </w:r>
            <w:r w:rsidRPr="00A077C1">
              <w:rPr>
                <w:i/>
                <w:iCs/>
              </w:rPr>
              <w:t>ở trên</w:t>
            </w:r>
            <w:r w:rsidR="00916B1A" w:rsidRPr="00A077C1">
              <w:rPr>
                <w:i/>
                <w:iCs/>
              </w:rPr>
              <w:t>.</w:t>
            </w:r>
          </w:p>
        </w:tc>
      </w:tr>
      <w:tr w:rsidR="00916B1A" w:rsidRPr="00A077C1" w:rsidTr="00AE3CCB">
        <w:tc>
          <w:tcPr>
            <w:tcW w:w="4587" w:type="dxa"/>
          </w:tcPr>
          <w:p w:rsidR="00916B1A" w:rsidRPr="00A077C1" w:rsidRDefault="00916B1A" w:rsidP="004F1689">
            <w:pPr>
              <w:pStyle w:val="Default"/>
              <w:spacing w:before="120" w:after="120" w:line="264" w:lineRule="auto"/>
              <w:jc w:val="both"/>
              <w:rPr>
                <w:bCs/>
              </w:rPr>
            </w:pPr>
            <w:r w:rsidRPr="00A077C1">
              <w:rPr>
                <w:bCs/>
              </w:rPr>
              <w:t xml:space="preserve">1.2.13.8 </w:t>
            </w:r>
          </w:p>
          <w:p w:rsidR="008D13C7" w:rsidRPr="00A077C1" w:rsidRDefault="008D13C7" w:rsidP="004F1689">
            <w:pPr>
              <w:pStyle w:val="Default"/>
              <w:spacing w:before="120" w:after="120" w:line="264" w:lineRule="auto"/>
              <w:jc w:val="both"/>
              <w:rPr>
                <w:bCs/>
              </w:rPr>
            </w:pPr>
            <w:r w:rsidRPr="00A077C1">
              <w:rPr>
                <w:bCs/>
              </w:rPr>
              <w:t>mạng viễn thông</w:t>
            </w:r>
          </w:p>
          <w:p w:rsidR="008D13C7" w:rsidRPr="00A077C1" w:rsidRDefault="008D13C7" w:rsidP="004F1689">
            <w:pPr>
              <w:pStyle w:val="Default"/>
              <w:spacing w:before="120" w:after="120" w:line="264" w:lineRule="auto"/>
              <w:jc w:val="both"/>
              <w:rPr>
                <w:bCs/>
              </w:rPr>
            </w:pPr>
            <w:r w:rsidRPr="00A077C1">
              <w:rPr>
                <w:bCs/>
              </w:rPr>
              <w:t>phương tiện truyền dẫn kết cuối kim loại dùng để thông tin giữa các thiết bị mà chúng có thể được đặt trong các tòa nhà riêng biệt, ngoại trừ:</w:t>
            </w:r>
          </w:p>
          <w:p w:rsidR="008D13C7" w:rsidRPr="00A077C1" w:rsidRDefault="008D13C7" w:rsidP="004F1689">
            <w:pPr>
              <w:pStyle w:val="Default"/>
              <w:spacing w:before="120" w:after="120" w:line="264" w:lineRule="auto"/>
              <w:jc w:val="both"/>
              <w:rPr>
                <w:bCs/>
              </w:rPr>
            </w:pPr>
            <w:r w:rsidRPr="00A077C1">
              <w:rPr>
                <w:bCs/>
              </w:rPr>
              <w:t>- hệ thống điện lưới để cung cấp, truyền tải và phân phối điện năng, nếu nó được sử dụng làm phương tiện truyền dẫn thông tin;</w:t>
            </w:r>
          </w:p>
          <w:p w:rsidR="008D13C7" w:rsidRPr="00A077C1" w:rsidRDefault="008D13C7" w:rsidP="004F1689">
            <w:pPr>
              <w:pStyle w:val="Default"/>
              <w:spacing w:before="120" w:after="120" w:line="264" w:lineRule="auto"/>
              <w:jc w:val="both"/>
              <w:rPr>
                <w:bCs/>
              </w:rPr>
            </w:pPr>
            <w:r w:rsidRPr="00A077C1">
              <w:rPr>
                <w:bCs/>
              </w:rPr>
              <w:t>- hệ thống phân phối cáp;</w:t>
            </w:r>
          </w:p>
          <w:p w:rsidR="008D13C7" w:rsidRPr="00A077C1" w:rsidRDefault="008D13C7" w:rsidP="004F1689">
            <w:pPr>
              <w:pStyle w:val="Default"/>
              <w:spacing w:before="120" w:after="120" w:line="264" w:lineRule="auto"/>
              <w:jc w:val="both"/>
              <w:rPr>
                <w:bCs/>
              </w:rPr>
            </w:pPr>
            <w:r w:rsidRPr="00A077C1">
              <w:rPr>
                <w:bCs/>
              </w:rPr>
              <w:t>- mạch SELV kết nối các khối thiết bị công nghệ thông tin</w:t>
            </w:r>
          </w:p>
          <w:p w:rsidR="008D13C7" w:rsidRPr="00A077C1" w:rsidRDefault="008D13C7" w:rsidP="004F1689">
            <w:pPr>
              <w:pStyle w:val="Default"/>
              <w:spacing w:before="120" w:after="120" w:line="264" w:lineRule="auto"/>
              <w:jc w:val="both"/>
              <w:rPr>
                <w:bCs/>
              </w:rPr>
            </w:pPr>
            <w:r w:rsidRPr="00A077C1">
              <w:rPr>
                <w:bCs/>
              </w:rPr>
              <w:t xml:space="preserve">CHÚ THÍCH 1: Thuật ngữ mạng viễn </w:t>
            </w:r>
            <w:r w:rsidRPr="00A077C1">
              <w:rPr>
                <w:bCs/>
              </w:rPr>
              <w:lastRenderedPageBreak/>
              <w:t>thông được định nghĩa theo chức năng của nó, chứ không phải các đặc tính điện. Bản thân mạng viễn thông không được định nghĩa là một mạch SELV hay một mạch TNV. Chỉ có các mạch trong thiết bị được phân loại như vậy.</w:t>
            </w:r>
          </w:p>
          <w:p w:rsidR="008D13C7" w:rsidRPr="00A077C1" w:rsidRDefault="008D13C7" w:rsidP="004F1689">
            <w:pPr>
              <w:pStyle w:val="Default"/>
              <w:spacing w:before="120" w:after="120" w:line="264" w:lineRule="auto"/>
              <w:jc w:val="both"/>
              <w:rPr>
                <w:bCs/>
              </w:rPr>
            </w:pPr>
            <w:r w:rsidRPr="00A077C1">
              <w:rPr>
                <w:bCs/>
              </w:rPr>
              <w:t>CHÚ THÍCH 2: Mạng viễn thông có thể là:</w:t>
            </w:r>
          </w:p>
          <w:p w:rsidR="008D13C7" w:rsidRPr="00A077C1" w:rsidRDefault="008D13C7" w:rsidP="004F1689">
            <w:pPr>
              <w:pStyle w:val="Default"/>
              <w:spacing w:before="120" w:after="120" w:line="264" w:lineRule="auto"/>
              <w:jc w:val="both"/>
              <w:rPr>
                <w:bCs/>
              </w:rPr>
            </w:pPr>
            <w:r w:rsidRPr="00A077C1">
              <w:rPr>
                <w:bCs/>
              </w:rPr>
              <w:t>- sở hữu công khai hoặc tư nhân:</w:t>
            </w:r>
          </w:p>
          <w:p w:rsidR="008D13C7" w:rsidRPr="00A077C1" w:rsidRDefault="008D13C7" w:rsidP="004F1689">
            <w:pPr>
              <w:pStyle w:val="Default"/>
              <w:spacing w:before="120" w:after="120" w:line="264" w:lineRule="auto"/>
              <w:jc w:val="both"/>
              <w:rPr>
                <w:bCs/>
              </w:rPr>
            </w:pPr>
            <w:r w:rsidRPr="00A077C1">
              <w:rPr>
                <w:bCs/>
              </w:rPr>
              <w:t>- chịu quá điện áp quá độ do phóng điện không khí và sự cố trong hệ thống phân phối điện;</w:t>
            </w:r>
          </w:p>
          <w:p w:rsidR="008D13C7" w:rsidRPr="00A077C1" w:rsidRDefault="008D13C7" w:rsidP="004F1689">
            <w:pPr>
              <w:pStyle w:val="Default"/>
              <w:spacing w:before="120" w:after="120" w:line="264" w:lineRule="auto"/>
              <w:jc w:val="both"/>
              <w:rPr>
                <w:bCs/>
              </w:rPr>
            </w:pPr>
            <w:r w:rsidRPr="00A077C1">
              <w:rPr>
                <w:bCs/>
              </w:rPr>
              <w:t>- chịu điện áp dọc (chế độ chung) cảm ứng từ đường dây điện gần đó.</w:t>
            </w:r>
          </w:p>
          <w:p w:rsidR="008D13C7" w:rsidRPr="00A077C1" w:rsidRDefault="008D13C7" w:rsidP="004F1689">
            <w:pPr>
              <w:pStyle w:val="Default"/>
              <w:spacing w:before="120" w:after="120" w:line="264" w:lineRule="auto"/>
              <w:jc w:val="both"/>
              <w:rPr>
                <w:bCs/>
              </w:rPr>
            </w:pPr>
            <w:r w:rsidRPr="00A077C1">
              <w:rPr>
                <w:bCs/>
              </w:rPr>
              <w:t>CHÚ THÍCH 3: Ví dụ về mạng viễn thông như:</w:t>
            </w:r>
          </w:p>
          <w:p w:rsidR="008D13C7" w:rsidRPr="00A077C1" w:rsidRDefault="008D13C7" w:rsidP="004F1689">
            <w:pPr>
              <w:pStyle w:val="Default"/>
              <w:spacing w:before="120" w:after="120" w:line="264" w:lineRule="auto"/>
              <w:jc w:val="both"/>
              <w:rPr>
                <w:bCs/>
              </w:rPr>
            </w:pPr>
            <w:r w:rsidRPr="00A077C1">
              <w:rPr>
                <w:bCs/>
              </w:rPr>
              <w:t>- mạng điện thoại chuyển mạch công cộng;</w:t>
            </w:r>
          </w:p>
          <w:p w:rsidR="008D13C7" w:rsidRPr="00A077C1" w:rsidRDefault="008D13C7" w:rsidP="004F1689">
            <w:pPr>
              <w:pStyle w:val="Default"/>
              <w:spacing w:before="120" w:after="120" w:line="264" w:lineRule="auto"/>
              <w:jc w:val="both"/>
              <w:rPr>
                <w:bCs/>
              </w:rPr>
            </w:pPr>
            <w:r w:rsidRPr="00A077C1">
              <w:rPr>
                <w:bCs/>
              </w:rPr>
              <w:t>- mạng dữ liệu công cộng;</w:t>
            </w:r>
          </w:p>
          <w:p w:rsidR="008D13C7" w:rsidRPr="00A077C1" w:rsidRDefault="008D13C7" w:rsidP="004F1689">
            <w:pPr>
              <w:pStyle w:val="Default"/>
              <w:spacing w:before="120" w:after="120" w:line="264" w:lineRule="auto"/>
              <w:jc w:val="both"/>
              <w:rPr>
                <w:bCs/>
              </w:rPr>
            </w:pPr>
            <w:r w:rsidRPr="00A077C1">
              <w:rPr>
                <w:bCs/>
              </w:rPr>
              <w:t>- Mạng số dịch vụ tích hợp (ISDN);</w:t>
            </w:r>
          </w:p>
          <w:p w:rsidR="00916B1A" w:rsidRPr="00A077C1" w:rsidRDefault="008D13C7" w:rsidP="004F1689">
            <w:pPr>
              <w:pStyle w:val="Default"/>
              <w:spacing w:before="120" w:after="120" w:line="264" w:lineRule="auto"/>
              <w:jc w:val="both"/>
              <w:rPr>
                <w:bCs/>
              </w:rPr>
            </w:pPr>
            <w:r w:rsidRPr="00A077C1">
              <w:rPr>
                <w:bCs/>
              </w:rPr>
              <w:t>- Mạng riêng có đặc điểm giao diện điện tương tự như trên.</w:t>
            </w:r>
          </w:p>
        </w:tc>
        <w:tc>
          <w:tcPr>
            <w:tcW w:w="4588" w:type="dxa"/>
          </w:tcPr>
          <w:p w:rsidR="00916B1A" w:rsidRPr="00A077C1" w:rsidRDefault="00916B1A" w:rsidP="004F1689">
            <w:pPr>
              <w:pStyle w:val="Default"/>
              <w:spacing w:before="120" w:after="120" w:line="264" w:lineRule="auto"/>
              <w:jc w:val="both"/>
              <w:rPr>
                <w:i/>
                <w:iCs/>
              </w:rPr>
            </w:pPr>
            <w:r w:rsidRPr="00A077C1">
              <w:rPr>
                <w:i/>
                <w:iCs/>
              </w:rPr>
              <w:lastRenderedPageBreak/>
              <w:t xml:space="preserve">3.3.1.1 </w:t>
            </w:r>
          </w:p>
          <w:p w:rsidR="008D13C7" w:rsidRPr="00A077C1" w:rsidRDefault="008D13C7" w:rsidP="004F1689">
            <w:pPr>
              <w:pStyle w:val="Default"/>
              <w:spacing w:before="120" w:after="120" w:line="264" w:lineRule="auto"/>
              <w:jc w:val="both"/>
              <w:rPr>
                <w:iCs/>
              </w:rPr>
            </w:pPr>
            <w:r w:rsidRPr="00A077C1">
              <w:rPr>
                <w:iCs/>
              </w:rPr>
              <w:t>mạch ngoài</w:t>
            </w:r>
          </w:p>
          <w:p w:rsidR="008D13C7" w:rsidRPr="00A077C1" w:rsidRDefault="008D13C7" w:rsidP="004F1689">
            <w:pPr>
              <w:pStyle w:val="Default"/>
              <w:spacing w:before="120" w:after="120" w:line="264" w:lineRule="auto"/>
              <w:jc w:val="both"/>
              <w:rPr>
                <w:iCs/>
              </w:rPr>
            </w:pPr>
            <w:r w:rsidRPr="00A077C1">
              <w:rPr>
                <w:iCs/>
              </w:rPr>
              <w:t>mạch điện bên ngoài thiết bị và không phải là nguồn điện</w:t>
            </w:r>
          </w:p>
          <w:p w:rsidR="00916B1A" w:rsidRPr="00A077C1" w:rsidRDefault="008D13C7" w:rsidP="004F1689">
            <w:pPr>
              <w:pStyle w:val="Default"/>
              <w:spacing w:before="120" w:after="120" w:line="264" w:lineRule="auto"/>
              <w:jc w:val="both"/>
              <w:rPr>
                <w:i/>
                <w:iCs/>
              </w:rPr>
            </w:pPr>
            <w:r w:rsidRPr="00A077C1">
              <w:rPr>
                <w:i/>
                <w:iCs/>
              </w:rPr>
              <w:t xml:space="preserve">Các </w:t>
            </w:r>
            <w:r w:rsidR="00592CB0" w:rsidRPr="00A077C1">
              <w:rPr>
                <w:i/>
                <w:iCs/>
              </w:rPr>
              <w:t>mạch ngoài</w:t>
            </w:r>
            <w:r w:rsidRPr="00A077C1">
              <w:rPr>
                <w:i/>
                <w:iCs/>
              </w:rPr>
              <w:t xml:space="preserve"> liên quan được xác định trong Bảng 14.</w:t>
            </w:r>
          </w:p>
        </w:tc>
      </w:tr>
      <w:tr w:rsidR="00916B1A" w:rsidRPr="00A077C1" w:rsidTr="00AE3CCB">
        <w:tc>
          <w:tcPr>
            <w:tcW w:w="4587" w:type="dxa"/>
          </w:tcPr>
          <w:p w:rsidR="00916B1A" w:rsidRPr="00A077C1" w:rsidRDefault="00791F23" w:rsidP="004F1689">
            <w:pPr>
              <w:pStyle w:val="Default"/>
              <w:spacing w:before="120" w:after="120" w:line="264" w:lineRule="auto"/>
              <w:jc w:val="both"/>
              <w:rPr>
                <w:bCs/>
              </w:rPr>
            </w:pPr>
            <w:r w:rsidRPr="00A077C1">
              <w:rPr>
                <w:bCs/>
              </w:rPr>
              <w:lastRenderedPageBreak/>
              <w:t>Không</w:t>
            </w:r>
          </w:p>
        </w:tc>
        <w:tc>
          <w:tcPr>
            <w:tcW w:w="4588" w:type="dxa"/>
          </w:tcPr>
          <w:p w:rsidR="00916B1A" w:rsidRPr="00A077C1" w:rsidRDefault="00916B1A" w:rsidP="004F1689">
            <w:pPr>
              <w:pStyle w:val="Default"/>
              <w:spacing w:before="120" w:after="120" w:line="264" w:lineRule="auto"/>
              <w:jc w:val="both"/>
              <w:rPr>
                <w:iCs/>
              </w:rPr>
            </w:pPr>
            <w:r w:rsidRPr="00A077C1">
              <w:rPr>
                <w:iCs/>
              </w:rPr>
              <w:t xml:space="preserve">3.3.8.1 </w:t>
            </w:r>
          </w:p>
          <w:p w:rsidR="00791F23" w:rsidRPr="00A077C1" w:rsidRDefault="00791F23" w:rsidP="004F1689">
            <w:pPr>
              <w:pStyle w:val="Default"/>
              <w:spacing w:before="120" w:after="120" w:line="264" w:lineRule="auto"/>
              <w:jc w:val="both"/>
              <w:rPr>
                <w:iCs/>
              </w:rPr>
            </w:pPr>
            <w:r w:rsidRPr="00A077C1">
              <w:rPr>
                <w:iCs/>
              </w:rPr>
              <w:t>người được hướng dẫn</w:t>
            </w:r>
          </w:p>
          <w:p w:rsidR="00791F23" w:rsidRPr="00A077C1" w:rsidRDefault="00791F23" w:rsidP="004F1689">
            <w:pPr>
              <w:pStyle w:val="Default"/>
              <w:spacing w:before="120" w:after="120" w:line="264" w:lineRule="auto"/>
              <w:jc w:val="both"/>
              <w:rPr>
                <w:iCs/>
              </w:rPr>
            </w:pPr>
            <w:r w:rsidRPr="00A077C1">
              <w:rPr>
                <w:iCs/>
              </w:rPr>
              <w:t>một người được hướng dẫn hoặc giám sát bởi một người có chuyên môn về nguồn năng lượng và có thể sử dụng một cách có trách nhiệm các biện pháp bảo vệ thiết bị và các biện pháp phòng ngừa liên quan đến các nguồn năng lượng đó</w:t>
            </w:r>
          </w:p>
          <w:p w:rsidR="00916B1A" w:rsidRPr="00A077C1" w:rsidRDefault="00791F23" w:rsidP="004F1689">
            <w:pPr>
              <w:pStyle w:val="Default"/>
              <w:spacing w:before="120" w:after="120" w:line="264" w:lineRule="auto"/>
              <w:jc w:val="both"/>
              <w:rPr>
                <w:iCs/>
              </w:rPr>
            </w:pPr>
            <w:r w:rsidRPr="00A077C1">
              <w:rPr>
                <w:iCs/>
              </w:rPr>
              <w:t xml:space="preserve">CHÚ THÍCH 1: </w:t>
            </w:r>
            <w:r w:rsidR="008D13C7" w:rsidRPr="00A077C1">
              <w:rPr>
                <w:iCs/>
              </w:rPr>
              <w:t>Được g</w:t>
            </w:r>
            <w:r w:rsidRPr="00A077C1">
              <w:rPr>
                <w:iCs/>
              </w:rPr>
              <w:t xml:space="preserve">iám sát, </w:t>
            </w:r>
            <w:r w:rsidR="008D13C7" w:rsidRPr="00A077C1">
              <w:rPr>
                <w:iCs/>
              </w:rPr>
              <w:t xml:space="preserve">cũng </w:t>
            </w:r>
            <w:r w:rsidRPr="00A077C1">
              <w:rPr>
                <w:iCs/>
              </w:rPr>
              <w:t>như được sử dụng trong định nghĩa, có nghĩa là có sự chỉ đạo và giám sát hoạt động của những người khác.</w:t>
            </w:r>
          </w:p>
        </w:tc>
      </w:tr>
      <w:tr w:rsidR="00916B1A" w:rsidRPr="00A077C1" w:rsidTr="00AE3CCB">
        <w:tc>
          <w:tcPr>
            <w:tcW w:w="4587" w:type="dxa"/>
          </w:tcPr>
          <w:p w:rsidR="00916B1A" w:rsidRPr="00A077C1" w:rsidRDefault="00916B1A" w:rsidP="004F1689">
            <w:pPr>
              <w:pStyle w:val="Default"/>
              <w:spacing w:before="120" w:after="120" w:line="264" w:lineRule="auto"/>
              <w:jc w:val="both"/>
              <w:rPr>
                <w:bCs/>
              </w:rPr>
            </w:pPr>
            <w:r w:rsidRPr="00A077C1">
              <w:rPr>
                <w:bCs/>
              </w:rPr>
              <w:t xml:space="preserve">1.2.13.5 </w:t>
            </w:r>
          </w:p>
          <w:p w:rsidR="00791F23" w:rsidRPr="00A077C1" w:rsidRDefault="00791F23" w:rsidP="004F1689">
            <w:pPr>
              <w:pStyle w:val="Default"/>
              <w:spacing w:before="120" w:after="120" w:line="264" w:lineRule="auto"/>
              <w:jc w:val="both"/>
              <w:rPr>
                <w:bCs/>
              </w:rPr>
            </w:pPr>
            <w:r w:rsidRPr="00A077C1">
              <w:rPr>
                <w:bCs/>
              </w:rPr>
              <w:t>người (nhân viên) phục vụ</w:t>
            </w:r>
          </w:p>
          <w:p w:rsidR="00916B1A" w:rsidRPr="00A077C1" w:rsidRDefault="00791F23" w:rsidP="004F1689">
            <w:pPr>
              <w:pStyle w:val="Default"/>
              <w:spacing w:before="120" w:after="120" w:line="264" w:lineRule="auto"/>
              <w:jc w:val="both"/>
              <w:rPr>
                <w:bCs/>
              </w:rPr>
            </w:pPr>
            <w:r w:rsidRPr="00A077C1">
              <w:rPr>
                <w:bCs/>
              </w:rPr>
              <w:t xml:space="preserve">người được đào tạo kỹ thuật thích hợp và có kinh nghiệm cần thiết để nhận thức được các nguy cơ mà người đó có </w:t>
            </w:r>
            <w:r w:rsidRPr="00A077C1">
              <w:rPr>
                <w:bCs/>
              </w:rPr>
              <w:lastRenderedPageBreak/>
              <w:t>thể gặp phải khi thực hiện nhiệm vụ và các biện pháp để giảm thiểu rủi ro cho người đó hoặc những người khác</w:t>
            </w:r>
          </w:p>
        </w:tc>
        <w:tc>
          <w:tcPr>
            <w:tcW w:w="4588" w:type="dxa"/>
          </w:tcPr>
          <w:p w:rsidR="00916B1A" w:rsidRPr="00A077C1" w:rsidRDefault="00916B1A" w:rsidP="004F1689">
            <w:pPr>
              <w:pStyle w:val="Default"/>
              <w:spacing w:before="120" w:after="120" w:line="264" w:lineRule="auto"/>
              <w:jc w:val="both"/>
              <w:rPr>
                <w:iCs/>
              </w:rPr>
            </w:pPr>
            <w:r w:rsidRPr="00A077C1">
              <w:rPr>
                <w:iCs/>
              </w:rPr>
              <w:lastRenderedPageBreak/>
              <w:t xml:space="preserve">3.3.8.3 </w:t>
            </w:r>
          </w:p>
          <w:p w:rsidR="00791F23" w:rsidRPr="00A077C1" w:rsidRDefault="00791F23" w:rsidP="004F1689">
            <w:pPr>
              <w:pStyle w:val="Default"/>
              <w:spacing w:before="120" w:after="120" w:line="264" w:lineRule="auto"/>
              <w:jc w:val="both"/>
              <w:rPr>
                <w:iCs/>
              </w:rPr>
            </w:pPr>
            <w:r w:rsidRPr="00A077C1">
              <w:rPr>
                <w:iCs/>
              </w:rPr>
              <w:t>người có kỹ năng</w:t>
            </w:r>
          </w:p>
          <w:p w:rsidR="00916B1A" w:rsidRPr="00A077C1" w:rsidRDefault="00791F23" w:rsidP="004F1689">
            <w:pPr>
              <w:pStyle w:val="Default"/>
              <w:spacing w:before="120" w:after="120" w:line="264" w:lineRule="auto"/>
              <w:jc w:val="both"/>
              <w:rPr>
                <w:iCs/>
              </w:rPr>
            </w:pPr>
            <w:r w:rsidRPr="00A077C1">
              <w:rPr>
                <w:iCs/>
              </w:rPr>
              <w:t xml:space="preserve">người có trình độ học vấn hoặc kinh nghiệm liên quan để xác định được các mối nguy hiểm và thực hiện các hành </w:t>
            </w:r>
            <w:r w:rsidRPr="00A077C1">
              <w:rPr>
                <w:iCs/>
              </w:rPr>
              <w:lastRenderedPageBreak/>
              <w:t>động thích hợp để giảm nguy cơ thương tích cho bản thân hoặc người khác</w:t>
            </w:r>
          </w:p>
        </w:tc>
      </w:tr>
    </w:tbl>
    <w:p w:rsidR="00993A9A" w:rsidRDefault="00993A9A" w:rsidP="00297C43">
      <w:pPr>
        <w:spacing w:before="120" w:after="120" w:line="264" w:lineRule="auto"/>
        <w:jc w:val="center"/>
        <w:rPr>
          <w:rFonts w:ascii="Arial" w:hAnsi="Arial" w:cs="Arial"/>
          <w:b/>
          <w:bCs/>
          <w:sz w:val="24"/>
          <w:szCs w:val="24"/>
        </w:rPr>
      </w:pPr>
    </w:p>
    <w:p w:rsidR="00AE3CCB" w:rsidRPr="00A077C1" w:rsidRDefault="00916B1A" w:rsidP="00297C43">
      <w:pPr>
        <w:spacing w:before="120" w:after="120" w:line="264" w:lineRule="auto"/>
        <w:jc w:val="center"/>
        <w:rPr>
          <w:rFonts w:ascii="Arial" w:hAnsi="Arial" w:cs="Arial"/>
          <w:b/>
          <w:bCs/>
          <w:sz w:val="24"/>
          <w:szCs w:val="24"/>
        </w:rPr>
      </w:pPr>
      <w:r w:rsidRPr="00A077C1">
        <w:rPr>
          <w:rFonts w:ascii="Arial" w:hAnsi="Arial" w:cs="Arial"/>
          <w:b/>
          <w:bCs/>
          <w:sz w:val="24"/>
          <w:szCs w:val="24"/>
        </w:rPr>
        <w:t>Bảng C.2 – So sánh định nghĩa và thuật ngữ trong tiêu chuẩn IEC 62151:2000 và IEC 62368-1:2014</w:t>
      </w:r>
    </w:p>
    <w:tbl>
      <w:tblPr>
        <w:tblStyle w:val="TableGrid"/>
        <w:tblW w:w="0" w:type="auto"/>
        <w:tblLook w:val="04A0" w:firstRow="1" w:lastRow="0" w:firstColumn="1" w:lastColumn="0" w:noHBand="0" w:noVBand="1"/>
      </w:tblPr>
      <w:tblGrid>
        <w:gridCol w:w="4587"/>
        <w:gridCol w:w="4588"/>
      </w:tblGrid>
      <w:tr w:rsidR="00916B1A" w:rsidRPr="00A077C1" w:rsidTr="00916B1A">
        <w:tc>
          <w:tcPr>
            <w:tcW w:w="4587" w:type="dxa"/>
          </w:tcPr>
          <w:p w:rsidR="00916B1A" w:rsidRPr="00A077C1" w:rsidRDefault="000B633A" w:rsidP="004F1689">
            <w:pPr>
              <w:spacing w:before="120" w:after="120" w:line="264" w:lineRule="auto"/>
              <w:jc w:val="center"/>
              <w:rPr>
                <w:rFonts w:ascii="Arial" w:hAnsi="Arial" w:cs="Arial"/>
                <w:b/>
                <w:bCs/>
                <w:sz w:val="24"/>
                <w:szCs w:val="24"/>
              </w:rPr>
            </w:pPr>
            <w:r w:rsidRPr="00A077C1">
              <w:rPr>
                <w:rFonts w:ascii="Arial" w:hAnsi="Arial" w:cs="Arial"/>
                <w:b/>
                <w:bCs/>
                <w:sz w:val="24"/>
                <w:szCs w:val="24"/>
              </w:rPr>
              <w:t xml:space="preserve">Thuật ngữ trong tiêu chuẩn </w:t>
            </w:r>
            <w:r w:rsidR="004F1689">
              <w:rPr>
                <w:rFonts w:ascii="Arial" w:hAnsi="Arial" w:cs="Arial"/>
                <w:b/>
                <w:bCs/>
                <w:sz w:val="24"/>
                <w:szCs w:val="24"/>
              </w:rPr>
              <w:br/>
            </w:r>
            <w:r w:rsidRPr="00A077C1">
              <w:rPr>
                <w:rFonts w:ascii="Arial" w:hAnsi="Arial" w:cs="Arial"/>
                <w:b/>
                <w:bCs/>
                <w:sz w:val="24"/>
                <w:szCs w:val="24"/>
              </w:rPr>
              <w:t>IEC 62151:2000</w:t>
            </w:r>
          </w:p>
        </w:tc>
        <w:tc>
          <w:tcPr>
            <w:tcW w:w="4588" w:type="dxa"/>
          </w:tcPr>
          <w:p w:rsidR="00916B1A" w:rsidRPr="00A077C1" w:rsidRDefault="000B633A" w:rsidP="004F1689">
            <w:pPr>
              <w:spacing w:before="120" w:after="120" w:line="264" w:lineRule="auto"/>
              <w:jc w:val="center"/>
              <w:rPr>
                <w:rFonts w:ascii="Arial" w:hAnsi="Arial" w:cs="Arial"/>
                <w:b/>
                <w:bCs/>
                <w:sz w:val="24"/>
                <w:szCs w:val="24"/>
              </w:rPr>
            </w:pPr>
            <w:r w:rsidRPr="00A077C1">
              <w:rPr>
                <w:rFonts w:ascii="Arial" w:hAnsi="Arial" w:cs="Arial"/>
                <w:b/>
                <w:bCs/>
                <w:sz w:val="24"/>
                <w:szCs w:val="24"/>
              </w:rPr>
              <w:t xml:space="preserve">Thuật ngữ trong tiêu chuẩn </w:t>
            </w:r>
            <w:r w:rsidR="004F1689">
              <w:rPr>
                <w:rFonts w:ascii="Arial" w:hAnsi="Arial" w:cs="Arial"/>
                <w:b/>
                <w:bCs/>
                <w:sz w:val="24"/>
                <w:szCs w:val="24"/>
              </w:rPr>
              <w:br/>
            </w:r>
            <w:r w:rsidR="00916B1A" w:rsidRPr="00A077C1">
              <w:rPr>
                <w:rFonts w:ascii="Arial" w:hAnsi="Arial" w:cs="Arial"/>
                <w:b/>
                <w:bCs/>
                <w:sz w:val="24"/>
                <w:szCs w:val="24"/>
              </w:rPr>
              <w:t>IEC 62</w:t>
            </w:r>
            <w:r w:rsidRPr="00A077C1">
              <w:rPr>
                <w:rFonts w:ascii="Arial" w:hAnsi="Arial" w:cs="Arial"/>
                <w:b/>
                <w:bCs/>
                <w:sz w:val="24"/>
                <w:szCs w:val="24"/>
              </w:rPr>
              <w:t>368-1:2014</w:t>
            </w:r>
          </w:p>
        </w:tc>
      </w:tr>
      <w:tr w:rsidR="00916B1A" w:rsidRPr="00A077C1" w:rsidTr="00916B1A">
        <w:tc>
          <w:tcPr>
            <w:tcW w:w="4587" w:type="dxa"/>
          </w:tcPr>
          <w:p w:rsidR="00916B1A" w:rsidRPr="00A077C1" w:rsidRDefault="00916B1A" w:rsidP="004F1689">
            <w:pPr>
              <w:pStyle w:val="Default"/>
              <w:spacing w:before="120" w:after="120" w:line="264" w:lineRule="auto"/>
              <w:jc w:val="both"/>
            </w:pPr>
            <w:r w:rsidRPr="00A077C1">
              <w:rPr>
                <w:bCs/>
              </w:rPr>
              <w:t xml:space="preserve">3.1.3 </w:t>
            </w:r>
          </w:p>
          <w:p w:rsidR="002B1AEC" w:rsidRPr="00A077C1" w:rsidRDefault="002B1AEC" w:rsidP="004F1689">
            <w:pPr>
              <w:pStyle w:val="Default"/>
              <w:spacing w:before="120" w:after="120" w:line="264" w:lineRule="auto"/>
              <w:jc w:val="both"/>
              <w:rPr>
                <w:bCs/>
              </w:rPr>
            </w:pPr>
            <w:r w:rsidRPr="00A077C1">
              <w:rPr>
                <w:bCs/>
              </w:rPr>
              <w:t>mạng viễn thông</w:t>
            </w:r>
          </w:p>
          <w:p w:rsidR="002B1AEC" w:rsidRPr="00A077C1" w:rsidRDefault="002B1AEC" w:rsidP="004F1689">
            <w:pPr>
              <w:pStyle w:val="Default"/>
              <w:spacing w:before="120" w:after="120" w:line="264" w:lineRule="auto"/>
              <w:jc w:val="both"/>
              <w:rPr>
                <w:bCs/>
              </w:rPr>
            </w:pPr>
            <w:r w:rsidRPr="00A077C1">
              <w:rPr>
                <w:bCs/>
              </w:rPr>
              <w:t>phương tiện truyền dẫn kết cuối kim loại nhằm mục đích thông tin giữa các thiết bị mà chúng có thể được đặt trong các tòa nhà riêng biệt, ngoại trừ:</w:t>
            </w:r>
          </w:p>
          <w:p w:rsidR="002B1AEC" w:rsidRPr="00A077C1" w:rsidRDefault="002B1AEC" w:rsidP="004F1689">
            <w:pPr>
              <w:pStyle w:val="Default"/>
              <w:spacing w:before="120" w:after="120" w:line="264" w:lineRule="auto"/>
              <w:jc w:val="both"/>
              <w:rPr>
                <w:bCs/>
              </w:rPr>
            </w:pPr>
            <w:r w:rsidRPr="00A077C1">
              <w:rPr>
                <w:bCs/>
              </w:rPr>
              <w:t>- hệ thống nguồn điện để cung cấp, truyền tải và phân phối năng lượng điện, nếu được sử dụng làm phương tiện truyền dẫn viễn thông;</w:t>
            </w:r>
          </w:p>
          <w:p w:rsidR="002B1AEC" w:rsidRPr="00A077C1" w:rsidRDefault="002B1AEC" w:rsidP="004F1689">
            <w:pPr>
              <w:pStyle w:val="Default"/>
              <w:spacing w:before="120" w:after="120" w:line="264" w:lineRule="auto"/>
              <w:jc w:val="both"/>
              <w:rPr>
                <w:bCs/>
              </w:rPr>
            </w:pPr>
            <w:r w:rsidRPr="00A077C1">
              <w:rPr>
                <w:bCs/>
              </w:rPr>
              <w:t>- hệ thống phân phối truyền hình sử dụng cáp.</w:t>
            </w:r>
          </w:p>
          <w:p w:rsidR="00916B1A" w:rsidRPr="00A077C1" w:rsidRDefault="002B1AEC" w:rsidP="004F1689">
            <w:pPr>
              <w:pStyle w:val="Default"/>
              <w:spacing w:before="120" w:after="120" w:line="264" w:lineRule="auto"/>
              <w:jc w:val="both"/>
            </w:pPr>
            <w:r w:rsidRPr="00A077C1">
              <w:t>CHÚ THÍCH 1: Thuật ngữ mạng viễn thông được định nghĩa theo chức năng của nó, không phải đặc tính điện của nó. Mạng viễn thông không được định nghĩa là một mạch TNV. Chỉ có các mạch trong thiết bị mới được phân loại như vậy.</w:t>
            </w:r>
            <w:r w:rsidR="00916B1A" w:rsidRPr="00A077C1">
              <w:t xml:space="preserve"> </w:t>
            </w:r>
          </w:p>
          <w:p w:rsidR="002B1AEC" w:rsidRPr="00A077C1" w:rsidRDefault="002B1AEC" w:rsidP="004F1689">
            <w:pPr>
              <w:pStyle w:val="Default"/>
              <w:spacing w:before="120" w:after="120" w:line="264" w:lineRule="auto"/>
              <w:jc w:val="both"/>
            </w:pPr>
            <w:r w:rsidRPr="00A077C1">
              <w:t>CHÚ THÍCH 2: Mạng viễn thông có thể là</w:t>
            </w:r>
          </w:p>
          <w:p w:rsidR="002B1AEC" w:rsidRPr="00A077C1" w:rsidRDefault="002B1AEC" w:rsidP="004F1689">
            <w:pPr>
              <w:pStyle w:val="Default"/>
              <w:spacing w:before="120" w:after="120" w:line="264" w:lineRule="auto"/>
              <w:jc w:val="both"/>
            </w:pPr>
            <w:r w:rsidRPr="00A077C1">
              <w:t>- sở hữu công khai hoặc tư nhân;</w:t>
            </w:r>
          </w:p>
          <w:p w:rsidR="002B1AEC" w:rsidRPr="00A077C1" w:rsidRDefault="002B1AEC" w:rsidP="004F1689">
            <w:pPr>
              <w:pStyle w:val="Default"/>
              <w:spacing w:before="120" w:after="120" w:line="264" w:lineRule="auto"/>
              <w:jc w:val="both"/>
            </w:pPr>
            <w:r w:rsidRPr="00A077C1">
              <w:t>- chịu quá điện áp quá độ do phóng điện không khí và sự cố trong hệ thống phân phối điện;</w:t>
            </w:r>
          </w:p>
          <w:p w:rsidR="002B1AEC" w:rsidRPr="00A077C1" w:rsidRDefault="002B1AEC" w:rsidP="004F1689">
            <w:pPr>
              <w:pStyle w:val="Default"/>
              <w:spacing w:before="120" w:after="120" w:line="264" w:lineRule="auto"/>
              <w:jc w:val="both"/>
            </w:pPr>
            <w:r w:rsidRPr="00A077C1">
              <w:t>- chịu điện áp dọc vĩnh viễn (chế độ chung) cảm ứng từ đường dây điện gần đó.</w:t>
            </w:r>
          </w:p>
          <w:p w:rsidR="00791F23" w:rsidRPr="00A077C1" w:rsidRDefault="00791F23" w:rsidP="004F1689">
            <w:pPr>
              <w:pStyle w:val="Default"/>
              <w:spacing w:before="120" w:after="120" w:line="264" w:lineRule="auto"/>
              <w:jc w:val="both"/>
            </w:pPr>
            <w:r w:rsidRPr="00A077C1">
              <w:t>CHÚ THÍCH 3: Ví dụ về mạng viễn thông bao gồm</w:t>
            </w:r>
          </w:p>
          <w:p w:rsidR="00791F23" w:rsidRPr="00A077C1" w:rsidRDefault="00791F23" w:rsidP="004F1689">
            <w:pPr>
              <w:pStyle w:val="Default"/>
              <w:spacing w:before="120" w:after="120" w:line="264" w:lineRule="auto"/>
              <w:jc w:val="both"/>
            </w:pPr>
            <w:r w:rsidRPr="00A077C1">
              <w:t xml:space="preserve">- mạng điện thoại chuyển mạch công </w:t>
            </w:r>
            <w:r w:rsidRPr="00A077C1">
              <w:lastRenderedPageBreak/>
              <w:t>cộng;</w:t>
            </w:r>
          </w:p>
          <w:p w:rsidR="00791F23" w:rsidRPr="00A077C1" w:rsidRDefault="00791F23" w:rsidP="004F1689">
            <w:pPr>
              <w:pStyle w:val="Default"/>
              <w:spacing w:before="120" w:after="120" w:line="264" w:lineRule="auto"/>
              <w:jc w:val="both"/>
            </w:pPr>
            <w:r w:rsidRPr="00A077C1">
              <w:t>- mạng dữ liệu công cộng;</w:t>
            </w:r>
          </w:p>
          <w:p w:rsidR="00791F23" w:rsidRPr="00A077C1" w:rsidRDefault="00791F23" w:rsidP="004F1689">
            <w:pPr>
              <w:pStyle w:val="Default"/>
              <w:spacing w:before="120" w:after="120" w:line="264" w:lineRule="auto"/>
              <w:jc w:val="both"/>
            </w:pPr>
            <w:r w:rsidRPr="00A077C1">
              <w:t>- mạng ISDN;</w:t>
            </w:r>
          </w:p>
          <w:p w:rsidR="00916B1A" w:rsidRPr="00A077C1" w:rsidRDefault="00791F23" w:rsidP="004F1689">
            <w:pPr>
              <w:pStyle w:val="Default"/>
              <w:spacing w:before="120" w:after="120" w:line="264" w:lineRule="auto"/>
              <w:jc w:val="both"/>
            </w:pPr>
            <w:r w:rsidRPr="00A077C1">
              <w:t>- mạng riêng có đặc điểm giao diện điện tương tự như trên.</w:t>
            </w:r>
          </w:p>
        </w:tc>
        <w:tc>
          <w:tcPr>
            <w:tcW w:w="4588" w:type="dxa"/>
          </w:tcPr>
          <w:p w:rsidR="00916B1A" w:rsidRPr="00A077C1" w:rsidRDefault="00916B1A" w:rsidP="004F1689">
            <w:pPr>
              <w:pStyle w:val="Default"/>
              <w:spacing w:before="120" w:after="120" w:line="264" w:lineRule="auto"/>
              <w:jc w:val="both"/>
            </w:pPr>
            <w:r w:rsidRPr="00A077C1">
              <w:rPr>
                <w:bCs/>
              </w:rPr>
              <w:lastRenderedPageBreak/>
              <w:t xml:space="preserve">3.3.1.1 </w:t>
            </w:r>
          </w:p>
          <w:p w:rsidR="002B1AEC" w:rsidRPr="00A077C1" w:rsidRDefault="002B1AEC" w:rsidP="004F1689">
            <w:pPr>
              <w:pStyle w:val="Default"/>
              <w:spacing w:before="120" w:after="120" w:line="264" w:lineRule="auto"/>
              <w:jc w:val="both"/>
              <w:rPr>
                <w:bCs/>
              </w:rPr>
            </w:pPr>
            <w:r w:rsidRPr="00A077C1">
              <w:rPr>
                <w:bCs/>
              </w:rPr>
              <w:t>mạch ngoài</w:t>
            </w:r>
          </w:p>
          <w:p w:rsidR="002B1AEC" w:rsidRPr="00A077C1" w:rsidRDefault="002B1AEC" w:rsidP="004F1689">
            <w:pPr>
              <w:pStyle w:val="Default"/>
              <w:spacing w:before="120" w:after="120" w:line="264" w:lineRule="auto"/>
              <w:jc w:val="both"/>
              <w:rPr>
                <w:bCs/>
              </w:rPr>
            </w:pPr>
            <w:r w:rsidRPr="00A077C1">
              <w:rPr>
                <w:bCs/>
              </w:rPr>
              <w:t xml:space="preserve">mạch điện bên ngoài thiết bị và không phải là nguồn điện </w:t>
            </w:r>
          </w:p>
          <w:p w:rsidR="00916B1A" w:rsidRPr="00A077C1" w:rsidRDefault="002B1AEC" w:rsidP="004F1689">
            <w:pPr>
              <w:pStyle w:val="Default"/>
              <w:spacing w:before="120" w:after="120" w:line="264" w:lineRule="auto"/>
              <w:jc w:val="both"/>
              <w:rPr>
                <w:bCs/>
                <w:i/>
              </w:rPr>
            </w:pPr>
            <w:r w:rsidRPr="00A077C1">
              <w:rPr>
                <w:bCs/>
                <w:i/>
              </w:rPr>
              <w:t xml:space="preserve">Các </w:t>
            </w:r>
            <w:r w:rsidR="00592CB0" w:rsidRPr="00A077C1">
              <w:rPr>
                <w:bCs/>
                <w:i/>
              </w:rPr>
              <w:t>mạch ngoài</w:t>
            </w:r>
            <w:r w:rsidRPr="00A077C1">
              <w:rPr>
                <w:bCs/>
                <w:i/>
              </w:rPr>
              <w:t xml:space="preserve"> liên quan được xác định trong Bảng 14.</w:t>
            </w:r>
          </w:p>
        </w:tc>
      </w:tr>
      <w:tr w:rsidR="00916B1A" w:rsidRPr="00A077C1" w:rsidTr="00916B1A">
        <w:tc>
          <w:tcPr>
            <w:tcW w:w="4587" w:type="dxa"/>
          </w:tcPr>
          <w:p w:rsidR="00916B1A" w:rsidRPr="00A077C1" w:rsidRDefault="00916B1A" w:rsidP="004F1689">
            <w:pPr>
              <w:pStyle w:val="Default"/>
              <w:spacing w:before="120" w:after="120" w:line="264" w:lineRule="auto"/>
              <w:jc w:val="both"/>
            </w:pPr>
            <w:r w:rsidRPr="00A077C1">
              <w:rPr>
                <w:bCs/>
              </w:rPr>
              <w:lastRenderedPageBreak/>
              <w:t xml:space="preserve">3.5.4 </w:t>
            </w:r>
          </w:p>
          <w:p w:rsidR="00916B1A" w:rsidRPr="00A077C1" w:rsidRDefault="002B1AEC" w:rsidP="004F1689">
            <w:pPr>
              <w:pStyle w:val="Default"/>
              <w:spacing w:before="120" w:after="120" w:line="264" w:lineRule="auto"/>
              <w:jc w:val="both"/>
            </w:pPr>
            <w:r w:rsidRPr="00A077C1">
              <w:rPr>
                <w:bCs/>
              </w:rPr>
              <w:t xml:space="preserve">Mạch </w:t>
            </w:r>
            <w:r w:rsidR="00916B1A" w:rsidRPr="00A077C1">
              <w:rPr>
                <w:bCs/>
              </w:rPr>
              <w:t xml:space="preserve">TNV-0 </w:t>
            </w:r>
          </w:p>
          <w:p w:rsidR="00916B1A" w:rsidRPr="00A077C1" w:rsidRDefault="002B1AEC" w:rsidP="004F1689">
            <w:pPr>
              <w:pStyle w:val="Default"/>
              <w:spacing w:before="120" w:after="120" w:line="264" w:lineRule="auto"/>
              <w:jc w:val="both"/>
            </w:pPr>
            <w:r w:rsidRPr="00A077C1">
              <w:rPr>
                <w:bCs/>
              </w:rPr>
              <w:t>Một mạch</w:t>
            </w:r>
            <w:r w:rsidR="00916B1A" w:rsidRPr="00A077C1">
              <w:rPr>
                <w:bCs/>
              </w:rPr>
              <w:t xml:space="preserve"> TNV: </w:t>
            </w:r>
          </w:p>
          <w:p w:rsidR="002B1AEC" w:rsidRPr="00A077C1" w:rsidRDefault="002B1AEC" w:rsidP="004F1689">
            <w:pPr>
              <w:pStyle w:val="Default"/>
              <w:spacing w:before="120" w:after="120" w:line="264" w:lineRule="auto"/>
              <w:jc w:val="both"/>
            </w:pPr>
            <w:r w:rsidRPr="00A077C1">
              <w:t>- điện áp làm việc bình thường của nó không vượt quá giá trị an toàn trong điều kiện làm việc bình thường và trong điều kiện sự cố đơn lẻ;</w:t>
            </w:r>
          </w:p>
          <w:p w:rsidR="002B1AEC" w:rsidRPr="00A077C1" w:rsidRDefault="002B1AEC" w:rsidP="004F1689">
            <w:pPr>
              <w:pStyle w:val="Default"/>
              <w:spacing w:before="120" w:after="120" w:line="264" w:lineRule="auto"/>
              <w:jc w:val="both"/>
            </w:pPr>
            <w:r w:rsidRPr="00A077C1">
              <w:t>- không bị quá áp từ các mạng viễn thông</w:t>
            </w:r>
          </w:p>
          <w:p w:rsidR="00916B1A" w:rsidRPr="00A077C1" w:rsidRDefault="002B1AEC" w:rsidP="004F1689">
            <w:pPr>
              <w:pStyle w:val="Default"/>
              <w:spacing w:before="120" w:after="120" w:line="264" w:lineRule="auto"/>
              <w:jc w:val="both"/>
              <w:rPr>
                <w:bCs/>
              </w:rPr>
            </w:pPr>
            <w:r w:rsidRPr="00A077C1">
              <w:t>CHÚ THÍCH 1: Các giá trị giới hạn của điện áp ở điều kiện làm việc bình thường và sự cố đơn lẻ được quy định trong 4.1 của tiêu chuẩn IEC 62151: 2000.</w:t>
            </w:r>
          </w:p>
        </w:tc>
        <w:tc>
          <w:tcPr>
            <w:tcW w:w="4588" w:type="dxa"/>
          </w:tcPr>
          <w:p w:rsidR="00916B1A" w:rsidRPr="00A077C1" w:rsidRDefault="00916B1A" w:rsidP="004F1689">
            <w:pPr>
              <w:pStyle w:val="Default"/>
              <w:spacing w:before="120" w:after="120" w:line="264" w:lineRule="auto"/>
              <w:jc w:val="both"/>
            </w:pPr>
            <w:r w:rsidRPr="00A077C1">
              <w:rPr>
                <w:bCs/>
              </w:rPr>
              <w:t xml:space="preserve">5.2.1.1 </w:t>
            </w:r>
          </w:p>
          <w:p w:rsidR="00916B1A" w:rsidRPr="00A077C1" w:rsidRDefault="00916B1A" w:rsidP="004F1689">
            <w:pPr>
              <w:pStyle w:val="Default"/>
              <w:spacing w:before="120" w:after="120" w:line="264" w:lineRule="auto"/>
              <w:jc w:val="both"/>
            </w:pPr>
            <w:r w:rsidRPr="00A077C1">
              <w:rPr>
                <w:bCs/>
              </w:rPr>
              <w:t xml:space="preserve">ES1 </w:t>
            </w:r>
          </w:p>
          <w:p w:rsidR="002B1AEC" w:rsidRPr="00A077C1" w:rsidRDefault="002B1AEC" w:rsidP="004F1689">
            <w:pPr>
              <w:pStyle w:val="Default"/>
              <w:spacing w:before="120" w:after="120" w:line="264" w:lineRule="auto"/>
              <w:jc w:val="both"/>
            </w:pPr>
            <w:r w:rsidRPr="00A077C1">
              <w:t>ES1 là nguồn năng lượng điện loại 1 với các mức dòng điện hoặc điện áp</w:t>
            </w:r>
          </w:p>
          <w:p w:rsidR="002B1AEC" w:rsidRPr="00A077C1" w:rsidRDefault="002B1AEC" w:rsidP="004F1689">
            <w:pPr>
              <w:pStyle w:val="Default"/>
              <w:spacing w:before="120" w:after="120" w:line="264" w:lineRule="auto"/>
              <w:jc w:val="both"/>
            </w:pPr>
            <w:r w:rsidRPr="00A077C1">
              <w:t>- không vượt quá giới hạn ES1 ở</w:t>
            </w:r>
          </w:p>
          <w:p w:rsidR="002B1AEC" w:rsidRPr="00A077C1" w:rsidRDefault="002B1AEC" w:rsidP="004F1689">
            <w:pPr>
              <w:pStyle w:val="Default"/>
              <w:spacing w:before="120" w:after="120" w:line="264" w:lineRule="auto"/>
              <w:jc w:val="both"/>
            </w:pPr>
            <w:r w:rsidRPr="00A077C1">
              <w:t>• điều kiện hoạt động bình thường, và</w:t>
            </w:r>
          </w:p>
          <w:p w:rsidR="002B1AEC" w:rsidRPr="00A077C1" w:rsidRDefault="002B1AEC" w:rsidP="004F1689">
            <w:pPr>
              <w:pStyle w:val="Default"/>
              <w:spacing w:before="120" w:after="120" w:line="264" w:lineRule="auto"/>
              <w:jc w:val="both"/>
            </w:pPr>
            <w:r w:rsidRPr="00A077C1">
              <w:t>• điều kiện hoạt động bất thường, và</w:t>
            </w:r>
          </w:p>
          <w:p w:rsidR="002B1AEC" w:rsidRPr="00A077C1" w:rsidRDefault="002B1AEC" w:rsidP="004F1689">
            <w:pPr>
              <w:pStyle w:val="Default"/>
              <w:spacing w:before="120" w:after="120" w:line="264" w:lineRule="auto"/>
              <w:jc w:val="both"/>
            </w:pPr>
            <w:r w:rsidRPr="00A077C1">
              <w:t>• các tình trạng lỗi đơn lẻ của một bộ phận, thiết bị hoặc bộ cách nhiệt không đóng vai trò là biện pháp bảo vệ; và</w:t>
            </w:r>
          </w:p>
          <w:p w:rsidR="00916B1A" w:rsidRPr="00A077C1" w:rsidRDefault="002B1AEC" w:rsidP="004F1689">
            <w:pPr>
              <w:pStyle w:val="Default"/>
              <w:spacing w:before="120" w:after="120" w:line="264" w:lineRule="auto"/>
              <w:jc w:val="both"/>
            </w:pPr>
            <w:r w:rsidRPr="00A077C1">
              <w:t>- không vượt quá giới hạn ES2 ở các điều kiện lỗi đơn lẻ của biện pháp bảo vệ cơ bản.</w:t>
            </w:r>
          </w:p>
        </w:tc>
      </w:tr>
      <w:tr w:rsidR="00916B1A" w:rsidRPr="00A077C1" w:rsidTr="00916B1A">
        <w:tc>
          <w:tcPr>
            <w:tcW w:w="4587" w:type="dxa"/>
          </w:tcPr>
          <w:p w:rsidR="000B633A" w:rsidRPr="00A077C1" w:rsidRDefault="000B633A"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t xml:space="preserve">3.5.3 </w:t>
            </w:r>
          </w:p>
          <w:p w:rsidR="000B633A"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t xml:space="preserve">Mạch </w:t>
            </w:r>
            <w:r w:rsidR="000B633A" w:rsidRPr="00A077C1">
              <w:rPr>
                <w:rFonts w:ascii="Arial" w:hAnsi="Arial" w:cs="Arial"/>
                <w:bCs/>
                <w:color w:val="000000"/>
                <w:sz w:val="24"/>
                <w:szCs w:val="24"/>
              </w:rPr>
              <w:t xml:space="preserve">TNV </w:t>
            </w:r>
          </w:p>
          <w:p w:rsidR="001718BD"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mạch bên trong thiết bị và vùng tiếp xúc có thể bị giới hạn (ngoại trừ mạch TNV-0) và nó được thiết kế và bảo vệ để đảm bảo trong điều kiện hoạt động bình thường và sự cố đơn lẻ, điện áp không vượt quá giới hạn quy định</w:t>
            </w:r>
          </w:p>
          <w:p w:rsidR="001718BD"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Mạch TNV được coi là mạch thứ cấp trong phạm vi tiêu chuẩn này.</w:t>
            </w:r>
          </w:p>
          <w:p w:rsidR="00916B1A" w:rsidRPr="00A077C1" w:rsidRDefault="001718BD" w:rsidP="004F1689">
            <w:pPr>
              <w:pStyle w:val="Default"/>
              <w:spacing w:before="120" w:after="120" w:line="264" w:lineRule="auto"/>
              <w:jc w:val="both"/>
              <w:rPr>
                <w:bCs/>
              </w:rPr>
            </w:pPr>
            <w:r w:rsidRPr="00A077C1">
              <w:t>CHÚ THÍCH 1: Mối quan hệ điện áp giữa các mạch TNV được thể hiện trong Bảng 1 của tiêu chuẩn IEC 62151: 2000.</w:t>
            </w:r>
          </w:p>
        </w:tc>
        <w:tc>
          <w:tcPr>
            <w:tcW w:w="4588" w:type="dxa"/>
          </w:tcPr>
          <w:p w:rsidR="000B633A"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Không xác định</w:t>
            </w:r>
            <w:r w:rsidR="000B633A" w:rsidRPr="00A077C1">
              <w:rPr>
                <w:rFonts w:ascii="Arial" w:hAnsi="Arial" w:cs="Arial"/>
                <w:color w:val="000000"/>
                <w:sz w:val="24"/>
                <w:szCs w:val="24"/>
              </w:rPr>
              <w:t xml:space="preserve">, </w:t>
            </w:r>
          </w:p>
          <w:p w:rsidR="00916B1A" w:rsidRPr="00A077C1" w:rsidRDefault="001718BD" w:rsidP="004F1689">
            <w:pPr>
              <w:pStyle w:val="Default"/>
              <w:spacing w:before="120" w:after="120" w:line="264" w:lineRule="auto"/>
              <w:jc w:val="both"/>
              <w:rPr>
                <w:bCs/>
              </w:rPr>
            </w:pPr>
            <w:r w:rsidRPr="00A077C1">
              <w:t>nhưng xem</w:t>
            </w:r>
            <w:r w:rsidR="000B633A" w:rsidRPr="00A077C1">
              <w:t xml:space="preserve"> TNV-1; TNV-2 </w:t>
            </w:r>
            <w:r w:rsidRPr="00A077C1">
              <w:t>và</w:t>
            </w:r>
            <w:r w:rsidR="000B633A" w:rsidRPr="00A077C1">
              <w:t xml:space="preserve"> TNV-3</w:t>
            </w:r>
          </w:p>
        </w:tc>
      </w:tr>
      <w:tr w:rsidR="000B633A" w:rsidRPr="00A077C1" w:rsidTr="00916B1A">
        <w:tc>
          <w:tcPr>
            <w:tcW w:w="4587" w:type="dxa"/>
          </w:tcPr>
          <w:p w:rsidR="000B633A" w:rsidRPr="00A077C1" w:rsidRDefault="000B633A"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t xml:space="preserve">3.5.5 </w:t>
            </w:r>
          </w:p>
          <w:p w:rsidR="000B633A"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t xml:space="preserve">Mạch </w:t>
            </w:r>
            <w:r w:rsidR="000B633A" w:rsidRPr="00A077C1">
              <w:rPr>
                <w:rFonts w:ascii="Arial" w:hAnsi="Arial" w:cs="Arial"/>
                <w:bCs/>
                <w:color w:val="000000"/>
                <w:sz w:val="24"/>
                <w:szCs w:val="24"/>
              </w:rPr>
              <w:t xml:space="preserve">TNV-1 </w:t>
            </w:r>
          </w:p>
          <w:p w:rsidR="000B633A"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t xml:space="preserve">Một mạch </w:t>
            </w:r>
            <w:r w:rsidR="000B633A" w:rsidRPr="00A077C1">
              <w:rPr>
                <w:rFonts w:ascii="Arial" w:hAnsi="Arial" w:cs="Arial"/>
                <w:bCs/>
                <w:color w:val="000000"/>
                <w:sz w:val="24"/>
                <w:szCs w:val="24"/>
              </w:rPr>
              <w:t xml:space="preserve">TNV: </w:t>
            </w:r>
          </w:p>
          <w:p w:rsidR="001718BD"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có điện áp làm việc bình thường không vượt quá giới hạn đối với mạch TNV-0 ở điều kiện làm việc bình thường; và</w:t>
            </w:r>
          </w:p>
          <w:p w:rsidR="000B633A"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lastRenderedPageBreak/>
              <w:t>- trên đó có thể xảy ra quá áp từ các mạng viễn thông</w:t>
            </w:r>
          </w:p>
        </w:tc>
        <w:tc>
          <w:tcPr>
            <w:tcW w:w="4588" w:type="dxa"/>
          </w:tcPr>
          <w:p w:rsidR="000B633A" w:rsidRPr="00A077C1" w:rsidRDefault="000B633A"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lastRenderedPageBreak/>
              <w:t xml:space="preserve">5.2.1.1 </w:t>
            </w:r>
          </w:p>
          <w:p w:rsidR="000B633A" w:rsidRPr="00A077C1" w:rsidRDefault="000B633A"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t xml:space="preserve">ES1 </w:t>
            </w:r>
          </w:p>
          <w:p w:rsidR="001718BD"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ES1 là nguồn năng lượng điện loại 1 với các mức dòng điện hoặc điện áp</w:t>
            </w:r>
          </w:p>
          <w:p w:rsidR="001718BD"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không vượt quá giới hạn ES1 ở</w:t>
            </w:r>
          </w:p>
          <w:p w:rsidR="001718BD"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điều kiện hoạt động bình thường, và</w:t>
            </w:r>
          </w:p>
          <w:p w:rsidR="001718BD"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lastRenderedPageBreak/>
              <w:t>• điều kiện hoạt động bất thường, và</w:t>
            </w:r>
          </w:p>
          <w:p w:rsidR="001718BD"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các tình trạng lỗi đơn lẻ của một bộ phận, thiết bị hoặc bộ cách nhiệt không đóng vai trò là biện pháp bảo vệ; và</w:t>
            </w:r>
          </w:p>
          <w:p w:rsidR="001718BD"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không vượt quá giới hạn ES2 ở các điều kiện lỗi đơn lẻ của biện pháp bảo vệ cơ bản.</w:t>
            </w:r>
          </w:p>
          <w:p w:rsidR="000B633A" w:rsidRPr="00A077C1" w:rsidRDefault="001718BD"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ES1 có thể có đột biến như trong Bảng 14 ID số 1, 2 và 3.</w:t>
            </w:r>
          </w:p>
        </w:tc>
      </w:tr>
      <w:tr w:rsidR="000B633A" w:rsidRPr="00A077C1" w:rsidTr="00916B1A">
        <w:tc>
          <w:tcPr>
            <w:tcW w:w="4587" w:type="dxa"/>
          </w:tcPr>
          <w:p w:rsidR="000B633A" w:rsidRPr="00A077C1" w:rsidRDefault="000B633A"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lastRenderedPageBreak/>
              <w:t xml:space="preserve">3.5.6 </w:t>
            </w:r>
          </w:p>
          <w:p w:rsidR="000B633A"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t xml:space="preserve">Mạch </w:t>
            </w:r>
            <w:r w:rsidR="000B633A" w:rsidRPr="00A077C1">
              <w:rPr>
                <w:rFonts w:ascii="Arial" w:hAnsi="Arial" w:cs="Arial"/>
                <w:bCs/>
                <w:color w:val="000000"/>
                <w:sz w:val="24"/>
                <w:szCs w:val="24"/>
              </w:rPr>
              <w:t xml:space="preserve">TNV-2 </w:t>
            </w:r>
          </w:p>
          <w:p w:rsidR="000B633A"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t>Một mạch</w:t>
            </w:r>
            <w:r w:rsidR="000B633A" w:rsidRPr="00A077C1">
              <w:rPr>
                <w:rFonts w:ascii="Arial" w:hAnsi="Arial" w:cs="Arial"/>
                <w:bCs/>
                <w:color w:val="000000"/>
                <w:sz w:val="24"/>
                <w:szCs w:val="24"/>
              </w:rPr>
              <w:t xml:space="preserve"> TNV: </w:t>
            </w:r>
          </w:p>
          <w:p w:rsidR="00EC560E"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có điện áp làm việc bình thường vượt quá giới hạn đối với mạch TNV-0 ở điều kiện làm việc bình thường; và</w:t>
            </w:r>
          </w:p>
          <w:p w:rsidR="000B633A"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không xảy ra quá áp từ các mạng viễn thông</w:t>
            </w:r>
          </w:p>
        </w:tc>
        <w:tc>
          <w:tcPr>
            <w:tcW w:w="4588" w:type="dxa"/>
          </w:tcPr>
          <w:p w:rsidR="000B633A" w:rsidRPr="00A077C1" w:rsidRDefault="000B633A"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t xml:space="preserve">5.2.1.2 </w:t>
            </w:r>
          </w:p>
          <w:p w:rsidR="000B633A" w:rsidRPr="00A077C1" w:rsidRDefault="000B633A"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bCs/>
                <w:color w:val="000000"/>
                <w:sz w:val="24"/>
                <w:szCs w:val="24"/>
              </w:rPr>
              <w:t xml:space="preserve">ES2 </w:t>
            </w:r>
          </w:p>
          <w:p w:rsidR="00EC560E"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xml:space="preserve">ES2 là nguồn năng lượng điện loại 2, </w:t>
            </w:r>
            <w:r w:rsidR="001718BD" w:rsidRPr="00A077C1">
              <w:rPr>
                <w:rFonts w:ascii="Arial" w:hAnsi="Arial" w:cs="Arial"/>
                <w:color w:val="000000"/>
                <w:sz w:val="24"/>
                <w:szCs w:val="24"/>
              </w:rPr>
              <w:t>trong đó</w:t>
            </w:r>
          </w:p>
          <w:p w:rsidR="00EC560E"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xml:space="preserve">- cả điện áp và dòng điện </w:t>
            </w:r>
            <w:r w:rsidR="001718BD" w:rsidRPr="00A077C1">
              <w:rPr>
                <w:rFonts w:ascii="Arial" w:hAnsi="Arial" w:cs="Arial"/>
                <w:color w:val="000000"/>
                <w:sz w:val="24"/>
                <w:szCs w:val="24"/>
              </w:rPr>
              <w:t xml:space="preserve">dự </w:t>
            </w:r>
            <w:r w:rsidRPr="00A077C1">
              <w:rPr>
                <w:rFonts w:ascii="Arial" w:hAnsi="Arial" w:cs="Arial"/>
                <w:color w:val="000000"/>
                <w:sz w:val="24"/>
                <w:szCs w:val="24"/>
              </w:rPr>
              <w:t xml:space="preserve">cảm đều vượt quá giới hạn </w:t>
            </w:r>
            <w:r w:rsidR="001718BD" w:rsidRPr="00A077C1">
              <w:rPr>
                <w:rFonts w:ascii="Arial" w:hAnsi="Arial" w:cs="Arial"/>
                <w:color w:val="000000"/>
                <w:sz w:val="24"/>
                <w:szCs w:val="24"/>
              </w:rPr>
              <w:t>đối với</w:t>
            </w:r>
            <w:r w:rsidRPr="00A077C1">
              <w:rPr>
                <w:rFonts w:ascii="Arial" w:hAnsi="Arial" w:cs="Arial"/>
                <w:color w:val="000000"/>
                <w:sz w:val="24"/>
                <w:szCs w:val="24"/>
              </w:rPr>
              <w:t xml:space="preserve"> ES1; và</w:t>
            </w:r>
          </w:p>
          <w:p w:rsidR="00EC560E"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xml:space="preserve">- </w:t>
            </w:r>
            <w:r w:rsidR="001718BD" w:rsidRPr="00A077C1">
              <w:rPr>
                <w:rFonts w:ascii="Arial" w:hAnsi="Arial" w:cs="Arial"/>
                <w:color w:val="000000"/>
                <w:sz w:val="24"/>
                <w:szCs w:val="24"/>
              </w:rPr>
              <w:t>ở</w:t>
            </w:r>
          </w:p>
          <w:p w:rsidR="00EC560E"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điều kiện hoạt động bình thường, và</w:t>
            </w:r>
          </w:p>
          <w:p w:rsidR="00EC560E"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điều kiện hoạt động bất thường, và</w:t>
            </w:r>
          </w:p>
          <w:p w:rsidR="00EC560E"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các điều kiện lỗi đơn lẻ,</w:t>
            </w:r>
          </w:p>
          <w:p w:rsidR="000B633A" w:rsidRPr="00A077C1" w:rsidRDefault="00EC560E" w:rsidP="004F1689">
            <w:pPr>
              <w:autoSpaceDE w:val="0"/>
              <w:autoSpaceDN w:val="0"/>
              <w:adjustRightInd w:val="0"/>
              <w:spacing w:before="120" w:after="120" w:line="264" w:lineRule="auto"/>
              <w:jc w:val="both"/>
              <w:rPr>
                <w:rFonts w:ascii="Arial" w:hAnsi="Arial" w:cs="Arial"/>
                <w:color w:val="000000"/>
                <w:sz w:val="24"/>
                <w:szCs w:val="24"/>
              </w:rPr>
            </w:pPr>
            <w:r w:rsidRPr="00A077C1">
              <w:rPr>
                <w:rFonts w:ascii="Arial" w:hAnsi="Arial" w:cs="Arial"/>
                <w:color w:val="000000"/>
                <w:sz w:val="24"/>
                <w:szCs w:val="24"/>
              </w:rPr>
              <w:t xml:space="preserve">hoặc điện áp hoặc dòng điện </w:t>
            </w:r>
            <w:r w:rsidR="001718BD" w:rsidRPr="00A077C1">
              <w:rPr>
                <w:rFonts w:ascii="Arial" w:hAnsi="Arial" w:cs="Arial"/>
                <w:color w:val="000000"/>
                <w:sz w:val="24"/>
                <w:szCs w:val="24"/>
              </w:rPr>
              <w:t xml:space="preserve">dự </w:t>
            </w:r>
            <w:r w:rsidRPr="00A077C1">
              <w:rPr>
                <w:rFonts w:ascii="Arial" w:hAnsi="Arial" w:cs="Arial"/>
                <w:color w:val="000000"/>
                <w:sz w:val="24"/>
                <w:szCs w:val="24"/>
              </w:rPr>
              <w:t>cảm không vượt quá giới hạn</w:t>
            </w:r>
            <w:r w:rsidR="001718BD" w:rsidRPr="00A077C1">
              <w:rPr>
                <w:rFonts w:ascii="Arial" w:hAnsi="Arial" w:cs="Arial"/>
                <w:color w:val="000000"/>
                <w:sz w:val="24"/>
                <w:szCs w:val="24"/>
              </w:rPr>
              <w:t xml:space="preserve"> đối với</w:t>
            </w:r>
            <w:r w:rsidRPr="00A077C1">
              <w:rPr>
                <w:rFonts w:ascii="Arial" w:hAnsi="Arial" w:cs="Arial"/>
                <w:color w:val="000000"/>
                <w:sz w:val="24"/>
                <w:szCs w:val="24"/>
              </w:rPr>
              <w:t xml:space="preserve"> ES2.</w:t>
            </w:r>
          </w:p>
        </w:tc>
      </w:tr>
      <w:tr w:rsidR="000B633A" w:rsidRPr="00A077C1" w:rsidTr="00916B1A">
        <w:tc>
          <w:tcPr>
            <w:tcW w:w="4587" w:type="dxa"/>
          </w:tcPr>
          <w:p w:rsidR="000B633A" w:rsidRPr="00A077C1" w:rsidRDefault="000B633A"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xml:space="preserve">3.5.7 </w:t>
            </w:r>
          </w:p>
          <w:p w:rsidR="000B633A"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xml:space="preserve">Mạch </w:t>
            </w:r>
            <w:r w:rsidR="000B633A" w:rsidRPr="00A077C1">
              <w:rPr>
                <w:rFonts w:ascii="Arial" w:hAnsi="Arial" w:cs="Arial"/>
                <w:bCs/>
                <w:color w:val="000000"/>
                <w:sz w:val="24"/>
                <w:szCs w:val="24"/>
              </w:rPr>
              <w:t xml:space="preserve">TNV-3 </w:t>
            </w:r>
          </w:p>
          <w:p w:rsidR="000B633A"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Một mạch</w:t>
            </w:r>
            <w:r w:rsidR="000B633A" w:rsidRPr="00A077C1">
              <w:rPr>
                <w:rFonts w:ascii="Arial" w:hAnsi="Arial" w:cs="Arial"/>
                <w:bCs/>
                <w:color w:val="000000"/>
                <w:sz w:val="24"/>
                <w:szCs w:val="24"/>
              </w:rPr>
              <w:t xml:space="preserve"> TNV: </w:t>
            </w:r>
          </w:p>
          <w:p w:rsidR="00EC560E"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có điện áp làm việc bình thường vượt quá giới hạn đối với mạch TNV-0 ở điều kiện làm việc bình thường; và</w:t>
            </w:r>
          </w:p>
          <w:p w:rsidR="000B633A"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trên đó có thể xảy ra quá áp từ các mạng viễn thông</w:t>
            </w:r>
          </w:p>
        </w:tc>
        <w:tc>
          <w:tcPr>
            <w:tcW w:w="4588" w:type="dxa"/>
          </w:tcPr>
          <w:p w:rsidR="000B633A" w:rsidRPr="00A077C1" w:rsidRDefault="000B633A"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xml:space="preserve">5.2.1.2 </w:t>
            </w:r>
          </w:p>
          <w:p w:rsidR="000B633A" w:rsidRPr="00A077C1" w:rsidRDefault="000B633A"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xml:space="preserve">ES2 </w:t>
            </w:r>
          </w:p>
          <w:p w:rsidR="00EC560E"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ES2 là nguồn năng lượng điện loại 2, trong đó</w:t>
            </w:r>
          </w:p>
          <w:p w:rsidR="00EC560E"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cả điện áp và dòng điện dự cảm đều vượt quá giới hạn đối với ES1; và</w:t>
            </w:r>
          </w:p>
          <w:p w:rsidR="00EC560E"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Ở</w:t>
            </w:r>
          </w:p>
          <w:p w:rsidR="00EC560E"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điều kiện hoạt động bình thường, và</w:t>
            </w:r>
          </w:p>
          <w:p w:rsidR="00EC560E"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điều kiện hoạt động bất thường, và</w:t>
            </w:r>
          </w:p>
          <w:p w:rsidR="00EC560E"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 các điều kiện lỗi đơn lẻ,</w:t>
            </w:r>
          </w:p>
          <w:p w:rsidR="00EC560E"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hoặc điện áp hoặc dòng điện dự cảm không vượt quá giới hạn đối với ES2.</w:t>
            </w:r>
          </w:p>
          <w:p w:rsidR="000B633A" w:rsidRPr="00A077C1" w:rsidRDefault="00EC560E" w:rsidP="004F1689">
            <w:pPr>
              <w:autoSpaceDE w:val="0"/>
              <w:autoSpaceDN w:val="0"/>
              <w:adjustRightInd w:val="0"/>
              <w:spacing w:before="120" w:after="120" w:line="264" w:lineRule="auto"/>
              <w:jc w:val="both"/>
              <w:rPr>
                <w:rFonts w:ascii="Arial" w:hAnsi="Arial" w:cs="Arial"/>
                <w:bCs/>
                <w:color w:val="000000"/>
                <w:sz w:val="24"/>
                <w:szCs w:val="24"/>
              </w:rPr>
            </w:pPr>
            <w:r w:rsidRPr="00A077C1">
              <w:rPr>
                <w:rFonts w:ascii="Arial" w:hAnsi="Arial" w:cs="Arial"/>
                <w:bCs/>
                <w:color w:val="000000"/>
                <w:sz w:val="24"/>
                <w:szCs w:val="24"/>
              </w:rPr>
              <w:t>ES1 trên đó có thể có các đột biến như trong Bảng 14 ID số 1, 2 và 3.</w:t>
            </w:r>
          </w:p>
        </w:tc>
      </w:tr>
    </w:tbl>
    <w:p w:rsidR="000B633A" w:rsidRPr="00A077C1" w:rsidRDefault="000B633A" w:rsidP="00A077C1">
      <w:pPr>
        <w:spacing w:before="120" w:after="120" w:line="264" w:lineRule="auto"/>
        <w:rPr>
          <w:rFonts w:ascii="Arial" w:hAnsi="Arial" w:cs="Arial"/>
          <w:b/>
          <w:bCs/>
          <w:color w:val="000000"/>
          <w:sz w:val="24"/>
          <w:szCs w:val="24"/>
        </w:rPr>
      </w:pPr>
      <w:r w:rsidRPr="00A077C1">
        <w:rPr>
          <w:rFonts w:ascii="Arial" w:hAnsi="Arial" w:cs="Arial"/>
          <w:b/>
          <w:bCs/>
          <w:sz w:val="24"/>
          <w:szCs w:val="24"/>
        </w:rPr>
        <w:br w:type="page"/>
      </w:r>
    </w:p>
    <w:p w:rsidR="000B633A" w:rsidRPr="00A077C1" w:rsidRDefault="000B633A" w:rsidP="00464553">
      <w:pPr>
        <w:pStyle w:val="Heading1"/>
      </w:pPr>
      <w:bookmarkStart w:id="50" w:name="_Toc77572662"/>
      <w:r w:rsidRPr="00A077C1">
        <w:lastRenderedPageBreak/>
        <w:t>Phụ lục</w:t>
      </w:r>
      <w:r w:rsidR="00AC34D6" w:rsidRPr="00A077C1">
        <w:t xml:space="preserve"> D </w:t>
      </w:r>
      <w:r w:rsidR="00A077C1">
        <w:br/>
      </w:r>
      <w:r w:rsidR="00993A9A">
        <w:t>(</w:t>
      </w:r>
      <w:r w:rsidRPr="00A077C1">
        <w:t>Tham khảo</w:t>
      </w:r>
      <w:r w:rsidR="00AC34D6" w:rsidRPr="00A077C1">
        <w:t>)</w:t>
      </w:r>
      <w:bookmarkEnd w:id="50"/>
    </w:p>
    <w:p w:rsidR="00AC34D6" w:rsidRPr="00A077C1" w:rsidRDefault="000B633A" w:rsidP="00A077C1">
      <w:pPr>
        <w:pStyle w:val="Default"/>
        <w:spacing w:before="120" w:after="120" w:line="264" w:lineRule="auto"/>
        <w:jc w:val="center"/>
      </w:pPr>
      <w:r w:rsidRPr="00A077C1">
        <w:rPr>
          <w:b/>
          <w:bCs/>
        </w:rPr>
        <w:t>Tổng quan về mạng</w:t>
      </w:r>
    </w:p>
    <w:p w:rsidR="000B633A" w:rsidRPr="00A077C1" w:rsidRDefault="000B633A" w:rsidP="00A077C1">
      <w:pPr>
        <w:pStyle w:val="Default"/>
        <w:spacing w:before="120" w:after="120" w:line="264" w:lineRule="auto"/>
      </w:pPr>
    </w:p>
    <w:p w:rsidR="006F2373" w:rsidRPr="00A077C1" w:rsidRDefault="006F2373" w:rsidP="004F1689">
      <w:pPr>
        <w:pStyle w:val="Default"/>
        <w:spacing w:before="120" w:after="120" w:line="264" w:lineRule="auto"/>
        <w:jc w:val="both"/>
      </w:pPr>
      <w:r w:rsidRPr="00A077C1">
        <w:t>Phụ lục này liệt kê một số ví dụ về tiêu chuẩn an toàn sản phẩm của IEC có thể được sử dụng trong tiêu chuẩn này.</w:t>
      </w:r>
    </w:p>
    <w:p w:rsidR="006F2373" w:rsidRPr="00A077C1" w:rsidRDefault="006F2373" w:rsidP="004F1689">
      <w:pPr>
        <w:pStyle w:val="Default"/>
        <w:spacing w:before="120" w:after="120" w:line="264" w:lineRule="auto"/>
        <w:jc w:val="both"/>
      </w:pPr>
      <w:r w:rsidRPr="00A077C1">
        <w:t>Phụ lục này trình bày các loại mạng khác nhau và khả năng kết nối giữa chúng.</w:t>
      </w:r>
    </w:p>
    <w:p w:rsidR="006F2373" w:rsidRPr="00A077C1" w:rsidRDefault="006F2373" w:rsidP="004F1689">
      <w:pPr>
        <w:pStyle w:val="Default"/>
        <w:spacing w:before="120" w:after="120" w:line="264" w:lineRule="auto"/>
        <w:jc w:val="both"/>
      </w:pPr>
      <w:r w:rsidRPr="00A077C1">
        <w:t xml:space="preserve">Hình D.1 thể hiện phạm vi của tiêu chuẩn này (IEC 62949), đó là giao diện của thiết bị kết nối với mạng </w:t>
      </w:r>
      <w:r w:rsidR="00EC560E" w:rsidRPr="00A077C1">
        <w:t>ICT.</w:t>
      </w:r>
    </w:p>
    <w:p w:rsidR="00AC34D6" w:rsidRPr="00A077C1" w:rsidRDefault="000B633A" w:rsidP="00A077C1">
      <w:pPr>
        <w:spacing w:before="120" w:after="120" w:line="264" w:lineRule="auto"/>
        <w:jc w:val="center"/>
        <w:rPr>
          <w:rFonts w:ascii="Arial" w:hAnsi="Arial" w:cs="Arial"/>
          <w:sz w:val="24"/>
          <w:szCs w:val="24"/>
        </w:rPr>
      </w:pPr>
      <w:r w:rsidRPr="00A077C1">
        <w:rPr>
          <w:rFonts w:ascii="Arial" w:hAnsi="Arial" w:cs="Arial"/>
          <w:noProof/>
          <w:sz w:val="24"/>
          <w:szCs w:val="24"/>
        </w:rPr>
        <w:drawing>
          <wp:inline distT="0" distB="0" distL="0" distR="0" wp14:anchorId="7D704985" wp14:editId="57C16F9F">
            <wp:extent cx="3205113"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12652" cy="2444135"/>
                    </a:xfrm>
                    <a:prstGeom prst="rect">
                      <a:avLst/>
                    </a:prstGeom>
                    <a:noFill/>
                    <a:ln>
                      <a:noFill/>
                    </a:ln>
                  </pic:spPr>
                </pic:pic>
              </a:graphicData>
            </a:graphic>
          </wp:inline>
        </w:drawing>
      </w:r>
    </w:p>
    <w:p w:rsidR="00AC34D6" w:rsidRPr="00A077C1" w:rsidRDefault="000B633A" w:rsidP="00A077C1">
      <w:pPr>
        <w:pStyle w:val="Default"/>
        <w:spacing w:before="120" w:after="120" w:line="264" w:lineRule="auto"/>
        <w:jc w:val="center"/>
      </w:pPr>
      <w:r w:rsidRPr="00A077C1">
        <w:t xml:space="preserve">Mạng </w:t>
      </w:r>
      <w:r w:rsidR="00AC34D6" w:rsidRPr="00A077C1">
        <w:t xml:space="preserve">IT </w:t>
      </w:r>
      <w:r w:rsidRPr="00A077C1">
        <w:t>và</w:t>
      </w:r>
      <w:r w:rsidR="00AC34D6" w:rsidRPr="00A077C1">
        <w:t xml:space="preserve"> CT </w:t>
      </w:r>
      <w:r w:rsidRPr="00A077C1">
        <w:t>là các phần</w:t>
      </w:r>
      <w:r w:rsidR="00AC34D6" w:rsidRPr="00A077C1">
        <w:t xml:space="preserve"> </w:t>
      </w:r>
      <w:r w:rsidRPr="00A077C1">
        <w:t xml:space="preserve">của mạng </w:t>
      </w:r>
      <w:r w:rsidR="00AC34D6" w:rsidRPr="00A077C1">
        <w:t>ICT.</w:t>
      </w:r>
    </w:p>
    <w:p w:rsidR="00AC34D6" w:rsidRPr="00A077C1" w:rsidRDefault="006F2373" w:rsidP="00A077C1">
      <w:pPr>
        <w:pStyle w:val="Default"/>
        <w:spacing w:before="120" w:after="120" w:line="264" w:lineRule="auto"/>
        <w:jc w:val="center"/>
      </w:pPr>
      <w:r w:rsidRPr="00A077C1">
        <w:rPr>
          <w:b/>
          <w:bCs/>
        </w:rPr>
        <w:t>Hình</w:t>
      </w:r>
      <w:r w:rsidR="00AC34D6" w:rsidRPr="00A077C1">
        <w:rPr>
          <w:b/>
          <w:bCs/>
        </w:rPr>
        <w:t xml:space="preserve"> D.1 – </w:t>
      </w:r>
      <w:r w:rsidRPr="00A077C1">
        <w:rPr>
          <w:b/>
          <w:bCs/>
        </w:rPr>
        <w:t>Tổng quan về mạng</w:t>
      </w:r>
    </w:p>
    <w:p w:rsidR="00AC34D6" w:rsidRPr="00A077C1" w:rsidRDefault="006F2373" w:rsidP="004F1689">
      <w:pPr>
        <w:pStyle w:val="Default"/>
        <w:spacing w:before="120" w:after="120" w:line="264" w:lineRule="auto"/>
        <w:jc w:val="both"/>
      </w:pPr>
      <w:r w:rsidRPr="00A077C1">
        <w:t xml:space="preserve">Tiêu chuẩn </w:t>
      </w:r>
      <w:r w:rsidR="00AC34D6" w:rsidRPr="00A077C1">
        <w:t xml:space="preserve">IEC 62949 </w:t>
      </w:r>
      <w:r w:rsidRPr="00A077C1">
        <w:t>bao gồm các giao diện mạng</w:t>
      </w:r>
      <w:r w:rsidR="00AC34D6" w:rsidRPr="00A077C1">
        <w:t xml:space="preserve"> </w:t>
      </w:r>
      <w:r w:rsidR="00AC34D6" w:rsidRPr="00A077C1">
        <w:rPr>
          <w:b/>
          <w:bCs/>
        </w:rPr>
        <w:t>ICT</w:t>
      </w:r>
      <w:r w:rsidR="00AC34D6" w:rsidRPr="00A077C1">
        <w:t xml:space="preserve">: </w:t>
      </w:r>
    </w:p>
    <w:p w:rsidR="00AC34D6" w:rsidRPr="00A077C1" w:rsidRDefault="006F2373" w:rsidP="004F1689">
      <w:pPr>
        <w:pStyle w:val="Default"/>
        <w:spacing w:before="120" w:after="120" w:line="264" w:lineRule="auto"/>
        <w:jc w:val="both"/>
      </w:pPr>
      <w:r w:rsidRPr="00A077C1">
        <w:t>-</w:t>
      </w:r>
      <w:r w:rsidR="00AC34D6" w:rsidRPr="00A077C1">
        <w:t xml:space="preserve"> </w:t>
      </w:r>
      <w:r w:rsidRPr="00A077C1">
        <w:t>trong hình</w:t>
      </w:r>
      <w:r w:rsidR="00AC34D6" w:rsidRPr="00A077C1">
        <w:t xml:space="preserve">: </w:t>
      </w:r>
      <w:r w:rsidRPr="00A077C1">
        <w:t xml:space="preserve">Mạng </w:t>
      </w:r>
      <w:r w:rsidR="00AC34D6" w:rsidRPr="00A077C1">
        <w:t>IT (</w:t>
      </w:r>
      <w:r w:rsidRPr="00A077C1">
        <w:t>ví dụ,</w:t>
      </w:r>
      <w:r w:rsidR="00AC34D6" w:rsidRPr="00A077C1">
        <w:t xml:space="preserve"> </w:t>
      </w:r>
      <w:r w:rsidRPr="00A077C1">
        <w:t xml:space="preserve">mạng </w:t>
      </w:r>
      <w:r w:rsidR="00AC34D6" w:rsidRPr="00A077C1">
        <w:t xml:space="preserve">Ethernet) </w:t>
      </w:r>
      <w:r w:rsidRPr="00A077C1">
        <w:t>và</w:t>
      </w:r>
      <w:r w:rsidR="00AC34D6" w:rsidRPr="00A077C1">
        <w:t xml:space="preserve"> </w:t>
      </w:r>
      <w:r w:rsidRPr="00A077C1">
        <w:t>mạng CT</w:t>
      </w:r>
      <w:r w:rsidR="00AC34D6" w:rsidRPr="00A077C1">
        <w:t xml:space="preserve"> (</w:t>
      </w:r>
      <w:r w:rsidRPr="00A077C1">
        <w:t>ví dụ, mạng điện thoại</w:t>
      </w:r>
      <w:r w:rsidR="00AC34D6" w:rsidRPr="00A077C1">
        <w:t xml:space="preserve">) </w:t>
      </w:r>
    </w:p>
    <w:p w:rsidR="00AC34D6" w:rsidRPr="00A077C1" w:rsidRDefault="006F2373" w:rsidP="004F1689">
      <w:pPr>
        <w:pStyle w:val="Default"/>
        <w:spacing w:before="120" w:after="120" w:line="264" w:lineRule="auto"/>
        <w:jc w:val="both"/>
      </w:pPr>
      <w:r w:rsidRPr="00A077C1">
        <w:t xml:space="preserve">Tiêu chuẩn </w:t>
      </w:r>
      <w:r w:rsidR="00AC34D6" w:rsidRPr="00A077C1">
        <w:t xml:space="preserve">IEC 62949 </w:t>
      </w:r>
      <w:r w:rsidRPr="00A077C1">
        <w:t>không chỉ ra các giao diện đối với mạng cáp</w:t>
      </w:r>
      <w:r w:rsidR="00AC34D6" w:rsidRPr="00A077C1">
        <w:t xml:space="preserve">: </w:t>
      </w:r>
    </w:p>
    <w:p w:rsidR="00AC34D6" w:rsidRPr="00A077C1" w:rsidRDefault="006F2373" w:rsidP="004F1689">
      <w:pPr>
        <w:pStyle w:val="Default"/>
        <w:spacing w:before="120" w:after="120" w:line="264" w:lineRule="auto"/>
        <w:jc w:val="both"/>
      </w:pPr>
      <w:r w:rsidRPr="00A077C1">
        <w:t>- trong hình</w:t>
      </w:r>
      <w:r w:rsidR="00AC34D6" w:rsidRPr="00A077C1">
        <w:t xml:space="preserve">: </w:t>
      </w:r>
      <w:r w:rsidRPr="00A077C1">
        <w:t>Mạng cáp (đồng trục)</w:t>
      </w:r>
      <w:r w:rsidR="00AC34D6" w:rsidRPr="00A077C1">
        <w:t xml:space="preserve"> </w:t>
      </w:r>
    </w:p>
    <w:p w:rsidR="00AC34D6" w:rsidRPr="00A077C1" w:rsidRDefault="006F2373" w:rsidP="004F1689">
      <w:pPr>
        <w:pStyle w:val="Default"/>
        <w:spacing w:before="120" w:after="120" w:line="264" w:lineRule="auto"/>
        <w:jc w:val="both"/>
      </w:pPr>
      <w:r w:rsidRPr="00A077C1">
        <w:t xml:space="preserve">Tiêu chuẩn </w:t>
      </w:r>
      <w:r w:rsidR="00AC34D6" w:rsidRPr="00A077C1">
        <w:t xml:space="preserve">IEC 62949 </w:t>
      </w:r>
      <w:r w:rsidRPr="00A077C1">
        <w:t>không bao gồm các giao diện với mạng khác</w:t>
      </w:r>
      <w:r w:rsidR="00AC34D6" w:rsidRPr="00A077C1">
        <w:t xml:space="preserve">: </w:t>
      </w:r>
    </w:p>
    <w:p w:rsidR="00AC34D6" w:rsidRPr="00A077C1" w:rsidRDefault="006F2373" w:rsidP="004F1689">
      <w:pPr>
        <w:pStyle w:val="Default"/>
        <w:spacing w:before="120" w:after="120" w:line="264" w:lineRule="auto"/>
        <w:jc w:val="both"/>
      </w:pPr>
      <w:r w:rsidRPr="00A077C1">
        <w:t>-</w:t>
      </w:r>
      <w:r w:rsidR="00AC34D6" w:rsidRPr="00A077C1">
        <w:t xml:space="preserve"> </w:t>
      </w:r>
      <w:r w:rsidRPr="00A077C1">
        <w:t>trong hình</w:t>
      </w:r>
      <w:r w:rsidR="00AC34D6" w:rsidRPr="00A077C1">
        <w:t xml:space="preserve">: </w:t>
      </w:r>
      <w:r w:rsidRPr="00A077C1">
        <w:t>Mạng khác</w:t>
      </w:r>
      <w:r w:rsidR="00AC34D6" w:rsidRPr="00A077C1">
        <w:t xml:space="preserve"> </w:t>
      </w:r>
    </w:p>
    <w:p w:rsidR="00AC34D6" w:rsidRPr="00A077C1" w:rsidRDefault="006F2373" w:rsidP="004F1689">
      <w:pPr>
        <w:pStyle w:val="Default"/>
        <w:spacing w:before="120" w:after="120" w:line="264" w:lineRule="auto"/>
        <w:jc w:val="both"/>
      </w:pPr>
      <w:r w:rsidRPr="00A077C1">
        <w:t xml:space="preserve">Tiêu chuẩn </w:t>
      </w:r>
      <w:r w:rsidR="00AC34D6" w:rsidRPr="00A077C1">
        <w:t xml:space="preserve">IEC 62949 </w:t>
      </w:r>
      <w:r w:rsidRPr="00A077C1">
        <w:t xml:space="preserve">không bao gồm giao diện đến mạng </w:t>
      </w:r>
      <w:r w:rsidR="00AC34D6" w:rsidRPr="00A077C1">
        <w:t xml:space="preserve">HBES/BAC: </w:t>
      </w:r>
    </w:p>
    <w:p w:rsidR="00AC34D6" w:rsidRPr="00A077C1" w:rsidRDefault="006F2373" w:rsidP="004F1689">
      <w:pPr>
        <w:spacing w:before="120" w:after="120" w:line="264" w:lineRule="auto"/>
        <w:jc w:val="both"/>
        <w:rPr>
          <w:rFonts w:ascii="Arial" w:hAnsi="Arial" w:cs="Arial"/>
          <w:sz w:val="24"/>
          <w:szCs w:val="24"/>
        </w:rPr>
      </w:pPr>
      <w:r w:rsidRPr="00A077C1">
        <w:rPr>
          <w:rFonts w:ascii="Arial" w:hAnsi="Arial" w:cs="Arial"/>
          <w:sz w:val="24"/>
          <w:szCs w:val="24"/>
        </w:rPr>
        <w:t>-</w:t>
      </w:r>
      <w:r w:rsidR="00AC34D6" w:rsidRPr="00A077C1">
        <w:rPr>
          <w:rFonts w:ascii="Arial" w:hAnsi="Arial" w:cs="Arial"/>
          <w:sz w:val="24"/>
          <w:szCs w:val="24"/>
        </w:rPr>
        <w:t xml:space="preserve"> </w:t>
      </w:r>
      <w:r w:rsidRPr="00A077C1">
        <w:rPr>
          <w:rFonts w:ascii="Arial" w:hAnsi="Arial" w:cs="Arial"/>
          <w:sz w:val="24"/>
          <w:szCs w:val="24"/>
        </w:rPr>
        <w:t>trong hình</w:t>
      </w:r>
      <w:r w:rsidR="00AC34D6" w:rsidRPr="00A077C1">
        <w:rPr>
          <w:rFonts w:ascii="Arial" w:hAnsi="Arial" w:cs="Arial"/>
          <w:sz w:val="24"/>
          <w:szCs w:val="24"/>
        </w:rPr>
        <w:t xml:space="preserve">: </w:t>
      </w:r>
      <w:r w:rsidRPr="00A077C1">
        <w:rPr>
          <w:rFonts w:ascii="Arial" w:hAnsi="Arial" w:cs="Arial"/>
          <w:sz w:val="24"/>
          <w:szCs w:val="24"/>
        </w:rPr>
        <w:t xml:space="preserve">Mạng </w:t>
      </w:r>
      <w:r w:rsidR="00AC34D6" w:rsidRPr="00A077C1">
        <w:rPr>
          <w:rFonts w:ascii="Arial" w:hAnsi="Arial" w:cs="Arial"/>
          <w:sz w:val="24"/>
          <w:szCs w:val="24"/>
        </w:rPr>
        <w:t>HBES/BACS (</w:t>
      </w:r>
      <w:r w:rsidRPr="00A077C1">
        <w:rPr>
          <w:rFonts w:ascii="Arial" w:hAnsi="Arial" w:cs="Arial"/>
          <w:sz w:val="24"/>
          <w:szCs w:val="24"/>
        </w:rPr>
        <w:t>ví dụ, mạng</w:t>
      </w:r>
      <w:r w:rsidR="00AC34D6" w:rsidRPr="00A077C1">
        <w:rPr>
          <w:rFonts w:ascii="Arial" w:hAnsi="Arial" w:cs="Arial"/>
          <w:sz w:val="24"/>
          <w:szCs w:val="24"/>
        </w:rPr>
        <w:t xml:space="preserve"> KNX)</w:t>
      </w:r>
    </w:p>
    <w:p w:rsidR="00AC34D6" w:rsidRPr="00A077C1" w:rsidRDefault="00AC34D6" w:rsidP="00A077C1">
      <w:pPr>
        <w:spacing w:before="120" w:after="120" w:line="264" w:lineRule="auto"/>
        <w:rPr>
          <w:rFonts w:ascii="Arial" w:hAnsi="Arial" w:cs="Arial"/>
          <w:sz w:val="24"/>
          <w:szCs w:val="24"/>
        </w:rPr>
      </w:pPr>
    </w:p>
    <w:p w:rsidR="0069591D" w:rsidRPr="008D35E9" w:rsidRDefault="000B633A" w:rsidP="00464553">
      <w:pPr>
        <w:pStyle w:val="Heading1"/>
        <w:rPr>
          <w:rStyle w:val="Heading1Char"/>
          <w:b/>
          <w:bCs/>
        </w:rPr>
      </w:pPr>
      <w:r w:rsidRPr="00A077C1">
        <w:rPr>
          <w:rFonts w:cs="Arial"/>
          <w:szCs w:val="24"/>
        </w:rPr>
        <w:br w:type="page"/>
      </w:r>
      <w:bookmarkStart w:id="51" w:name="_Toc54080563"/>
      <w:bookmarkStart w:id="52" w:name="_Toc77572663"/>
      <w:r w:rsidR="0069591D" w:rsidRPr="008D35E9">
        <w:rPr>
          <w:rStyle w:val="Heading1Char"/>
          <w:b/>
        </w:rPr>
        <w:lastRenderedPageBreak/>
        <w:t>P</w:t>
      </w:r>
      <w:r w:rsidR="00464553" w:rsidRPr="008D35E9">
        <w:rPr>
          <w:rStyle w:val="Heading1Char"/>
          <w:b/>
        </w:rPr>
        <w:t xml:space="preserve">hụ lục </w:t>
      </w:r>
      <w:bookmarkEnd w:id="51"/>
      <w:r w:rsidR="0069591D" w:rsidRPr="008D35E9">
        <w:rPr>
          <w:rStyle w:val="Heading1Char"/>
          <w:b/>
        </w:rPr>
        <w:t>E</w:t>
      </w:r>
      <w:r w:rsidR="00464553" w:rsidRPr="008D35E9">
        <w:rPr>
          <w:rStyle w:val="Heading1Char"/>
          <w:b/>
        </w:rPr>
        <w:t xml:space="preserve"> </w:t>
      </w:r>
      <w:r w:rsidR="008D35E9">
        <w:rPr>
          <w:rStyle w:val="Heading1Char"/>
          <w:b/>
        </w:rPr>
        <w:br/>
      </w:r>
      <w:r w:rsidR="00464553" w:rsidRPr="008D35E9">
        <w:rPr>
          <w:rStyle w:val="Heading1Char"/>
          <w:b/>
        </w:rPr>
        <w:t>(quy định)</w:t>
      </w:r>
      <w:bookmarkEnd w:id="52"/>
    </w:p>
    <w:p w:rsidR="0069591D" w:rsidRPr="008B555F" w:rsidRDefault="0069591D" w:rsidP="0069591D">
      <w:pPr>
        <w:pStyle w:val="PHLC"/>
        <w:numPr>
          <w:ilvl w:val="0"/>
          <w:numId w:val="0"/>
        </w:numPr>
      </w:pPr>
      <w:bookmarkStart w:id="53" w:name="_Toc29477067"/>
      <w:bookmarkStart w:id="54" w:name="_Toc54080564"/>
      <w:bookmarkStart w:id="55" w:name="_Toc77572664"/>
      <w:r w:rsidRPr="008B555F">
        <w:t xml:space="preserve">Quy định về mã HS của </w:t>
      </w:r>
      <w:bookmarkEnd w:id="53"/>
      <w:r w:rsidRPr="008B555F">
        <w:t xml:space="preserve">thiết bị đầu cuối </w:t>
      </w:r>
      <w:bookmarkEnd w:id="54"/>
      <w:r w:rsidR="00E13F7F">
        <w:t>truyền</w:t>
      </w:r>
      <w:r>
        <w:t xml:space="preserve"> thông</w:t>
      </w:r>
      <w:bookmarkEnd w:id="55"/>
    </w:p>
    <w:p w:rsidR="0069591D" w:rsidRPr="008B555F" w:rsidRDefault="0069591D" w:rsidP="0069591D"/>
    <w:tbl>
      <w:tblPr>
        <w:tblStyle w:val="TableGrid1"/>
        <w:tblW w:w="5000" w:type="pct"/>
        <w:tblLook w:val="04A0" w:firstRow="1" w:lastRow="0" w:firstColumn="1" w:lastColumn="0" w:noHBand="0" w:noVBand="1"/>
      </w:tblPr>
      <w:tblGrid>
        <w:gridCol w:w="823"/>
        <w:gridCol w:w="2404"/>
        <w:gridCol w:w="1984"/>
        <w:gridCol w:w="4077"/>
      </w:tblGrid>
      <w:tr w:rsidR="00CC56A3" w:rsidRPr="008B555F" w:rsidTr="00CC56A3">
        <w:tc>
          <w:tcPr>
            <w:tcW w:w="443" w:type="pct"/>
          </w:tcPr>
          <w:p w:rsidR="00CC56A3" w:rsidRPr="00CC56A3" w:rsidRDefault="00CC56A3" w:rsidP="00CC56A3">
            <w:pPr>
              <w:pStyle w:val="NormalWeb"/>
              <w:spacing w:before="120" w:beforeAutospacing="0" w:after="120" w:afterAutospacing="0" w:line="264" w:lineRule="auto"/>
              <w:jc w:val="center"/>
              <w:rPr>
                <w:rFonts w:eastAsiaTheme="minorHAnsi"/>
                <w:b/>
                <w:bCs/>
                <w:color w:val="000000"/>
              </w:rPr>
            </w:pPr>
            <w:r w:rsidRPr="00CC56A3">
              <w:rPr>
                <w:rFonts w:eastAsiaTheme="minorHAnsi"/>
                <w:b/>
                <w:bCs/>
                <w:color w:val="000000"/>
              </w:rPr>
              <w:t>TT</w:t>
            </w:r>
          </w:p>
        </w:tc>
        <w:tc>
          <w:tcPr>
            <w:tcW w:w="1294" w:type="pct"/>
            <w:hideMark/>
          </w:tcPr>
          <w:p w:rsidR="00CC56A3" w:rsidRPr="00CC56A3" w:rsidRDefault="00CC56A3" w:rsidP="00CC56A3">
            <w:pPr>
              <w:pStyle w:val="NormalWeb"/>
              <w:spacing w:before="120" w:beforeAutospacing="0" w:after="120" w:afterAutospacing="0" w:line="264" w:lineRule="auto"/>
              <w:jc w:val="center"/>
              <w:rPr>
                <w:rFonts w:eastAsiaTheme="minorHAnsi"/>
                <w:b/>
                <w:color w:val="000000"/>
              </w:rPr>
            </w:pPr>
            <w:r w:rsidRPr="00CC56A3">
              <w:rPr>
                <w:rFonts w:eastAsiaTheme="minorHAnsi"/>
                <w:b/>
                <w:bCs/>
                <w:color w:val="000000"/>
              </w:rPr>
              <w:t>Tên sản phẩm, hàng hóa theo QCVN</w:t>
            </w:r>
          </w:p>
        </w:tc>
        <w:tc>
          <w:tcPr>
            <w:tcW w:w="1068" w:type="pct"/>
            <w:hideMark/>
          </w:tcPr>
          <w:p w:rsidR="00CC56A3" w:rsidRPr="00CC56A3" w:rsidRDefault="00CC56A3" w:rsidP="00CC56A3">
            <w:pPr>
              <w:pStyle w:val="NormalWeb"/>
              <w:spacing w:before="120" w:beforeAutospacing="0" w:after="120" w:afterAutospacing="0" w:line="264" w:lineRule="auto"/>
              <w:jc w:val="center"/>
              <w:rPr>
                <w:rFonts w:eastAsiaTheme="minorHAnsi"/>
                <w:b/>
                <w:color w:val="000000"/>
              </w:rPr>
            </w:pPr>
            <w:r w:rsidRPr="00CC56A3">
              <w:rPr>
                <w:rFonts w:eastAsiaTheme="minorHAnsi"/>
                <w:b/>
                <w:bCs/>
                <w:color w:val="000000"/>
              </w:rPr>
              <w:t xml:space="preserve">Mã số HS </w:t>
            </w:r>
          </w:p>
        </w:tc>
        <w:tc>
          <w:tcPr>
            <w:tcW w:w="2195" w:type="pct"/>
            <w:hideMark/>
          </w:tcPr>
          <w:p w:rsidR="00CC56A3" w:rsidRPr="00CC56A3" w:rsidRDefault="00CC56A3" w:rsidP="00CC56A3">
            <w:pPr>
              <w:pStyle w:val="NormalWeb"/>
              <w:spacing w:before="120" w:beforeAutospacing="0" w:after="120" w:afterAutospacing="0" w:line="264" w:lineRule="auto"/>
              <w:jc w:val="center"/>
              <w:rPr>
                <w:rFonts w:eastAsiaTheme="minorHAnsi"/>
                <w:b/>
                <w:color w:val="000000"/>
              </w:rPr>
            </w:pPr>
            <w:r w:rsidRPr="00CC56A3">
              <w:rPr>
                <w:rFonts w:eastAsiaTheme="minorHAnsi"/>
                <w:b/>
                <w:bCs/>
                <w:color w:val="000000"/>
              </w:rPr>
              <w:t>Mô tả sản phẩm, hàng hóa</w:t>
            </w:r>
          </w:p>
        </w:tc>
      </w:tr>
      <w:tr w:rsidR="00CC56A3" w:rsidRPr="002C0290" w:rsidTr="00CC56A3">
        <w:trPr>
          <w:trHeight w:val="1010"/>
        </w:trPr>
        <w:tc>
          <w:tcPr>
            <w:tcW w:w="443" w:type="pct"/>
            <w:vAlign w:val="center"/>
          </w:tcPr>
          <w:p w:rsidR="00CC56A3" w:rsidRPr="00CC56A3" w:rsidRDefault="00CC56A3" w:rsidP="00CC56A3">
            <w:pPr>
              <w:spacing w:before="120" w:after="120" w:line="264" w:lineRule="auto"/>
              <w:jc w:val="center"/>
              <w:rPr>
                <w:rFonts w:ascii="Arial" w:hAnsi="Arial" w:cs="Arial"/>
                <w:color w:val="000000"/>
                <w:sz w:val="24"/>
                <w:szCs w:val="24"/>
              </w:rPr>
            </w:pPr>
            <w:r w:rsidRPr="00CC56A3">
              <w:rPr>
                <w:rFonts w:ascii="Arial" w:hAnsi="Arial" w:cs="Arial"/>
                <w:color w:val="000000"/>
                <w:sz w:val="24"/>
                <w:szCs w:val="24"/>
              </w:rPr>
              <w:t>1</w:t>
            </w:r>
          </w:p>
        </w:tc>
        <w:tc>
          <w:tcPr>
            <w:tcW w:w="1294"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Thiết bị điện thoại không dây loại kéo dài thuê bao vô tuyến DECT</w:t>
            </w:r>
          </w:p>
          <w:p w:rsidR="00CC56A3" w:rsidRPr="00CC56A3" w:rsidRDefault="00CC56A3" w:rsidP="00CC56A3">
            <w:pPr>
              <w:spacing w:before="120" w:after="120" w:line="264" w:lineRule="auto"/>
              <w:jc w:val="both"/>
              <w:rPr>
                <w:rFonts w:ascii="Arial" w:hAnsi="Arial" w:cs="Arial"/>
                <w:strike/>
                <w:color w:val="000000"/>
                <w:sz w:val="24"/>
                <w:szCs w:val="24"/>
              </w:rPr>
            </w:pPr>
          </w:p>
        </w:tc>
        <w:tc>
          <w:tcPr>
            <w:tcW w:w="1068"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8517.11.00</w:t>
            </w:r>
          </w:p>
        </w:tc>
        <w:tc>
          <w:tcPr>
            <w:tcW w:w="2195"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Bộ điện thoại hữu tuyến bao gồm một máy mẹ (Base Station) đi kèm với một hoặc vài máy điện thoại không dây kéo dài bằng sóng vô tuyến điện (máy con) sử dụng công nghệ DECT. Các máy di động cầm tay (máy con) kết nối đến mạng cố định thông qua máy mẹ (Base Station), là một máy điện thoại cố định kết nối cuộc gọi đến mạng cố định.</w:t>
            </w:r>
          </w:p>
        </w:tc>
      </w:tr>
      <w:tr w:rsidR="00CC56A3" w:rsidRPr="002C0290" w:rsidTr="00CC56A3">
        <w:trPr>
          <w:trHeight w:val="1010"/>
        </w:trPr>
        <w:tc>
          <w:tcPr>
            <w:tcW w:w="443" w:type="pct"/>
            <w:vAlign w:val="center"/>
          </w:tcPr>
          <w:p w:rsidR="00CC56A3" w:rsidRPr="00CC56A3" w:rsidRDefault="00CC56A3" w:rsidP="00CC56A3">
            <w:pPr>
              <w:spacing w:before="120" w:after="120" w:line="264" w:lineRule="auto"/>
              <w:jc w:val="center"/>
              <w:rPr>
                <w:rFonts w:ascii="Arial" w:hAnsi="Arial" w:cs="Arial"/>
                <w:color w:val="000000"/>
                <w:sz w:val="24"/>
                <w:szCs w:val="24"/>
              </w:rPr>
            </w:pPr>
            <w:r w:rsidRPr="00CC56A3">
              <w:rPr>
                <w:rFonts w:ascii="Arial" w:hAnsi="Arial" w:cs="Arial"/>
                <w:color w:val="000000"/>
                <w:sz w:val="24"/>
                <w:szCs w:val="24"/>
              </w:rPr>
              <w:t>2</w:t>
            </w:r>
          </w:p>
        </w:tc>
        <w:tc>
          <w:tcPr>
            <w:tcW w:w="1294"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Máy tính cá nhân để bàn (Desktop computer)</w:t>
            </w:r>
          </w:p>
        </w:tc>
        <w:tc>
          <w:tcPr>
            <w:tcW w:w="1068"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8471.41.10</w:t>
            </w:r>
          </w:p>
        </w:tc>
        <w:tc>
          <w:tcPr>
            <w:tcW w:w="2195" w:type="pct"/>
            <w:vAlign w:val="center"/>
          </w:tcPr>
          <w:p w:rsidR="00CC56A3" w:rsidRPr="00CC56A3" w:rsidRDefault="00CC56A3" w:rsidP="00CC56A3">
            <w:pPr>
              <w:spacing w:before="120" w:after="120" w:line="264" w:lineRule="auto"/>
              <w:jc w:val="both"/>
              <w:rPr>
                <w:rFonts w:ascii="Arial" w:hAnsi="Arial" w:cs="Arial"/>
                <w:color w:val="000000"/>
                <w:sz w:val="24"/>
                <w:szCs w:val="24"/>
                <w:shd w:val="clear" w:color="auto" w:fill="FFFFFF"/>
              </w:rPr>
            </w:pPr>
            <w:r w:rsidRPr="00CC56A3">
              <w:rPr>
                <w:rFonts w:ascii="Arial" w:hAnsi="Arial" w:cs="Arial"/>
                <w:color w:val="000000"/>
                <w:sz w:val="24"/>
                <w:szCs w:val="24"/>
              </w:rPr>
              <w:t>Thiết bị được thiết kế chứa trong cùng một vỏ, có ít nhất một đơn vị xử lý trung tâm, một đơn vị nhập và một đơn vị xuất, kết hợp hoặc không kết hợp với nhau</w:t>
            </w:r>
            <w:r w:rsidRPr="00CC56A3">
              <w:rPr>
                <w:rFonts w:ascii="Arial" w:hAnsi="Arial" w:cs="Arial"/>
                <w:color w:val="000000"/>
                <w:sz w:val="24"/>
                <w:szCs w:val="24"/>
                <w:shd w:val="clear" w:color="auto" w:fill="FFFFFF"/>
              </w:rPr>
              <w:t>, có hoặc không tích hợp một hoặc nhiều chức năng:</w:t>
            </w:r>
          </w:p>
          <w:p w:rsidR="00CC56A3" w:rsidRPr="00CC56A3" w:rsidRDefault="00CC56A3" w:rsidP="00CC56A3">
            <w:pPr>
              <w:spacing w:before="120" w:after="120" w:line="264" w:lineRule="auto"/>
              <w:jc w:val="both"/>
              <w:rPr>
                <w:rFonts w:ascii="Arial" w:hAnsi="Arial" w:cs="Arial"/>
                <w:color w:val="000000"/>
                <w:sz w:val="24"/>
                <w:szCs w:val="24"/>
                <w:shd w:val="clear" w:color="auto" w:fill="FFFFFF"/>
              </w:rPr>
            </w:pPr>
            <w:r w:rsidRPr="00CC56A3">
              <w:rPr>
                <w:rFonts w:ascii="Arial" w:hAnsi="Arial" w:cs="Arial"/>
                <w:color w:val="000000"/>
                <w:sz w:val="24"/>
                <w:szCs w:val="24"/>
                <w:shd w:val="clear" w:color="auto" w:fill="FFFFFF"/>
              </w:rPr>
              <w:t>-</w:t>
            </w:r>
            <w:r w:rsidRPr="00CC56A3">
              <w:rPr>
                <w:rFonts w:ascii="Arial" w:hAnsi="Arial" w:cs="Arial"/>
                <w:color w:val="000000"/>
                <w:sz w:val="24"/>
                <w:szCs w:val="24"/>
              </w:rPr>
              <w:t xml:space="preserve"> Thu phát vô tuyến sử dụng kỹ thuật điều chế trải phổ trong băng tần 2,4 GHz</w:t>
            </w:r>
            <w:r w:rsidRPr="00CC56A3">
              <w:rPr>
                <w:rFonts w:ascii="Arial" w:hAnsi="Arial" w:cs="Arial"/>
                <w:color w:val="000000"/>
                <w:sz w:val="24"/>
                <w:szCs w:val="24"/>
                <w:shd w:val="clear" w:color="auto" w:fill="FFFFFF"/>
              </w:rPr>
              <w:t>;</w:t>
            </w:r>
          </w:p>
          <w:p w:rsidR="00CC56A3" w:rsidRPr="00CC56A3" w:rsidRDefault="00CC56A3" w:rsidP="00CC56A3">
            <w:pPr>
              <w:spacing w:before="120" w:after="120" w:line="264" w:lineRule="auto"/>
              <w:jc w:val="both"/>
              <w:rPr>
                <w:rFonts w:ascii="Arial" w:hAnsi="Arial" w:cs="Arial"/>
                <w:color w:val="000000"/>
                <w:sz w:val="24"/>
                <w:szCs w:val="24"/>
                <w:shd w:val="clear" w:color="auto" w:fill="FFFFFF"/>
              </w:rPr>
            </w:pPr>
            <w:r w:rsidRPr="00CC56A3">
              <w:rPr>
                <w:rFonts w:ascii="Arial" w:hAnsi="Arial" w:cs="Arial"/>
                <w:color w:val="000000"/>
                <w:sz w:val="24"/>
                <w:szCs w:val="24"/>
                <w:shd w:val="clear" w:color="auto" w:fill="FFFFFF"/>
              </w:rPr>
              <w:t>- Truy nhập vô tuyến băng tần 5 GHz;</w:t>
            </w:r>
          </w:p>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 Đầu cuối thông tin di động W-CDMA FDD;</w:t>
            </w:r>
          </w:p>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 Đầu cuối thông tin di động E-UTRA FDD;</w:t>
            </w:r>
          </w:p>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 Đầu cuối thông tin di động thế hệ thứ năm (5G);</w:t>
            </w:r>
          </w:p>
          <w:p w:rsidR="00CC56A3" w:rsidRPr="00CC56A3" w:rsidRDefault="00CC56A3" w:rsidP="00CC56A3">
            <w:pPr>
              <w:spacing w:before="120" w:after="120" w:line="264" w:lineRule="auto"/>
              <w:jc w:val="both"/>
              <w:rPr>
                <w:rFonts w:ascii="Arial" w:hAnsi="Arial" w:cs="Arial"/>
                <w:color w:val="000000"/>
                <w:sz w:val="24"/>
                <w:szCs w:val="24"/>
                <w:shd w:val="clear" w:color="auto" w:fill="FFFFFF"/>
              </w:rPr>
            </w:pPr>
            <w:r w:rsidRPr="00CC56A3">
              <w:rPr>
                <w:rFonts w:ascii="Arial" w:hAnsi="Arial" w:cs="Arial"/>
                <w:color w:val="000000"/>
                <w:sz w:val="24"/>
                <w:szCs w:val="24"/>
              </w:rPr>
              <w:t>- Phát, thu-phát vô tuyến cự ly ngắn.</w:t>
            </w:r>
          </w:p>
        </w:tc>
      </w:tr>
      <w:tr w:rsidR="00CC56A3" w:rsidRPr="002C0290" w:rsidTr="00CC56A3">
        <w:trPr>
          <w:trHeight w:val="1010"/>
        </w:trPr>
        <w:tc>
          <w:tcPr>
            <w:tcW w:w="443" w:type="pct"/>
            <w:vAlign w:val="center"/>
          </w:tcPr>
          <w:p w:rsidR="00CC56A3" w:rsidRPr="00CC56A3" w:rsidRDefault="00CC56A3" w:rsidP="00CC56A3">
            <w:pPr>
              <w:spacing w:before="120" w:after="120" w:line="264" w:lineRule="auto"/>
              <w:jc w:val="center"/>
              <w:rPr>
                <w:rFonts w:ascii="Arial" w:hAnsi="Arial" w:cs="Arial"/>
                <w:color w:val="000000"/>
                <w:sz w:val="24"/>
                <w:szCs w:val="24"/>
              </w:rPr>
            </w:pPr>
            <w:r w:rsidRPr="00CC56A3">
              <w:rPr>
                <w:rFonts w:ascii="Arial" w:hAnsi="Arial" w:cs="Arial"/>
                <w:color w:val="000000"/>
                <w:sz w:val="24"/>
                <w:szCs w:val="24"/>
              </w:rPr>
              <w:lastRenderedPageBreak/>
              <w:t>3</w:t>
            </w:r>
          </w:p>
        </w:tc>
        <w:tc>
          <w:tcPr>
            <w:tcW w:w="1294"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Thiết bị giải mã tín hiệu truyền hình (Set Top Box) trong mạng truyền hình cáp sử dụng kỹ thuật số</w:t>
            </w:r>
          </w:p>
        </w:tc>
        <w:tc>
          <w:tcPr>
            <w:tcW w:w="1068"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8528.71.11</w:t>
            </w:r>
          </w:p>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8528.71.19</w:t>
            </w:r>
          </w:p>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8528.71.91</w:t>
            </w:r>
          </w:p>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8528.71.99</w:t>
            </w:r>
          </w:p>
        </w:tc>
        <w:tc>
          <w:tcPr>
            <w:tcW w:w="2195"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Thiết bị giải mã tín hiệu trong mạng truyền hình cáp sử dụng kỹ thuật số. Thiết bị có thể có hoặc không có chức năng tương tác thông tin với nhà cung cấp dịch vụ.</w:t>
            </w:r>
          </w:p>
        </w:tc>
      </w:tr>
      <w:tr w:rsidR="00CC56A3" w:rsidRPr="002C0290" w:rsidTr="00CC56A3">
        <w:trPr>
          <w:trHeight w:val="1010"/>
        </w:trPr>
        <w:tc>
          <w:tcPr>
            <w:tcW w:w="443" w:type="pct"/>
            <w:vAlign w:val="center"/>
          </w:tcPr>
          <w:p w:rsidR="00CC56A3" w:rsidRPr="00CC56A3" w:rsidRDefault="00CC56A3" w:rsidP="00CC56A3">
            <w:pPr>
              <w:spacing w:before="120" w:after="120" w:line="264" w:lineRule="auto"/>
              <w:jc w:val="center"/>
              <w:rPr>
                <w:rFonts w:ascii="Arial" w:hAnsi="Arial" w:cs="Arial"/>
                <w:color w:val="000000"/>
                <w:sz w:val="24"/>
                <w:szCs w:val="24"/>
              </w:rPr>
            </w:pPr>
            <w:r w:rsidRPr="00CC56A3">
              <w:rPr>
                <w:rFonts w:ascii="Arial" w:hAnsi="Arial" w:cs="Arial"/>
                <w:color w:val="000000"/>
                <w:sz w:val="24"/>
                <w:szCs w:val="24"/>
              </w:rPr>
              <w:t>4</w:t>
            </w:r>
          </w:p>
        </w:tc>
        <w:tc>
          <w:tcPr>
            <w:tcW w:w="1294"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Thiết bị giải mã tín hiệu truyền hình (Set Top Box) trong mạng truyền hình IPTV</w:t>
            </w:r>
          </w:p>
        </w:tc>
        <w:tc>
          <w:tcPr>
            <w:tcW w:w="1068"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8528.71.11</w:t>
            </w:r>
          </w:p>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8528.71.19</w:t>
            </w:r>
          </w:p>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8528.71.91</w:t>
            </w:r>
          </w:p>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8528.71.99</w:t>
            </w:r>
          </w:p>
        </w:tc>
        <w:tc>
          <w:tcPr>
            <w:tcW w:w="2195"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Thiết bị giải mã tín hiệu trong mạng truyền hình IPTV (truyền hình qua đường truyền internet). Thiết bị có thể có hoặc không có chức năng tương tác thông tin với nhà cung cấp dịch vụ.</w:t>
            </w:r>
          </w:p>
        </w:tc>
      </w:tr>
      <w:tr w:rsidR="00CC56A3" w:rsidRPr="002C0290" w:rsidTr="00CC56A3">
        <w:trPr>
          <w:trHeight w:val="1010"/>
        </w:trPr>
        <w:tc>
          <w:tcPr>
            <w:tcW w:w="443" w:type="pct"/>
            <w:vAlign w:val="center"/>
          </w:tcPr>
          <w:p w:rsidR="00CC56A3" w:rsidRPr="00CC56A3" w:rsidRDefault="00CC56A3" w:rsidP="00CC56A3">
            <w:pPr>
              <w:spacing w:before="120" w:after="120" w:line="264" w:lineRule="auto"/>
              <w:jc w:val="center"/>
              <w:rPr>
                <w:rFonts w:ascii="Arial" w:hAnsi="Arial" w:cs="Arial"/>
                <w:color w:val="000000"/>
                <w:sz w:val="24"/>
                <w:szCs w:val="24"/>
              </w:rPr>
            </w:pPr>
            <w:r w:rsidRPr="00CC56A3">
              <w:rPr>
                <w:rFonts w:ascii="Arial" w:hAnsi="Arial" w:cs="Arial"/>
                <w:color w:val="000000"/>
                <w:sz w:val="24"/>
                <w:szCs w:val="24"/>
              </w:rPr>
              <w:t>5</w:t>
            </w:r>
          </w:p>
        </w:tc>
        <w:tc>
          <w:tcPr>
            <w:tcW w:w="1294"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Thiết bị khuếch đại trong hệ thống phân phối truyền hình cáp</w:t>
            </w:r>
          </w:p>
        </w:tc>
        <w:tc>
          <w:tcPr>
            <w:tcW w:w="1068"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8517.62.49</w:t>
            </w:r>
          </w:p>
        </w:tc>
        <w:tc>
          <w:tcPr>
            <w:tcW w:w="2195"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Thiết bị có chức năng khuếch đại tín hiệu được sử dụng trong mạng truyền hình cáp (hệ thống hữu tuyến sóng mang hoặc hệ thống hữu tuyến kỹ thuật số).</w:t>
            </w:r>
          </w:p>
        </w:tc>
      </w:tr>
      <w:tr w:rsidR="00CC56A3" w:rsidRPr="002C0290" w:rsidTr="00CC56A3">
        <w:trPr>
          <w:trHeight w:val="1010"/>
        </w:trPr>
        <w:tc>
          <w:tcPr>
            <w:tcW w:w="443" w:type="pct"/>
            <w:vAlign w:val="center"/>
          </w:tcPr>
          <w:p w:rsidR="00CC56A3" w:rsidRPr="00CC56A3" w:rsidRDefault="00CC56A3" w:rsidP="00CC56A3">
            <w:pPr>
              <w:spacing w:before="120" w:after="120" w:line="264" w:lineRule="auto"/>
              <w:jc w:val="center"/>
              <w:rPr>
                <w:rFonts w:ascii="Arial" w:hAnsi="Arial" w:cs="Arial"/>
                <w:color w:val="000000"/>
                <w:sz w:val="24"/>
                <w:szCs w:val="24"/>
              </w:rPr>
            </w:pPr>
            <w:r w:rsidRPr="00CC56A3">
              <w:rPr>
                <w:rFonts w:ascii="Arial" w:hAnsi="Arial" w:cs="Arial"/>
                <w:color w:val="000000"/>
                <w:sz w:val="24"/>
                <w:szCs w:val="24"/>
              </w:rPr>
              <w:t>6</w:t>
            </w:r>
          </w:p>
        </w:tc>
        <w:tc>
          <w:tcPr>
            <w:tcW w:w="1294"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Thiết bị điện thoại không dây (loại kéo dài thuê bao)</w:t>
            </w:r>
          </w:p>
        </w:tc>
        <w:tc>
          <w:tcPr>
            <w:tcW w:w="1068" w:type="pct"/>
            <w:vAlign w:val="center"/>
          </w:tcPr>
          <w:p w:rsidR="00CC56A3" w:rsidRPr="00CC56A3" w:rsidRDefault="00CC56A3" w:rsidP="00CC56A3">
            <w:pPr>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8517.11.00</w:t>
            </w:r>
          </w:p>
        </w:tc>
        <w:tc>
          <w:tcPr>
            <w:tcW w:w="2195" w:type="pct"/>
            <w:vAlign w:val="center"/>
          </w:tcPr>
          <w:p w:rsidR="00CC56A3" w:rsidRPr="00CC56A3" w:rsidRDefault="00CC56A3" w:rsidP="00CC56A3">
            <w:pPr>
              <w:shd w:val="clear" w:color="auto" w:fill="FFFFFF"/>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 xml:space="preserve">Thiết bị điện thoại không dây loại kéo dài thuê bao vô tuyến, có công suất máy phát đến 25 W khai thác trên mạng điện thoại cố định, dùng để truyền dẫn tín hiệu thoại tương tự và được kết nối với mạng điện thoại cố định qua giao diện tương tự hai dây (trừ thiết bị DECT). </w:t>
            </w:r>
          </w:p>
          <w:p w:rsidR="00CC56A3" w:rsidRPr="00CC56A3" w:rsidRDefault="00CC56A3" w:rsidP="00CC56A3">
            <w:pPr>
              <w:shd w:val="clear" w:color="auto" w:fill="FFFFFF"/>
              <w:spacing w:before="120" w:after="120" w:line="264" w:lineRule="auto"/>
              <w:jc w:val="both"/>
              <w:rPr>
                <w:rFonts w:ascii="Arial" w:hAnsi="Arial" w:cs="Arial"/>
                <w:color w:val="000000"/>
                <w:sz w:val="24"/>
                <w:szCs w:val="24"/>
              </w:rPr>
            </w:pPr>
            <w:r w:rsidRPr="00CC56A3">
              <w:rPr>
                <w:rFonts w:ascii="Arial" w:hAnsi="Arial" w:cs="Arial"/>
                <w:color w:val="000000"/>
                <w:sz w:val="24"/>
                <w:szCs w:val="24"/>
              </w:rPr>
              <w:t>Chỉ áp dụng cho khối trung tâm (còn gọi là trạm gốc hay máy mẹ): được đặt cố định và đấu nối với đôi dây điện thoại của mạng điện thoại công cộng (PSTN); sử dụng ăng ten tích hợp hoặc ăng ten nối ngoài;</w:t>
            </w:r>
          </w:p>
        </w:tc>
      </w:tr>
    </w:tbl>
    <w:p w:rsidR="0069591D" w:rsidRPr="008B555F" w:rsidRDefault="0069591D" w:rsidP="0069591D">
      <w:pPr>
        <w:rPr>
          <w:lang w:val="vi-VN"/>
        </w:rPr>
      </w:pPr>
    </w:p>
    <w:p w:rsidR="0069591D" w:rsidRPr="008B555F" w:rsidRDefault="0069591D" w:rsidP="0069591D">
      <w:pPr>
        <w:spacing w:after="200"/>
        <w:rPr>
          <w:lang w:val="vi-VN"/>
        </w:rPr>
      </w:pPr>
    </w:p>
    <w:p w:rsidR="0069591D" w:rsidRDefault="0069591D">
      <w:pPr>
        <w:rPr>
          <w:rFonts w:ascii="Arial" w:hAnsi="Arial" w:cs="Arial"/>
          <w:sz w:val="24"/>
          <w:szCs w:val="24"/>
        </w:rPr>
      </w:pPr>
    </w:p>
    <w:p w:rsidR="000B633A" w:rsidRPr="00A077C1" w:rsidRDefault="000B633A" w:rsidP="00A077C1">
      <w:pPr>
        <w:spacing w:before="120" w:after="120" w:line="264" w:lineRule="auto"/>
        <w:rPr>
          <w:rFonts w:ascii="Arial" w:hAnsi="Arial" w:cs="Arial"/>
          <w:color w:val="000000"/>
          <w:sz w:val="24"/>
          <w:szCs w:val="24"/>
        </w:rPr>
      </w:pPr>
    </w:p>
    <w:p w:rsidR="0069591D" w:rsidRDefault="0069591D">
      <w:pPr>
        <w:rPr>
          <w:rFonts w:ascii="Arial" w:hAnsi="Arial" w:cs="Arial"/>
          <w:b/>
          <w:color w:val="000000"/>
          <w:sz w:val="24"/>
          <w:szCs w:val="24"/>
        </w:rPr>
      </w:pPr>
      <w:r>
        <w:rPr>
          <w:b/>
        </w:rPr>
        <w:br w:type="page"/>
      </w:r>
    </w:p>
    <w:p w:rsidR="00AC34D6" w:rsidRDefault="000B633A" w:rsidP="00464553">
      <w:pPr>
        <w:pStyle w:val="Heading1"/>
        <w:rPr>
          <w:b w:val="0"/>
        </w:rPr>
      </w:pPr>
      <w:bookmarkStart w:id="56" w:name="_Toc77572665"/>
      <w:r w:rsidRPr="00A077C1">
        <w:lastRenderedPageBreak/>
        <w:t>T</w:t>
      </w:r>
      <w:r w:rsidR="00A077C1">
        <w:t>hư mục t</w:t>
      </w:r>
      <w:r w:rsidRPr="00A077C1">
        <w:t>ài liệu tham khảo</w:t>
      </w:r>
      <w:bookmarkEnd w:id="56"/>
    </w:p>
    <w:p w:rsidR="00A077C1" w:rsidRPr="00A077C1" w:rsidRDefault="00A077C1" w:rsidP="00A077C1">
      <w:pPr>
        <w:pStyle w:val="Default"/>
        <w:spacing w:before="120" w:after="120" w:line="264" w:lineRule="auto"/>
        <w:jc w:val="center"/>
        <w:rPr>
          <w:b/>
        </w:rPr>
      </w:pPr>
    </w:p>
    <w:p w:rsidR="00AC34D6" w:rsidRPr="00A077C1" w:rsidRDefault="00AC34D6" w:rsidP="00A077C1">
      <w:pPr>
        <w:pStyle w:val="Default"/>
        <w:spacing w:before="120" w:after="120" w:line="264" w:lineRule="auto"/>
        <w:jc w:val="both"/>
      </w:pPr>
      <w:r w:rsidRPr="00A077C1">
        <w:t xml:space="preserve">IEC 60065:2014, </w:t>
      </w:r>
      <w:r w:rsidRPr="00A077C1">
        <w:rPr>
          <w:i/>
          <w:iCs/>
        </w:rPr>
        <w:t xml:space="preserve">Audio, video and similar electronic apparatus – Safety requirements </w:t>
      </w:r>
    </w:p>
    <w:p w:rsidR="00AC34D6" w:rsidRPr="00A077C1" w:rsidRDefault="00AC34D6" w:rsidP="00A077C1">
      <w:pPr>
        <w:pStyle w:val="Default"/>
        <w:spacing w:before="120" w:after="120" w:line="264" w:lineRule="auto"/>
        <w:jc w:val="both"/>
      </w:pPr>
      <w:r w:rsidRPr="00A077C1">
        <w:t xml:space="preserve">IEC 60364 (all parts), </w:t>
      </w:r>
      <w:r w:rsidRPr="00A077C1">
        <w:rPr>
          <w:i/>
          <w:iCs/>
        </w:rPr>
        <w:t xml:space="preserve">Low-voltage electrical installations </w:t>
      </w:r>
    </w:p>
    <w:p w:rsidR="00AC34D6" w:rsidRPr="00A077C1" w:rsidRDefault="00AC34D6" w:rsidP="00A077C1">
      <w:pPr>
        <w:pStyle w:val="Default"/>
        <w:spacing w:before="120" w:after="120" w:line="264" w:lineRule="auto"/>
        <w:jc w:val="both"/>
      </w:pPr>
      <w:r w:rsidRPr="00A077C1">
        <w:t xml:space="preserve">IEC TS 60479 (all parts), </w:t>
      </w:r>
      <w:r w:rsidRPr="00A077C1">
        <w:rPr>
          <w:i/>
          <w:iCs/>
        </w:rPr>
        <w:t xml:space="preserve">Effects of current on human beings and livestock </w:t>
      </w:r>
    </w:p>
    <w:p w:rsidR="00AC34D6" w:rsidRPr="00A077C1" w:rsidRDefault="00AC34D6" w:rsidP="00A077C1">
      <w:pPr>
        <w:pStyle w:val="Default"/>
        <w:spacing w:before="120" w:after="120" w:line="264" w:lineRule="auto"/>
        <w:jc w:val="both"/>
      </w:pPr>
      <w:r w:rsidRPr="00A077C1">
        <w:t xml:space="preserve">IEC TS 60479-1:2005, </w:t>
      </w:r>
      <w:r w:rsidRPr="00A077C1">
        <w:rPr>
          <w:i/>
          <w:iCs/>
        </w:rPr>
        <w:t xml:space="preserve">Effects of current on human beings and livestock – Part 1: General aspects </w:t>
      </w:r>
    </w:p>
    <w:p w:rsidR="00AC34D6" w:rsidRPr="00A077C1" w:rsidRDefault="00AC34D6" w:rsidP="00A077C1">
      <w:pPr>
        <w:pStyle w:val="Default"/>
        <w:spacing w:before="120" w:after="120" w:line="264" w:lineRule="auto"/>
        <w:jc w:val="both"/>
      </w:pPr>
      <w:r w:rsidRPr="00A077C1">
        <w:t xml:space="preserve">IEC 60529, </w:t>
      </w:r>
      <w:r w:rsidRPr="00A077C1">
        <w:rPr>
          <w:i/>
          <w:iCs/>
        </w:rPr>
        <w:t xml:space="preserve">Degrees of protection provided by enclosures (IP code) </w:t>
      </w:r>
    </w:p>
    <w:p w:rsidR="00AC34D6" w:rsidRPr="00A077C1" w:rsidRDefault="00AC34D6" w:rsidP="00A077C1">
      <w:pPr>
        <w:pStyle w:val="Default"/>
        <w:spacing w:before="120" w:after="120" w:line="264" w:lineRule="auto"/>
        <w:jc w:val="both"/>
      </w:pPr>
      <w:r w:rsidRPr="00A077C1">
        <w:t xml:space="preserve">IEC 60536, </w:t>
      </w:r>
      <w:r w:rsidRPr="00A077C1">
        <w:rPr>
          <w:i/>
          <w:iCs/>
        </w:rPr>
        <w:t>Classification of electrical and electronic equipment with regard to protection against electric shock</w:t>
      </w:r>
      <w:r w:rsidRPr="00A077C1">
        <w:t xml:space="preserve">1 </w:t>
      </w:r>
    </w:p>
    <w:p w:rsidR="00AC34D6" w:rsidRPr="00A077C1" w:rsidRDefault="00AC34D6" w:rsidP="00A077C1">
      <w:pPr>
        <w:pStyle w:val="Default"/>
        <w:spacing w:before="120" w:after="120" w:line="264" w:lineRule="auto"/>
        <w:jc w:val="both"/>
      </w:pPr>
      <w:r w:rsidRPr="00A077C1">
        <w:t xml:space="preserve">IEC 60664-1, </w:t>
      </w:r>
      <w:r w:rsidRPr="00A077C1">
        <w:rPr>
          <w:i/>
          <w:iCs/>
        </w:rPr>
        <w:t xml:space="preserve">Insulation coordination for equipment within low-voltage systems – Part 1: Principles, requirements and tests </w:t>
      </w:r>
    </w:p>
    <w:p w:rsidR="00AC34D6" w:rsidRPr="00A077C1" w:rsidRDefault="00AC34D6" w:rsidP="00A077C1">
      <w:pPr>
        <w:pStyle w:val="Default"/>
        <w:spacing w:before="120" w:after="120" w:line="264" w:lineRule="auto"/>
        <w:jc w:val="both"/>
      </w:pPr>
      <w:r w:rsidRPr="00A077C1">
        <w:t xml:space="preserve">IEC 60950-1:2005, </w:t>
      </w:r>
      <w:r w:rsidRPr="00A077C1">
        <w:rPr>
          <w:i/>
          <w:iCs/>
        </w:rPr>
        <w:t xml:space="preserve">Information technology equipment – Safety – Part 1: General requirements </w:t>
      </w:r>
    </w:p>
    <w:p w:rsidR="00AC34D6" w:rsidRPr="00A077C1" w:rsidRDefault="00AC34D6" w:rsidP="00A077C1">
      <w:pPr>
        <w:pStyle w:val="Default"/>
        <w:spacing w:before="120" w:after="120" w:line="264" w:lineRule="auto"/>
        <w:jc w:val="both"/>
      </w:pPr>
      <w:r w:rsidRPr="00A077C1">
        <w:t xml:space="preserve">IEC 62151:2000, </w:t>
      </w:r>
      <w:r w:rsidRPr="00A077C1">
        <w:rPr>
          <w:i/>
          <w:iCs/>
        </w:rPr>
        <w:t xml:space="preserve">Safety of equipment electrically connected to a telecommunication network </w:t>
      </w:r>
    </w:p>
    <w:p w:rsidR="00AC34D6" w:rsidRPr="00A077C1" w:rsidRDefault="00AC34D6" w:rsidP="00A077C1">
      <w:pPr>
        <w:pStyle w:val="Default"/>
        <w:spacing w:before="120" w:after="120" w:line="264" w:lineRule="auto"/>
        <w:jc w:val="both"/>
      </w:pPr>
      <w:r w:rsidRPr="00A077C1">
        <w:t xml:space="preserve">EN 50491-3:2011, </w:t>
      </w:r>
      <w:r w:rsidRPr="00A077C1">
        <w:rPr>
          <w:i/>
          <w:iCs/>
        </w:rPr>
        <w:t xml:space="preserve">General requirements for Home and Building Electronic Systems (HBES) and Building Automation and Control Systems (BACS) – Part 3: Electrical safety requirements </w:t>
      </w:r>
    </w:p>
    <w:p w:rsidR="00AC34D6" w:rsidRPr="00A077C1" w:rsidRDefault="00AC34D6" w:rsidP="00A077C1">
      <w:pPr>
        <w:spacing w:before="120" w:after="120" w:line="264" w:lineRule="auto"/>
        <w:jc w:val="both"/>
        <w:rPr>
          <w:rFonts w:ascii="Arial" w:hAnsi="Arial" w:cs="Arial"/>
          <w:sz w:val="24"/>
          <w:szCs w:val="24"/>
        </w:rPr>
      </w:pPr>
      <w:r w:rsidRPr="00A077C1">
        <w:rPr>
          <w:rFonts w:ascii="Arial" w:hAnsi="Arial" w:cs="Arial"/>
          <w:sz w:val="24"/>
          <w:szCs w:val="24"/>
        </w:rPr>
        <w:t xml:space="preserve">ITU-T K.11, </w:t>
      </w:r>
      <w:r w:rsidRPr="00A077C1">
        <w:rPr>
          <w:rFonts w:ascii="Arial" w:hAnsi="Arial" w:cs="Arial"/>
          <w:i/>
          <w:iCs/>
          <w:sz w:val="24"/>
          <w:szCs w:val="24"/>
        </w:rPr>
        <w:t>Principles of protection against overvoltages and overcurrents</w:t>
      </w:r>
    </w:p>
    <w:sectPr w:rsidR="00AC34D6" w:rsidRPr="00A077C1" w:rsidSect="00F0630B">
      <w:footerReference w:type="default" r:id="rId1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B1F" w:rsidRDefault="00AA2B1F" w:rsidP="00993A9A">
      <w:pPr>
        <w:spacing w:after="0" w:line="240" w:lineRule="auto"/>
      </w:pPr>
      <w:r>
        <w:separator/>
      </w:r>
    </w:p>
  </w:endnote>
  <w:endnote w:type="continuationSeparator" w:id="0">
    <w:p w:rsidR="00AA2B1F" w:rsidRDefault="00AA2B1F" w:rsidP="0099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77204"/>
      <w:docPartObj>
        <w:docPartGallery w:val="Page Numbers (Bottom of Page)"/>
        <w:docPartUnique/>
      </w:docPartObj>
    </w:sdtPr>
    <w:sdtEndPr>
      <w:rPr>
        <w:noProof/>
      </w:rPr>
    </w:sdtEndPr>
    <w:sdtContent>
      <w:p w:rsidR="00993A9A" w:rsidRDefault="00993A9A">
        <w:pPr>
          <w:pStyle w:val="Footer"/>
          <w:jc w:val="right"/>
        </w:pPr>
        <w:r>
          <w:fldChar w:fldCharType="begin"/>
        </w:r>
        <w:r>
          <w:instrText xml:space="preserve"> PAGE   \* MERGEFORMAT </w:instrText>
        </w:r>
        <w:r>
          <w:fldChar w:fldCharType="separate"/>
        </w:r>
        <w:r w:rsidR="00664213">
          <w:rPr>
            <w:noProof/>
          </w:rPr>
          <w:t>1</w:t>
        </w:r>
        <w:r>
          <w:rPr>
            <w:noProof/>
          </w:rPr>
          <w:fldChar w:fldCharType="end"/>
        </w:r>
      </w:p>
    </w:sdtContent>
  </w:sdt>
  <w:p w:rsidR="00993A9A" w:rsidRDefault="00993A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B1F" w:rsidRDefault="00AA2B1F" w:rsidP="00993A9A">
      <w:pPr>
        <w:spacing w:after="0" w:line="240" w:lineRule="auto"/>
      </w:pPr>
      <w:r>
        <w:separator/>
      </w:r>
    </w:p>
  </w:footnote>
  <w:footnote w:type="continuationSeparator" w:id="0">
    <w:p w:rsidR="00AA2B1F" w:rsidRDefault="00AA2B1F" w:rsidP="00993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787D"/>
    <w:multiLevelType w:val="multilevel"/>
    <w:tmpl w:val="8AA42928"/>
    <w:lvl w:ilvl="0">
      <w:start w:val="1"/>
      <w:numFmt w:val="upperLetter"/>
      <w:pStyle w:val="PHLC"/>
      <w:suff w:val="space"/>
      <w:lvlText w:val="Phụ lục %1"/>
      <w:lvlJc w:val="left"/>
      <w:pPr>
        <w:ind w:left="0" w:firstLine="0"/>
      </w:pPr>
      <w:rPr>
        <w:rFonts w:hint="default"/>
        <w:lang w:val="vi-VN"/>
      </w:rPr>
    </w:lvl>
    <w:lvl w:ilvl="1">
      <w:start w:val="1"/>
      <w:numFmt w:val="decimal"/>
      <w:suff w:val="nothing"/>
      <w:lvlText w:val="A.%2.   "/>
      <w:lvlJc w:val="left"/>
      <w:pPr>
        <w:ind w:left="0" w:firstLine="0"/>
      </w:pPr>
      <w:rPr>
        <w:rFonts w:ascii="Arial" w:hAnsi="Arial" w:hint="default"/>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82B39D6"/>
    <w:multiLevelType w:val="hybridMultilevel"/>
    <w:tmpl w:val="434E73E8"/>
    <w:lvl w:ilvl="0" w:tplc="76867DB0">
      <w:start w:val="3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D4F9C"/>
    <w:multiLevelType w:val="hybridMultilevel"/>
    <w:tmpl w:val="A64896AC"/>
    <w:lvl w:ilvl="0" w:tplc="3FF28242">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851B6"/>
    <w:multiLevelType w:val="hybridMultilevel"/>
    <w:tmpl w:val="56F4223A"/>
    <w:lvl w:ilvl="0" w:tplc="EA52D7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D6"/>
    <w:rsid w:val="00006381"/>
    <w:rsid w:val="000215BB"/>
    <w:rsid w:val="00030F16"/>
    <w:rsid w:val="00031C2F"/>
    <w:rsid w:val="00040625"/>
    <w:rsid w:val="00041C6B"/>
    <w:rsid w:val="00053D1B"/>
    <w:rsid w:val="000577B5"/>
    <w:rsid w:val="000619D4"/>
    <w:rsid w:val="000934DC"/>
    <w:rsid w:val="000B633A"/>
    <w:rsid w:val="000C360E"/>
    <w:rsid w:val="000C5DB1"/>
    <w:rsid w:val="000D6FDC"/>
    <w:rsid w:val="000E08FE"/>
    <w:rsid w:val="000E7DF8"/>
    <w:rsid w:val="000F3158"/>
    <w:rsid w:val="00122D2D"/>
    <w:rsid w:val="00160A7B"/>
    <w:rsid w:val="001718BD"/>
    <w:rsid w:val="00182BCF"/>
    <w:rsid w:val="00186FF9"/>
    <w:rsid w:val="001A3102"/>
    <w:rsid w:val="001B4B4A"/>
    <w:rsid w:val="001D0A94"/>
    <w:rsid w:val="001F2779"/>
    <w:rsid w:val="001F2F9B"/>
    <w:rsid w:val="00200693"/>
    <w:rsid w:val="0020324D"/>
    <w:rsid w:val="00217C5C"/>
    <w:rsid w:val="00240172"/>
    <w:rsid w:val="00244377"/>
    <w:rsid w:val="002538A0"/>
    <w:rsid w:val="002628C0"/>
    <w:rsid w:val="00295A61"/>
    <w:rsid w:val="00297532"/>
    <w:rsid w:val="00297C43"/>
    <w:rsid w:val="002B1AEC"/>
    <w:rsid w:val="002B2FA3"/>
    <w:rsid w:val="002B597D"/>
    <w:rsid w:val="002D6DCC"/>
    <w:rsid w:val="002E157C"/>
    <w:rsid w:val="002E64C3"/>
    <w:rsid w:val="002E6E27"/>
    <w:rsid w:val="00312A90"/>
    <w:rsid w:val="00320E5B"/>
    <w:rsid w:val="0033316A"/>
    <w:rsid w:val="0035424B"/>
    <w:rsid w:val="00381951"/>
    <w:rsid w:val="00392AFA"/>
    <w:rsid w:val="00396121"/>
    <w:rsid w:val="003A25D2"/>
    <w:rsid w:val="003B1C6D"/>
    <w:rsid w:val="003C6633"/>
    <w:rsid w:val="003D79E8"/>
    <w:rsid w:val="003F2C22"/>
    <w:rsid w:val="00403757"/>
    <w:rsid w:val="00420759"/>
    <w:rsid w:val="00423A50"/>
    <w:rsid w:val="00434EFF"/>
    <w:rsid w:val="00437408"/>
    <w:rsid w:val="00464553"/>
    <w:rsid w:val="00477110"/>
    <w:rsid w:val="00481EE2"/>
    <w:rsid w:val="00483B17"/>
    <w:rsid w:val="004A0604"/>
    <w:rsid w:val="004A4126"/>
    <w:rsid w:val="004B5543"/>
    <w:rsid w:val="004B5552"/>
    <w:rsid w:val="004C2D99"/>
    <w:rsid w:val="004C2EEE"/>
    <w:rsid w:val="004D3BB4"/>
    <w:rsid w:val="004F1689"/>
    <w:rsid w:val="00543613"/>
    <w:rsid w:val="00544F8B"/>
    <w:rsid w:val="00563F69"/>
    <w:rsid w:val="0056635E"/>
    <w:rsid w:val="00572713"/>
    <w:rsid w:val="00592CB0"/>
    <w:rsid w:val="005B0FDE"/>
    <w:rsid w:val="005B66CB"/>
    <w:rsid w:val="005D2F6D"/>
    <w:rsid w:val="005E13F0"/>
    <w:rsid w:val="005E642C"/>
    <w:rsid w:val="005F76B2"/>
    <w:rsid w:val="00607AC2"/>
    <w:rsid w:val="00615B6E"/>
    <w:rsid w:val="006355AC"/>
    <w:rsid w:val="00637A5B"/>
    <w:rsid w:val="00661377"/>
    <w:rsid w:val="00664213"/>
    <w:rsid w:val="0067335F"/>
    <w:rsid w:val="0069591D"/>
    <w:rsid w:val="006A7239"/>
    <w:rsid w:val="006B5931"/>
    <w:rsid w:val="006B6E7A"/>
    <w:rsid w:val="006C0C55"/>
    <w:rsid w:val="006C1EE2"/>
    <w:rsid w:val="006C2885"/>
    <w:rsid w:val="006C7389"/>
    <w:rsid w:val="006D19B9"/>
    <w:rsid w:val="006E0092"/>
    <w:rsid w:val="006F2373"/>
    <w:rsid w:val="006F6EC3"/>
    <w:rsid w:val="00713080"/>
    <w:rsid w:val="00731225"/>
    <w:rsid w:val="007423A4"/>
    <w:rsid w:val="00784E80"/>
    <w:rsid w:val="0078616F"/>
    <w:rsid w:val="00787CE0"/>
    <w:rsid w:val="00791F23"/>
    <w:rsid w:val="007D073C"/>
    <w:rsid w:val="007D7352"/>
    <w:rsid w:val="007E6BAA"/>
    <w:rsid w:val="007F029D"/>
    <w:rsid w:val="00811430"/>
    <w:rsid w:val="0081244E"/>
    <w:rsid w:val="00825587"/>
    <w:rsid w:val="00830715"/>
    <w:rsid w:val="0083126A"/>
    <w:rsid w:val="00843C0D"/>
    <w:rsid w:val="008551B2"/>
    <w:rsid w:val="00881153"/>
    <w:rsid w:val="008851B4"/>
    <w:rsid w:val="008D13C7"/>
    <w:rsid w:val="008D35E9"/>
    <w:rsid w:val="008D4004"/>
    <w:rsid w:val="008E430A"/>
    <w:rsid w:val="00916170"/>
    <w:rsid w:val="00916B1A"/>
    <w:rsid w:val="00917FA2"/>
    <w:rsid w:val="00920FD0"/>
    <w:rsid w:val="00931E22"/>
    <w:rsid w:val="00936A2B"/>
    <w:rsid w:val="0094005B"/>
    <w:rsid w:val="00947B57"/>
    <w:rsid w:val="00953280"/>
    <w:rsid w:val="0096186D"/>
    <w:rsid w:val="00963D25"/>
    <w:rsid w:val="00973165"/>
    <w:rsid w:val="00973510"/>
    <w:rsid w:val="00993A9A"/>
    <w:rsid w:val="0099621D"/>
    <w:rsid w:val="009A1641"/>
    <w:rsid w:val="009B0493"/>
    <w:rsid w:val="009C0DFB"/>
    <w:rsid w:val="009D2E95"/>
    <w:rsid w:val="009E5140"/>
    <w:rsid w:val="009F291F"/>
    <w:rsid w:val="009F45FD"/>
    <w:rsid w:val="00A01590"/>
    <w:rsid w:val="00A077C1"/>
    <w:rsid w:val="00A1594F"/>
    <w:rsid w:val="00A20695"/>
    <w:rsid w:val="00A3098F"/>
    <w:rsid w:val="00A50AC6"/>
    <w:rsid w:val="00A56C5B"/>
    <w:rsid w:val="00A7442F"/>
    <w:rsid w:val="00A80B88"/>
    <w:rsid w:val="00AA2B1F"/>
    <w:rsid w:val="00AA52AC"/>
    <w:rsid w:val="00AB6DF1"/>
    <w:rsid w:val="00AC34D6"/>
    <w:rsid w:val="00AE3CCB"/>
    <w:rsid w:val="00AE68A2"/>
    <w:rsid w:val="00AF3935"/>
    <w:rsid w:val="00B2201D"/>
    <w:rsid w:val="00B259B7"/>
    <w:rsid w:val="00B350F3"/>
    <w:rsid w:val="00B43541"/>
    <w:rsid w:val="00B450A8"/>
    <w:rsid w:val="00B77010"/>
    <w:rsid w:val="00B85519"/>
    <w:rsid w:val="00BA26BF"/>
    <w:rsid w:val="00BB64D2"/>
    <w:rsid w:val="00BC5D09"/>
    <w:rsid w:val="00BC741D"/>
    <w:rsid w:val="00BD1111"/>
    <w:rsid w:val="00BD2F50"/>
    <w:rsid w:val="00BE1C9E"/>
    <w:rsid w:val="00BE5DC1"/>
    <w:rsid w:val="00BF4928"/>
    <w:rsid w:val="00C05FAF"/>
    <w:rsid w:val="00C113E8"/>
    <w:rsid w:val="00C15091"/>
    <w:rsid w:val="00C158A3"/>
    <w:rsid w:val="00C174B6"/>
    <w:rsid w:val="00C55A5C"/>
    <w:rsid w:val="00C76465"/>
    <w:rsid w:val="00C90786"/>
    <w:rsid w:val="00CB4E6E"/>
    <w:rsid w:val="00CC30A5"/>
    <w:rsid w:val="00CC56A3"/>
    <w:rsid w:val="00CD611E"/>
    <w:rsid w:val="00CE1AD8"/>
    <w:rsid w:val="00D20A29"/>
    <w:rsid w:val="00D24B8E"/>
    <w:rsid w:val="00D30A16"/>
    <w:rsid w:val="00D31486"/>
    <w:rsid w:val="00D70F5C"/>
    <w:rsid w:val="00D73E87"/>
    <w:rsid w:val="00D747E8"/>
    <w:rsid w:val="00D861AB"/>
    <w:rsid w:val="00D908B6"/>
    <w:rsid w:val="00D90D60"/>
    <w:rsid w:val="00D9417D"/>
    <w:rsid w:val="00D968AC"/>
    <w:rsid w:val="00DB42D4"/>
    <w:rsid w:val="00DC0C5E"/>
    <w:rsid w:val="00DC0FFD"/>
    <w:rsid w:val="00DC130E"/>
    <w:rsid w:val="00DC1F45"/>
    <w:rsid w:val="00DC64A0"/>
    <w:rsid w:val="00DF01AC"/>
    <w:rsid w:val="00DF0521"/>
    <w:rsid w:val="00DF187F"/>
    <w:rsid w:val="00DF4147"/>
    <w:rsid w:val="00E027C5"/>
    <w:rsid w:val="00E06521"/>
    <w:rsid w:val="00E06F31"/>
    <w:rsid w:val="00E07DD7"/>
    <w:rsid w:val="00E13F7F"/>
    <w:rsid w:val="00E24119"/>
    <w:rsid w:val="00E3318B"/>
    <w:rsid w:val="00E44534"/>
    <w:rsid w:val="00E62D95"/>
    <w:rsid w:val="00E73990"/>
    <w:rsid w:val="00E73E7E"/>
    <w:rsid w:val="00E74B3C"/>
    <w:rsid w:val="00E75F2C"/>
    <w:rsid w:val="00E82BA8"/>
    <w:rsid w:val="00E91BD6"/>
    <w:rsid w:val="00EB77BB"/>
    <w:rsid w:val="00EC560E"/>
    <w:rsid w:val="00ED00AF"/>
    <w:rsid w:val="00EE1D75"/>
    <w:rsid w:val="00F02D4A"/>
    <w:rsid w:val="00F0630B"/>
    <w:rsid w:val="00F252DA"/>
    <w:rsid w:val="00F84108"/>
    <w:rsid w:val="00FA5419"/>
    <w:rsid w:val="00FB2AE5"/>
    <w:rsid w:val="00FE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C18E"/>
  <w15:docId w15:val="{C34E2486-49CD-4B4B-A44C-F8C04CB7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64D2"/>
    <w:pPr>
      <w:keepNext/>
      <w:keepLines/>
      <w:spacing w:before="120" w:after="0" w:line="276" w:lineRule="auto"/>
      <w:jc w:val="center"/>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BB64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22D2D"/>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22D2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4D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E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5AC"/>
    <w:rPr>
      <w:rFonts w:ascii="Tahoma" w:hAnsi="Tahoma" w:cs="Tahoma"/>
      <w:sz w:val="16"/>
      <w:szCs w:val="16"/>
    </w:rPr>
  </w:style>
  <w:style w:type="character" w:customStyle="1" w:styleId="Heading1Char">
    <w:name w:val="Heading 1 Char"/>
    <w:basedOn w:val="DefaultParagraphFont"/>
    <w:link w:val="Heading1"/>
    <w:uiPriority w:val="9"/>
    <w:rsid w:val="00BB64D2"/>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BB64D2"/>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iPriority w:val="99"/>
    <w:unhideWhenUsed/>
    <w:rsid w:val="0085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51B2"/>
    <w:rPr>
      <w:rFonts w:ascii="Courier New" w:eastAsia="Times New Roman" w:hAnsi="Courier New" w:cs="Courier New"/>
      <w:sz w:val="20"/>
      <w:szCs w:val="20"/>
    </w:rPr>
  </w:style>
  <w:style w:type="character" w:customStyle="1" w:styleId="y2iqfc">
    <w:name w:val="y2iqfc"/>
    <w:basedOn w:val="DefaultParagraphFont"/>
    <w:rsid w:val="008551B2"/>
  </w:style>
  <w:style w:type="paragraph" w:styleId="ListParagraph">
    <w:name w:val="List Paragraph"/>
    <w:basedOn w:val="Normal"/>
    <w:uiPriority w:val="34"/>
    <w:qFormat/>
    <w:rsid w:val="00D968AC"/>
    <w:pPr>
      <w:ind w:left="720"/>
      <w:contextualSpacing/>
    </w:pPr>
  </w:style>
  <w:style w:type="character" w:customStyle="1" w:styleId="fontstyle01">
    <w:name w:val="fontstyle01"/>
    <w:basedOn w:val="DefaultParagraphFont"/>
    <w:rsid w:val="00C158A3"/>
    <w:rPr>
      <w:rFonts w:ascii="ArialMT" w:hAnsi="ArialMT" w:hint="default"/>
      <w:b w:val="0"/>
      <w:bCs w:val="0"/>
      <w:i w:val="0"/>
      <w:iCs w:val="0"/>
      <w:color w:val="000000"/>
      <w:sz w:val="16"/>
      <w:szCs w:val="16"/>
    </w:rPr>
  </w:style>
  <w:style w:type="character" w:customStyle="1" w:styleId="fontstyle21">
    <w:name w:val="fontstyle21"/>
    <w:basedOn w:val="DefaultParagraphFont"/>
    <w:rsid w:val="00C158A3"/>
    <w:rPr>
      <w:rFonts w:ascii="ArialMT" w:hAnsi="ArialMT" w:hint="default"/>
      <w:b w:val="0"/>
      <w:bCs w:val="0"/>
      <w:i w:val="0"/>
      <w:iCs w:val="0"/>
      <w:color w:val="000000"/>
      <w:sz w:val="20"/>
      <w:szCs w:val="20"/>
    </w:rPr>
  </w:style>
  <w:style w:type="character" w:customStyle="1" w:styleId="fontstyle11">
    <w:name w:val="fontstyle11"/>
    <w:basedOn w:val="DefaultParagraphFont"/>
    <w:rsid w:val="00C158A3"/>
    <w:rPr>
      <w:rFonts w:ascii="ArialMT" w:hAnsi="ArialMT" w:hint="default"/>
      <w:b w:val="0"/>
      <w:bCs w:val="0"/>
      <w:i w:val="0"/>
      <w:iCs w:val="0"/>
      <w:color w:val="000000"/>
      <w:sz w:val="20"/>
      <w:szCs w:val="20"/>
    </w:rPr>
  </w:style>
  <w:style w:type="character" w:customStyle="1" w:styleId="Heading3Char">
    <w:name w:val="Heading 3 Char"/>
    <w:basedOn w:val="DefaultParagraphFont"/>
    <w:link w:val="Heading3"/>
    <w:uiPriority w:val="9"/>
    <w:rsid w:val="00122D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22D2D"/>
    <w:rPr>
      <w:rFonts w:asciiTheme="majorHAnsi" w:eastAsiaTheme="majorEastAsia" w:hAnsiTheme="majorHAnsi" w:cstheme="majorBidi"/>
      <w:b/>
      <w:bCs/>
      <w:i/>
      <w:iCs/>
      <w:color w:val="5B9BD5" w:themeColor="accent1"/>
    </w:rPr>
  </w:style>
  <w:style w:type="table" w:customStyle="1" w:styleId="TableGrid1">
    <w:name w:val="Table Grid1"/>
    <w:basedOn w:val="TableNormal"/>
    <w:next w:val="TableGrid"/>
    <w:uiPriority w:val="59"/>
    <w:rsid w:val="0069591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9591D"/>
    <w:pPr>
      <w:spacing w:before="100" w:beforeAutospacing="1" w:after="100" w:afterAutospacing="1" w:line="240" w:lineRule="auto"/>
    </w:pPr>
    <w:rPr>
      <w:rFonts w:ascii="Arial" w:eastAsia="Times New Roman" w:hAnsi="Arial" w:cs="Arial"/>
      <w:sz w:val="24"/>
      <w:szCs w:val="24"/>
    </w:rPr>
  </w:style>
  <w:style w:type="character" w:styleId="Strong">
    <w:name w:val="Strong"/>
    <w:basedOn w:val="DefaultParagraphFont"/>
    <w:uiPriority w:val="22"/>
    <w:qFormat/>
    <w:rsid w:val="0069591D"/>
    <w:rPr>
      <w:b/>
      <w:bCs/>
    </w:rPr>
  </w:style>
  <w:style w:type="paragraph" w:customStyle="1" w:styleId="PHLC">
    <w:name w:val="PHỤ LỤC"/>
    <w:basedOn w:val="Heading1"/>
    <w:link w:val="PHLCChar"/>
    <w:qFormat/>
    <w:rsid w:val="0069591D"/>
    <w:pPr>
      <w:keepLines w:val="0"/>
      <w:numPr>
        <w:numId w:val="4"/>
      </w:numPr>
      <w:tabs>
        <w:tab w:val="left" w:pos="360"/>
        <w:tab w:val="center" w:pos="4536"/>
        <w:tab w:val="left" w:pos="7173"/>
      </w:tabs>
      <w:spacing w:before="240" w:after="60" w:line="288" w:lineRule="auto"/>
    </w:pPr>
    <w:rPr>
      <w:rFonts w:eastAsia="Times New Roman" w:cs="Arial"/>
      <w:kern w:val="32"/>
      <w:szCs w:val="24"/>
      <w:lang w:val="de-DE"/>
    </w:rPr>
  </w:style>
  <w:style w:type="character" w:customStyle="1" w:styleId="PHLCChar">
    <w:name w:val="PHỤ LỤC Char"/>
    <w:basedOn w:val="Heading1Char"/>
    <w:link w:val="PHLC"/>
    <w:rsid w:val="0069591D"/>
    <w:rPr>
      <w:rFonts w:ascii="Arial" w:eastAsia="Times New Roman" w:hAnsi="Arial" w:cs="Arial"/>
      <w:b/>
      <w:bCs/>
      <w:kern w:val="32"/>
      <w:sz w:val="24"/>
      <w:szCs w:val="24"/>
      <w:lang w:val="de-DE"/>
    </w:rPr>
  </w:style>
  <w:style w:type="paragraph" w:styleId="TOCHeading">
    <w:name w:val="TOC Heading"/>
    <w:basedOn w:val="Heading1"/>
    <w:next w:val="Normal"/>
    <w:uiPriority w:val="39"/>
    <w:unhideWhenUsed/>
    <w:qFormat/>
    <w:rsid w:val="00464553"/>
    <w:pPr>
      <w:spacing w:before="480"/>
      <w:jc w:val="left"/>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464553"/>
    <w:pPr>
      <w:spacing w:after="100"/>
    </w:pPr>
  </w:style>
  <w:style w:type="paragraph" w:styleId="TOC2">
    <w:name w:val="toc 2"/>
    <w:basedOn w:val="Normal"/>
    <w:next w:val="Normal"/>
    <w:autoRedefine/>
    <w:uiPriority w:val="39"/>
    <w:unhideWhenUsed/>
    <w:rsid w:val="00464553"/>
    <w:pPr>
      <w:spacing w:after="100"/>
      <w:ind w:left="220"/>
    </w:pPr>
  </w:style>
  <w:style w:type="paragraph" w:styleId="TOC3">
    <w:name w:val="toc 3"/>
    <w:basedOn w:val="Normal"/>
    <w:next w:val="Normal"/>
    <w:autoRedefine/>
    <w:uiPriority w:val="39"/>
    <w:unhideWhenUsed/>
    <w:rsid w:val="00464553"/>
    <w:pPr>
      <w:spacing w:after="100"/>
      <w:ind w:left="440"/>
    </w:pPr>
  </w:style>
  <w:style w:type="character" w:styleId="Hyperlink">
    <w:name w:val="Hyperlink"/>
    <w:basedOn w:val="DefaultParagraphFont"/>
    <w:uiPriority w:val="99"/>
    <w:unhideWhenUsed/>
    <w:rsid w:val="00464553"/>
    <w:rPr>
      <w:color w:val="0563C1" w:themeColor="hyperlink"/>
      <w:u w:val="single"/>
    </w:rPr>
  </w:style>
  <w:style w:type="paragraph" w:styleId="Header">
    <w:name w:val="header"/>
    <w:basedOn w:val="Normal"/>
    <w:link w:val="HeaderChar"/>
    <w:uiPriority w:val="99"/>
    <w:unhideWhenUsed/>
    <w:rsid w:val="0099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A9A"/>
  </w:style>
  <w:style w:type="paragraph" w:styleId="Footer">
    <w:name w:val="footer"/>
    <w:basedOn w:val="Normal"/>
    <w:link w:val="FooterChar"/>
    <w:uiPriority w:val="99"/>
    <w:unhideWhenUsed/>
    <w:rsid w:val="0099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797">
      <w:bodyDiv w:val="1"/>
      <w:marLeft w:val="0"/>
      <w:marRight w:val="0"/>
      <w:marTop w:val="0"/>
      <w:marBottom w:val="0"/>
      <w:divBdr>
        <w:top w:val="none" w:sz="0" w:space="0" w:color="auto"/>
        <w:left w:val="none" w:sz="0" w:space="0" w:color="auto"/>
        <w:bottom w:val="none" w:sz="0" w:space="0" w:color="auto"/>
        <w:right w:val="none" w:sz="0" w:space="0" w:color="auto"/>
      </w:divBdr>
    </w:div>
    <w:div w:id="16471117">
      <w:bodyDiv w:val="1"/>
      <w:marLeft w:val="0"/>
      <w:marRight w:val="0"/>
      <w:marTop w:val="0"/>
      <w:marBottom w:val="0"/>
      <w:divBdr>
        <w:top w:val="none" w:sz="0" w:space="0" w:color="auto"/>
        <w:left w:val="none" w:sz="0" w:space="0" w:color="auto"/>
        <w:bottom w:val="none" w:sz="0" w:space="0" w:color="auto"/>
        <w:right w:val="none" w:sz="0" w:space="0" w:color="auto"/>
      </w:divBdr>
    </w:div>
    <w:div w:id="180902435">
      <w:bodyDiv w:val="1"/>
      <w:marLeft w:val="0"/>
      <w:marRight w:val="0"/>
      <w:marTop w:val="0"/>
      <w:marBottom w:val="0"/>
      <w:divBdr>
        <w:top w:val="none" w:sz="0" w:space="0" w:color="auto"/>
        <w:left w:val="none" w:sz="0" w:space="0" w:color="auto"/>
        <w:bottom w:val="none" w:sz="0" w:space="0" w:color="auto"/>
        <w:right w:val="none" w:sz="0" w:space="0" w:color="auto"/>
      </w:divBdr>
    </w:div>
    <w:div w:id="216861518">
      <w:bodyDiv w:val="1"/>
      <w:marLeft w:val="0"/>
      <w:marRight w:val="0"/>
      <w:marTop w:val="0"/>
      <w:marBottom w:val="0"/>
      <w:divBdr>
        <w:top w:val="none" w:sz="0" w:space="0" w:color="auto"/>
        <w:left w:val="none" w:sz="0" w:space="0" w:color="auto"/>
        <w:bottom w:val="none" w:sz="0" w:space="0" w:color="auto"/>
        <w:right w:val="none" w:sz="0" w:space="0" w:color="auto"/>
      </w:divBdr>
    </w:div>
    <w:div w:id="338968203">
      <w:bodyDiv w:val="1"/>
      <w:marLeft w:val="0"/>
      <w:marRight w:val="0"/>
      <w:marTop w:val="0"/>
      <w:marBottom w:val="0"/>
      <w:divBdr>
        <w:top w:val="none" w:sz="0" w:space="0" w:color="auto"/>
        <w:left w:val="none" w:sz="0" w:space="0" w:color="auto"/>
        <w:bottom w:val="none" w:sz="0" w:space="0" w:color="auto"/>
        <w:right w:val="none" w:sz="0" w:space="0" w:color="auto"/>
      </w:divBdr>
    </w:div>
    <w:div w:id="619651152">
      <w:bodyDiv w:val="1"/>
      <w:marLeft w:val="0"/>
      <w:marRight w:val="0"/>
      <w:marTop w:val="0"/>
      <w:marBottom w:val="0"/>
      <w:divBdr>
        <w:top w:val="none" w:sz="0" w:space="0" w:color="auto"/>
        <w:left w:val="none" w:sz="0" w:space="0" w:color="auto"/>
        <w:bottom w:val="none" w:sz="0" w:space="0" w:color="auto"/>
        <w:right w:val="none" w:sz="0" w:space="0" w:color="auto"/>
      </w:divBdr>
    </w:div>
    <w:div w:id="728961977">
      <w:bodyDiv w:val="1"/>
      <w:marLeft w:val="0"/>
      <w:marRight w:val="0"/>
      <w:marTop w:val="0"/>
      <w:marBottom w:val="0"/>
      <w:divBdr>
        <w:top w:val="none" w:sz="0" w:space="0" w:color="auto"/>
        <w:left w:val="none" w:sz="0" w:space="0" w:color="auto"/>
        <w:bottom w:val="none" w:sz="0" w:space="0" w:color="auto"/>
        <w:right w:val="none" w:sz="0" w:space="0" w:color="auto"/>
      </w:divBdr>
    </w:div>
    <w:div w:id="733160792">
      <w:bodyDiv w:val="1"/>
      <w:marLeft w:val="0"/>
      <w:marRight w:val="0"/>
      <w:marTop w:val="0"/>
      <w:marBottom w:val="0"/>
      <w:divBdr>
        <w:top w:val="none" w:sz="0" w:space="0" w:color="auto"/>
        <w:left w:val="none" w:sz="0" w:space="0" w:color="auto"/>
        <w:bottom w:val="none" w:sz="0" w:space="0" w:color="auto"/>
        <w:right w:val="none" w:sz="0" w:space="0" w:color="auto"/>
      </w:divBdr>
    </w:div>
    <w:div w:id="796224037">
      <w:bodyDiv w:val="1"/>
      <w:marLeft w:val="0"/>
      <w:marRight w:val="0"/>
      <w:marTop w:val="0"/>
      <w:marBottom w:val="0"/>
      <w:divBdr>
        <w:top w:val="none" w:sz="0" w:space="0" w:color="auto"/>
        <w:left w:val="none" w:sz="0" w:space="0" w:color="auto"/>
        <w:bottom w:val="none" w:sz="0" w:space="0" w:color="auto"/>
        <w:right w:val="none" w:sz="0" w:space="0" w:color="auto"/>
      </w:divBdr>
    </w:div>
    <w:div w:id="846990242">
      <w:bodyDiv w:val="1"/>
      <w:marLeft w:val="0"/>
      <w:marRight w:val="0"/>
      <w:marTop w:val="0"/>
      <w:marBottom w:val="0"/>
      <w:divBdr>
        <w:top w:val="none" w:sz="0" w:space="0" w:color="auto"/>
        <w:left w:val="none" w:sz="0" w:space="0" w:color="auto"/>
        <w:bottom w:val="none" w:sz="0" w:space="0" w:color="auto"/>
        <w:right w:val="none" w:sz="0" w:space="0" w:color="auto"/>
      </w:divBdr>
    </w:div>
    <w:div w:id="923340723">
      <w:bodyDiv w:val="1"/>
      <w:marLeft w:val="0"/>
      <w:marRight w:val="0"/>
      <w:marTop w:val="0"/>
      <w:marBottom w:val="0"/>
      <w:divBdr>
        <w:top w:val="none" w:sz="0" w:space="0" w:color="auto"/>
        <w:left w:val="none" w:sz="0" w:space="0" w:color="auto"/>
        <w:bottom w:val="none" w:sz="0" w:space="0" w:color="auto"/>
        <w:right w:val="none" w:sz="0" w:space="0" w:color="auto"/>
      </w:divBdr>
    </w:div>
    <w:div w:id="1095246803">
      <w:bodyDiv w:val="1"/>
      <w:marLeft w:val="0"/>
      <w:marRight w:val="0"/>
      <w:marTop w:val="0"/>
      <w:marBottom w:val="0"/>
      <w:divBdr>
        <w:top w:val="none" w:sz="0" w:space="0" w:color="auto"/>
        <w:left w:val="none" w:sz="0" w:space="0" w:color="auto"/>
        <w:bottom w:val="none" w:sz="0" w:space="0" w:color="auto"/>
        <w:right w:val="none" w:sz="0" w:space="0" w:color="auto"/>
      </w:divBdr>
    </w:div>
    <w:div w:id="1121459676">
      <w:bodyDiv w:val="1"/>
      <w:marLeft w:val="0"/>
      <w:marRight w:val="0"/>
      <w:marTop w:val="0"/>
      <w:marBottom w:val="0"/>
      <w:divBdr>
        <w:top w:val="none" w:sz="0" w:space="0" w:color="auto"/>
        <w:left w:val="none" w:sz="0" w:space="0" w:color="auto"/>
        <w:bottom w:val="none" w:sz="0" w:space="0" w:color="auto"/>
        <w:right w:val="none" w:sz="0" w:space="0" w:color="auto"/>
      </w:divBdr>
    </w:div>
    <w:div w:id="1152913204">
      <w:bodyDiv w:val="1"/>
      <w:marLeft w:val="0"/>
      <w:marRight w:val="0"/>
      <w:marTop w:val="0"/>
      <w:marBottom w:val="0"/>
      <w:divBdr>
        <w:top w:val="none" w:sz="0" w:space="0" w:color="auto"/>
        <w:left w:val="none" w:sz="0" w:space="0" w:color="auto"/>
        <w:bottom w:val="none" w:sz="0" w:space="0" w:color="auto"/>
        <w:right w:val="none" w:sz="0" w:space="0" w:color="auto"/>
      </w:divBdr>
    </w:div>
    <w:div w:id="1169635279">
      <w:bodyDiv w:val="1"/>
      <w:marLeft w:val="0"/>
      <w:marRight w:val="0"/>
      <w:marTop w:val="0"/>
      <w:marBottom w:val="0"/>
      <w:divBdr>
        <w:top w:val="none" w:sz="0" w:space="0" w:color="auto"/>
        <w:left w:val="none" w:sz="0" w:space="0" w:color="auto"/>
        <w:bottom w:val="none" w:sz="0" w:space="0" w:color="auto"/>
        <w:right w:val="none" w:sz="0" w:space="0" w:color="auto"/>
      </w:divBdr>
    </w:div>
    <w:div w:id="1176774969">
      <w:bodyDiv w:val="1"/>
      <w:marLeft w:val="0"/>
      <w:marRight w:val="0"/>
      <w:marTop w:val="0"/>
      <w:marBottom w:val="0"/>
      <w:divBdr>
        <w:top w:val="none" w:sz="0" w:space="0" w:color="auto"/>
        <w:left w:val="none" w:sz="0" w:space="0" w:color="auto"/>
        <w:bottom w:val="none" w:sz="0" w:space="0" w:color="auto"/>
        <w:right w:val="none" w:sz="0" w:space="0" w:color="auto"/>
      </w:divBdr>
    </w:div>
    <w:div w:id="1206068420">
      <w:bodyDiv w:val="1"/>
      <w:marLeft w:val="0"/>
      <w:marRight w:val="0"/>
      <w:marTop w:val="0"/>
      <w:marBottom w:val="0"/>
      <w:divBdr>
        <w:top w:val="none" w:sz="0" w:space="0" w:color="auto"/>
        <w:left w:val="none" w:sz="0" w:space="0" w:color="auto"/>
        <w:bottom w:val="none" w:sz="0" w:space="0" w:color="auto"/>
        <w:right w:val="none" w:sz="0" w:space="0" w:color="auto"/>
      </w:divBdr>
    </w:div>
    <w:div w:id="1347362396">
      <w:bodyDiv w:val="1"/>
      <w:marLeft w:val="0"/>
      <w:marRight w:val="0"/>
      <w:marTop w:val="0"/>
      <w:marBottom w:val="0"/>
      <w:divBdr>
        <w:top w:val="none" w:sz="0" w:space="0" w:color="auto"/>
        <w:left w:val="none" w:sz="0" w:space="0" w:color="auto"/>
        <w:bottom w:val="none" w:sz="0" w:space="0" w:color="auto"/>
        <w:right w:val="none" w:sz="0" w:space="0" w:color="auto"/>
      </w:divBdr>
    </w:div>
    <w:div w:id="1436051212">
      <w:bodyDiv w:val="1"/>
      <w:marLeft w:val="0"/>
      <w:marRight w:val="0"/>
      <w:marTop w:val="0"/>
      <w:marBottom w:val="0"/>
      <w:divBdr>
        <w:top w:val="none" w:sz="0" w:space="0" w:color="auto"/>
        <w:left w:val="none" w:sz="0" w:space="0" w:color="auto"/>
        <w:bottom w:val="none" w:sz="0" w:space="0" w:color="auto"/>
        <w:right w:val="none" w:sz="0" w:space="0" w:color="auto"/>
      </w:divBdr>
    </w:div>
    <w:div w:id="1445802478">
      <w:bodyDiv w:val="1"/>
      <w:marLeft w:val="0"/>
      <w:marRight w:val="0"/>
      <w:marTop w:val="0"/>
      <w:marBottom w:val="0"/>
      <w:divBdr>
        <w:top w:val="none" w:sz="0" w:space="0" w:color="auto"/>
        <w:left w:val="none" w:sz="0" w:space="0" w:color="auto"/>
        <w:bottom w:val="none" w:sz="0" w:space="0" w:color="auto"/>
        <w:right w:val="none" w:sz="0" w:space="0" w:color="auto"/>
      </w:divBdr>
    </w:div>
    <w:div w:id="1487016805">
      <w:bodyDiv w:val="1"/>
      <w:marLeft w:val="0"/>
      <w:marRight w:val="0"/>
      <w:marTop w:val="0"/>
      <w:marBottom w:val="0"/>
      <w:divBdr>
        <w:top w:val="none" w:sz="0" w:space="0" w:color="auto"/>
        <w:left w:val="none" w:sz="0" w:space="0" w:color="auto"/>
        <w:bottom w:val="none" w:sz="0" w:space="0" w:color="auto"/>
        <w:right w:val="none" w:sz="0" w:space="0" w:color="auto"/>
      </w:divBdr>
    </w:div>
    <w:div w:id="1515806177">
      <w:bodyDiv w:val="1"/>
      <w:marLeft w:val="0"/>
      <w:marRight w:val="0"/>
      <w:marTop w:val="0"/>
      <w:marBottom w:val="0"/>
      <w:divBdr>
        <w:top w:val="none" w:sz="0" w:space="0" w:color="auto"/>
        <w:left w:val="none" w:sz="0" w:space="0" w:color="auto"/>
        <w:bottom w:val="none" w:sz="0" w:space="0" w:color="auto"/>
        <w:right w:val="none" w:sz="0" w:space="0" w:color="auto"/>
      </w:divBdr>
    </w:div>
    <w:div w:id="1584416353">
      <w:bodyDiv w:val="1"/>
      <w:marLeft w:val="0"/>
      <w:marRight w:val="0"/>
      <w:marTop w:val="0"/>
      <w:marBottom w:val="0"/>
      <w:divBdr>
        <w:top w:val="none" w:sz="0" w:space="0" w:color="auto"/>
        <w:left w:val="none" w:sz="0" w:space="0" w:color="auto"/>
        <w:bottom w:val="none" w:sz="0" w:space="0" w:color="auto"/>
        <w:right w:val="none" w:sz="0" w:space="0" w:color="auto"/>
      </w:divBdr>
    </w:div>
    <w:div w:id="1629898533">
      <w:bodyDiv w:val="1"/>
      <w:marLeft w:val="0"/>
      <w:marRight w:val="0"/>
      <w:marTop w:val="0"/>
      <w:marBottom w:val="0"/>
      <w:divBdr>
        <w:top w:val="none" w:sz="0" w:space="0" w:color="auto"/>
        <w:left w:val="none" w:sz="0" w:space="0" w:color="auto"/>
        <w:bottom w:val="none" w:sz="0" w:space="0" w:color="auto"/>
        <w:right w:val="none" w:sz="0" w:space="0" w:color="auto"/>
      </w:divBdr>
    </w:div>
    <w:div w:id="1781484086">
      <w:bodyDiv w:val="1"/>
      <w:marLeft w:val="0"/>
      <w:marRight w:val="0"/>
      <w:marTop w:val="0"/>
      <w:marBottom w:val="0"/>
      <w:divBdr>
        <w:top w:val="none" w:sz="0" w:space="0" w:color="auto"/>
        <w:left w:val="none" w:sz="0" w:space="0" w:color="auto"/>
        <w:bottom w:val="none" w:sz="0" w:space="0" w:color="auto"/>
        <w:right w:val="none" w:sz="0" w:space="0" w:color="auto"/>
      </w:divBdr>
    </w:div>
    <w:div w:id="1853257763">
      <w:bodyDiv w:val="1"/>
      <w:marLeft w:val="0"/>
      <w:marRight w:val="0"/>
      <w:marTop w:val="0"/>
      <w:marBottom w:val="0"/>
      <w:divBdr>
        <w:top w:val="none" w:sz="0" w:space="0" w:color="auto"/>
        <w:left w:val="none" w:sz="0" w:space="0" w:color="auto"/>
        <w:bottom w:val="none" w:sz="0" w:space="0" w:color="auto"/>
        <w:right w:val="none" w:sz="0" w:space="0" w:color="auto"/>
      </w:divBdr>
    </w:div>
    <w:div w:id="1855652225">
      <w:bodyDiv w:val="1"/>
      <w:marLeft w:val="0"/>
      <w:marRight w:val="0"/>
      <w:marTop w:val="0"/>
      <w:marBottom w:val="0"/>
      <w:divBdr>
        <w:top w:val="none" w:sz="0" w:space="0" w:color="auto"/>
        <w:left w:val="none" w:sz="0" w:space="0" w:color="auto"/>
        <w:bottom w:val="none" w:sz="0" w:space="0" w:color="auto"/>
        <w:right w:val="none" w:sz="0" w:space="0" w:color="auto"/>
      </w:divBdr>
    </w:div>
    <w:div w:id="1985044799">
      <w:bodyDiv w:val="1"/>
      <w:marLeft w:val="0"/>
      <w:marRight w:val="0"/>
      <w:marTop w:val="0"/>
      <w:marBottom w:val="0"/>
      <w:divBdr>
        <w:top w:val="none" w:sz="0" w:space="0" w:color="auto"/>
        <w:left w:val="none" w:sz="0" w:space="0" w:color="auto"/>
        <w:bottom w:val="none" w:sz="0" w:space="0" w:color="auto"/>
        <w:right w:val="none" w:sz="0" w:space="0" w:color="auto"/>
      </w:divBdr>
    </w:div>
    <w:div w:id="20181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EE9B-52E0-4817-A07A-EA021B9B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8702</Words>
  <Characters>49606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Hai Dang</dc:creator>
  <cp:lastModifiedBy>toanq.mic@outlook.com</cp:lastModifiedBy>
  <cp:revision>2</cp:revision>
  <cp:lastPrinted>2021-07-19T06:59:00Z</cp:lastPrinted>
  <dcterms:created xsi:type="dcterms:W3CDTF">2021-07-19T07:17:00Z</dcterms:created>
  <dcterms:modified xsi:type="dcterms:W3CDTF">2021-07-19T07:17:00Z</dcterms:modified>
</cp:coreProperties>
</file>