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Thành phố Đồng Nai</w:t>
      </w:r>
    </w:p>
    <w:p w:rsidR="00C90D01" w:rsidRDefault="00C90D01" w:rsidP="00C90D01">
      <w:pPr>
        <w:jc w:val="center"/>
        <w:rPr>
          <w:bCs/>
          <w:i/>
          <w:iCs/>
          <w:sz w:val="26"/>
          <w:szCs w:val="26"/>
        </w:rPr>
      </w:pPr>
      <w:r>
        <w:rPr>
          <w:bCs/>
          <w:i/>
          <w:iCs/>
          <w:sz w:val="26"/>
          <w:szCs w:val="26"/>
        </w:rPr>
        <w:t>(Kèm theo Báo cáo số: ......... ngày ......... của UBND Thành phố Đồng Nai)</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88394A" w:rsidP="006A3393">
            <w:pPr>
              <w:jc w:val="center"/>
              <w:rPr>
                <w:b/>
                <w:bCs/>
                <w:iCs/>
                <w:sz w:val="24"/>
              </w:rPr>
            </w:pPr>
            <w:r>
              <w:rPr>
                <w:b/>
                <w:bCs/>
                <w:i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775C9E">
        <w:trPr>
          <w:trHeight w:val="315"/>
        </w:trPr>
        <w:tc>
          <w:tcPr>
            <w:tcW w:w="14575" w:type="dxa"/>
            <w:gridSpan w:val="7"/>
            <w:vAlign w:val="center"/>
          </w:tcPr>
          <w:p w:rsidR="00775C9E" w:rsidRDefault="00F26071">
            <w:pPr>
              <w:ind w:left="1080"/>
              <w:jc w:val="center"/>
              <w:rPr>
                <w:b/>
                <w:sz w:val="26"/>
                <w:szCs w:val="26"/>
              </w:rPr>
            </w:pPr>
            <w:r>
              <w:rPr>
                <w:b/>
                <w:sz w:val="26"/>
                <w:szCs w:val="26"/>
              </w:rPr>
              <w:t>I. KHOA HỌC VÀ CÔNG NGHỆ</w:t>
            </w:r>
          </w:p>
        </w:tc>
      </w:tr>
      <w:tr w:rsidR="00775C9E">
        <w:tc>
          <w:tcPr>
            <w:tcW w:w="959" w:type="dxa"/>
            <w:vAlign w:val="center"/>
          </w:tcPr>
          <w:p w:rsidR="00775C9E" w:rsidRDefault="00F26071">
            <w:pPr>
              <w:jc w:val="center"/>
              <w:rPr>
                <w:bCs/>
                <w:iCs/>
                <w:sz w:val="26"/>
                <w:szCs w:val="26"/>
              </w:rPr>
            </w:pPr>
            <w:r>
              <w:rPr>
                <w:bCs/>
                <w:iCs/>
                <w:sz w:val="26"/>
                <w:szCs w:val="26"/>
              </w:rPr>
              <w:t>1.</w:t>
            </w:r>
          </w:p>
        </w:tc>
        <w:tc>
          <w:tcPr>
            <w:tcW w:w="1826" w:type="dxa"/>
            <w:vAlign w:val="center"/>
          </w:tcPr>
          <w:p w:rsidR="00775C9E" w:rsidRDefault="00F26071">
            <w:pPr>
              <w:jc w:val="both"/>
              <w:rPr>
                <w:bCs/>
                <w:iCs/>
                <w:sz w:val="26"/>
                <w:szCs w:val="26"/>
              </w:rPr>
            </w:pPr>
            <w:r>
              <w:rPr>
                <w:bCs/>
                <w:iCs/>
                <w:sz w:val="26"/>
                <w:szCs w:val="26"/>
              </w:rPr>
              <w:t xml:space="preserve">Nghị quyết số 14/2021/NQ-HĐND ngày 20/09/2021 của </w:t>
            </w:r>
            <w:r>
              <w:rPr>
                <w:bCs/>
                <w:iCs/>
                <w:sz w:val="26"/>
                <w:szCs w:val="26"/>
              </w:rPr>
              <w:t xml:space="preserve">HĐND tỉnh Bình Phước Quy định chính sách hỗ trợ đối với cán bộ, </w:t>
            </w:r>
            <w:r>
              <w:rPr>
                <w:bCs/>
                <w:iCs/>
                <w:sz w:val="26"/>
                <w:szCs w:val="26"/>
              </w:rPr>
              <w:lastRenderedPageBreak/>
              <w:t>công chức, viên chức làm việc tại các Trung tâm Điều hành thông minh thuộc tỉnh Bình Phước</w:t>
            </w:r>
          </w:p>
        </w:tc>
        <w:tc>
          <w:tcPr>
            <w:tcW w:w="2143" w:type="dxa"/>
            <w:vAlign w:val="center"/>
          </w:tcPr>
          <w:p w:rsidR="00775C9E" w:rsidRDefault="00F26071">
            <w:pPr>
              <w:jc w:val="both"/>
              <w:rPr>
                <w:bCs/>
                <w:iCs/>
                <w:sz w:val="26"/>
                <w:szCs w:val="26"/>
              </w:rPr>
            </w:pPr>
            <w:r>
              <w:rPr>
                <w:bCs/>
                <w:iCs/>
                <w:sz w:val="26"/>
                <w:szCs w:val="26"/>
              </w:rPr>
              <w:lastRenderedPageBreak/>
              <w:t>Nghị định số 179/2025/NĐ-CP ngày 01/7/2025 của Chính phủ  và Kế hoạch của UBND thành phố;  Kế hoạch c</w:t>
            </w:r>
            <w:r>
              <w:rPr>
                <w:bCs/>
                <w:iCs/>
                <w:sz w:val="26"/>
                <w:szCs w:val="26"/>
              </w:rPr>
              <w:t>ủa Sở KH&amp;CN</w:t>
            </w:r>
          </w:p>
        </w:tc>
        <w:tc>
          <w:tcPr>
            <w:tcW w:w="3077" w:type="dxa"/>
            <w:vAlign w:val="center"/>
          </w:tcPr>
          <w:p w:rsidR="00775C9E" w:rsidRDefault="00F26071">
            <w:pPr>
              <w:jc w:val="both"/>
              <w:rPr>
                <w:bCs/>
                <w:iCs/>
                <w:sz w:val="26"/>
                <w:szCs w:val="26"/>
              </w:rPr>
            </w:pPr>
            <w:r>
              <w:rPr>
                <w:bCs/>
                <w:iCs/>
                <w:sz w:val="26"/>
                <w:szCs w:val="26"/>
              </w:rPr>
              <w:t>Hiện nay đã áp dụng Nghị định số 179/2025/NĐ-CP ngày 01/7/2025 của Chính phủ Quy định về mức hỗ trợ đối với người làm công tác chuyên trách về chuyển đổi số, an toàn thông tin mạng, an ninh mạng.</w:t>
            </w:r>
            <w:r>
              <w:rPr>
                <w:bCs/>
                <w:iCs/>
                <w:sz w:val="26"/>
                <w:szCs w:val="26"/>
              </w:rPr>
              <w:br/>
              <w:t xml:space="preserve">Nội dung Nghị quyết không </w:t>
            </w:r>
            <w:r>
              <w:rPr>
                <w:bCs/>
                <w:iCs/>
                <w:sz w:val="26"/>
                <w:szCs w:val="26"/>
              </w:rPr>
              <w:lastRenderedPageBreak/>
              <w:t xml:space="preserve">còn đối tượng áp dụng </w:t>
            </w:r>
            <w:r>
              <w:rPr>
                <w:bCs/>
                <w:iCs/>
                <w:sz w:val="26"/>
                <w:szCs w:val="26"/>
              </w:rPr>
              <w:t>và không còn phù hợp, do đã áp dụng trực tiếp chế độ mức hỗ trợ đối với người làm công tác chuyên trách về chuyển đổi số, an toàn thông tin mạng, an ninh mạng tại Nghị định số 179/2025/NĐ-CP ngày 01/7/2025.</w:t>
            </w:r>
          </w:p>
        </w:tc>
        <w:tc>
          <w:tcPr>
            <w:tcW w:w="1980" w:type="dxa"/>
            <w:vAlign w:val="center"/>
          </w:tcPr>
          <w:p w:rsidR="00775C9E" w:rsidRDefault="00F26071">
            <w:pPr>
              <w:jc w:val="both"/>
              <w:rPr>
                <w:bCs/>
                <w:iCs/>
                <w:sz w:val="26"/>
                <w:szCs w:val="26"/>
              </w:rPr>
            </w:pPr>
            <w:r>
              <w:rPr>
                <w:bCs/>
                <w:iCs/>
                <w:sz w:val="26"/>
                <w:szCs w:val="26"/>
              </w:rPr>
              <w:lastRenderedPageBreak/>
              <w:t>tháng 9/2026</w:t>
            </w:r>
          </w:p>
        </w:tc>
        <w:tc>
          <w:tcPr>
            <w:tcW w:w="2610" w:type="dxa"/>
            <w:vAlign w:val="center"/>
          </w:tcPr>
          <w:p w:rsidR="00775C9E" w:rsidRDefault="00F26071">
            <w:pPr>
              <w:jc w:val="both"/>
              <w:rPr>
                <w:bCs/>
                <w:iCs/>
                <w:sz w:val="26"/>
                <w:szCs w:val="26"/>
              </w:rPr>
            </w:pPr>
            <w:r>
              <w:rPr>
                <w:bCs/>
                <w:iCs/>
                <w:sz w:val="26"/>
                <w:szCs w:val="26"/>
              </w:rPr>
              <w:t>Tiêu chí 1.2 - Tiêu chí về khoa học,</w:t>
            </w:r>
            <w:r>
              <w:rPr>
                <w:bCs/>
                <w:iCs/>
                <w:sz w:val="26"/>
                <w:szCs w:val="26"/>
              </w:rPr>
              <w:t xml:space="preserve"> công nghệ</w:t>
            </w:r>
          </w:p>
        </w:tc>
        <w:tc>
          <w:tcPr>
            <w:tcW w:w="1980" w:type="dxa"/>
            <w:vAlign w:val="center"/>
          </w:tcPr>
          <w:p w:rsidR="00775C9E" w:rsidRDefault="00F26071">
            <w:pPr>
              <w:jc w:val="both"/>
              <w:rPr>
                <w:bCs/>
                <w:iCs/>
                <w:sz w:val="26"/>
                <w:szCs w:val="26"/>
              </w:rPr>
            </w:pPr>
            <w:r>
              <w:rPr>
                <w:bCs/>
                <w:iCs/>
                <w:sz w:val="26"/>
                <w:szCs w:val="26"/>
              </w:rPr>
              <w:t xml:space="preserve"> </w:t>
            </w:r>
            <w:r w:rsidR="0088394A">
              <w:rPr>
                <w:bCs/>
                <w:iCs/>
                <w:sz w:val="26"/>
                <w:szCs w:val="26"/>
              </w:rPr>
              <w:t>Bổ sung mới</w:t>
            </w:r>
          </w:p>
          <w:p w:rsidR="0088394A" w:rsidRDefault="0088394A">
            <w:pPr>
              <w:jc w:val="both"/>
              <w:rPr>
                <w:bCs/>
                <w:iCs/>
                <w:sz w:val="26"/>
                <w:szCs w:val="26"/>
              </w:rPr>
            </w:pPr>
            <w:r>
              <w:rPr>
                <w:sz w:val="24"/>
              </w:rPr>
              <w:t>C</w:t>
            </w:r>
            <w:bookmarkStart w:id="2" w:name="_GoBack"/>
            <w:bookmarkEnd w:id="2"/>
            <w:r w:rsidRPr="00337BFD">
              <w:rPr>
                <w:sz w:val="24"/>
              </w:rPr>
              <w:t xml:space="preserve">ần làm rõ, hoàn thiện thêm cơ sở thực tiễn, chủ trương, đường lối của Đảng về về đột phá phát triển KH, CN, ĐMST &amp; CĐS có liên </w:t>
            </w:r>
            <w:r w:rsidRPr="00337BFD">
              <w:rPr>
                <w:sz w:val="24"/>
              </w:rPr>
              <w:lastRenderedPageBreak/>
              <w:t>quan làm cơ sở để ban văn bản</w:t>
            </w:r>
          </w:p>
        </w:tc>
      </w:tr>
      <w:tr w:rsidR="00BE03DE" w:rsidRPr="007E433C" w:rsidTr="00BE03DE">
        <w:tc>
          <w:tcPr>
            <w:tcW w:w="14575" w:type="dxa"/>
            <w:gridSpan w:val="7"/>
            <w:shd w:val="clear" w:color="auto" w:fill="F7CAAC" w:themeFill="accent2" w:themeFillTint="66"/>
            <w:vAlign w:val="center"/>
          </w:tcPr>
          <w:p w:rsidR="00BE03DE" w:rsidRPr="007E433C" w:rsidRDefault="00BE03DE" w:rsidP="006A3393">
            <w:pPr>
              <w:spacing w:before="120" w:after="120"/>
              <w:jc w:val="center"/>
              <w:rPr>
                <w:bCs/>
                <w:iCs/>
                <w:sz w:val="24"/>
              </w:rPr>
            </w:pPr>
            <w:r>
              <w:rPr>
                <w:b/>
                <w:sz w:val="24"/>
              </w:rPr>
              <w:t>Tổng số VB đề xuất xử lý: 1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071" w:rsidRDefault="00F26071">
      <w:r>
        <w:separator/>
      </w:r>
    </w:p>
  </w:endnote>
  <w:endnote w:type="continuationSeparator" w:id="0">
    <w:p w:rsidR="00F26071" w:rsidRDefault="00F2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071" w:rsidRDefault="00F26071">
      <w:r>
        <w:separator/>
      </w:r>
    </w:p>
  </w:footnote>
  <w:footnote w:type="continuationSeparator" w:id="0">
    <w:p w:rsidR="00F26071" w:rsidRDefault="00F2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5C9E"/>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394A"/>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26071"/>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B53"/>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5F59354C-B74D-4AC1-852D-B9893ED0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614</Words>
  <Characters>3504</Characters>
  <Application>Microsoft Office Word</Application>
  <DocSecurity>0</DocSecurity>
  <Lines>29</Lines>
  <Paragraphs>8</Paragraphs>
  <ScaleCrop>false</ScaleCrop>
  <Company>Truong</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2026-08-05T03:38:00Z</dcterms:modified>
</cp:coreProperties>
</file>