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5969" w:rsidRPr="00201846" w:rsidRDefault="00BA25BB" w:rsidP="0007051E">
      <w:pPr>
        <w:ind w:right="-13"/>
        <w:jc w:val="center"/>
        <w:rPr>
          <w:b/>
          <w:szCs w:val="28"/>
        </w:rPr>
      </w:pPr>
      <w:r>
        <w:rPr>
          <w:b/>
          <w:szCs w:val="28"/>
        </w:rPr>
        <w:t>Mẫu 05-T</w:t>
      </w:r>
    </w:p>
    <w:p w:rsidR="009C41B4" w:rsidRDefault="009C41B4" w:rsidP="009C41B4">
      <w:pPr>
        <w:spacing w:before="120"/>
        <w:jc w:val="center"/>
        <w:rPr>
          <w:sz w:val="27"/>
          <w:szCs w:val="27"/>
        </w:rPr>
      </w:pPr>
      <w:r>
        <w:rPr>
          <w:i/>
          <w:sz w:val="27"/>
          <w:szCs w:val="27"/>
        </w:rPr>
        <w:t xml:space="preserve">(Kèm theo Hướng dẫn số </w:t>
      </w:r>
      <w:r w:rsidR="00313369">
        <w:rPr>
          <w:i/>
          <w:sz w:val="27"/>
          <w:szCs w:val="27"/>
        </w:rPr>
        <w:t>06</w:t>
      </w:r>
      <w:r>
        <w:rPr>
          <w:i/>
          <w:sz w:val="27"/>
          <w:szCs w:val="27"/>
        </w:rPr>
        <w:t xml:space="preserve">/HD-BCĐ ngày </w:t>
      </w:r>
      <w:r w:rsidR="00313369">
        <w:rPr>
          <w:i/>
          <w:sz w:val="27"/>
          <w:szCs w:val="27"/>
        </w:rPr>
        <w:t>22</w:t>
      </w:r>
      <w:r>
        <w:rPr>
          <w:i/>
          <w:sz w:val="27"/>
          <w:szCs w:val="27"/>
        </w:rPr>
        <w:t>/4/2026 của Ban Chỉ đạo)</w:t>
      </w:r>
    </w:p>
    <w:p w:rsidR="008650E1" w:rsidRPr="00201846" w:rsidRDefault="002D542F" w:rsidP="0007051E">
      <w:pPr>
        <w:ind w:right="-13"/>
        <w:jc w:val="center"/>
        <w:rPr>
          <w:b/>
          <w:sz w:val="26"/>
          <w:szCs w:val="26"/>
        </w:rPr>
      </w:pPr>
      <w:r w:rsidRPr="00201846">
        <w:rPr>
          <w:b/>
          <w:noProof/>
          <w:sz w:val="26"/>
          <w:szCs w:val="26"/>
          <w:lang w:val="en-ZW" w:eastAsia="ja-JP"/>
        </w:rPr>
        <mc:AlternateContent>
          <mc:Choice Requires="wps">
            <w:drawing>
              <wp:anchor distT="0" distB="0" distL="114300" distR="114300" simplePos="0" relativeHeight="251658240" behindDoc="0" locked="0" layoutInCell="1" allowOverlap="1" wp14:anchorId="6C290F9D" wp14:editId="07777777">
                <wp:simplePos x="0" y="0"/>
                <wp:positionH relativeFrom="column">
                  <wp:posOffset>3699510</wp:posOffset>
                </wp:positionH>
                <wp:positionV relativeFrom="paragraph">
                  <wp:posOffset>53975</wp:posOffset>
                </wp:positionV>
                <wp:extent cx="1828800" cy="0"/>
                <wp:effectExtent l="13335" t="6350" r="5715" b="12700"/>
                <wp:wrapNone/>
                <wp:docPr id="1450769457"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wp14="http://schemas.microsoft.com/office/word/2010/wordml"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w14:anchorId="36B983E9">
              <v:shapetype id="_x0000_t32" coordsize="21600,21600" o:oned="t" filled="f" o:spt="32" path="m,l21600,21600e" w14:anchorId="031BF22B">
                <v:path fillok="f" arrowok="t" o:connecttype="none"/>
                <o:lock v:ext="edit" shapetype="t"/>
              </v:shapetype>
              <v:shape id="AutoShape 5" style="position:absolute;margin-left:291.3pt;margin-top:4.25pt;width:2in;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2Mns2twEAAFYDAAAOAAAAZHJzL2Uyb0RvYy54bWysU8Fu2zAMvQ/YPwi6L7YDdMiMOD2k6y7d FqDdBzCSbAuTRYFU4uTvJ6lJVmy3YT4IlEg+Pj7S6/vT5MTREFv0nWwWtRTGK9TWD5388fL4YSUF R/AaHHrTybNheb95/249h9YscUSnDYkE4rmdQyfHGENbVaxGMwEvMBifnD3SBDFdaag0wZzQJ1ct 6/pjNSPpQKgMc3p9eHXKTcHve6Pi975nE4XrZOIWy0nl3Oez2qyhHQjCaNWFBvwDiwmsT0VvUA8Q QRzI/gU1WUXI2MeFwqnCvrfKlB5SN039RzfPIwRTeknicLjJxP8PVn07bv2OMnV18s/hCdVPFh63 I/jBFAIv55AG12Spqjlwe0vJFw47Evv5K+oUA4eIRYVTT1OGTP2JUxH7fBPbnKJQ6bFZLVerOs1E XX0VtNfEQBy/GJxENjrJkcAOY9yi92mkSE0pA8cnjpkWtNeEXNXjo3WuTNZ5MXfy093yriQwOquz M4cxDfutI3GEvBvlKz0mz9swwoPXBWw0oD9f7AjWvdqpuPMXabIaefW43aM+7+gqWRpeYXlZtLwd b+8l+/fvsPkFAAD//wMAUEsDBBQABgAIAAAAIQBcAD6w2gAAAAcBAAAPAAAAZHJzL2Rvd25yZXYu eG1sTI7BTsMwEETvSPyDtUhcELUbKSWkcaoKiQNH2kpc3XibBOJ1FDtN6NezcKHHpxnNvGIzu06c cQitJw3LhQKBVHnbUq3hsH99zECEaMiazhNq+MYAm/L2pjC59RO943kXa8EjFHKjoYmxz6UMVYPO hIXvkTg7+cGZyDjU0g5m4nHXyUSplXSmJX5oTI8vDVZfu9FpwDCmS7V9dvXh7TI9fCSXz6nfa31/ N2/XICLO8b8Mv/qsDiU7Hf1INohOQ5olK65qyFIQnGdPivn4x7Is5LV/+QMAAP//AwBQSwECLQAU AAYACAAAACEAtoM4kv4AAADhAQAAEwAAAAAAAAAAAAAAAAAAAAAAW0NvbnRlbnRfVHlwZXNdLnht bFBLAQItABQABgAIAAAAIQA4/SH/1gAAAJQBAAALAAAAAAAAAAAAAAAAAC8BAABfcmVscy8ucmVs c1BLAQItABQABgAIAAAAIQD2Mns2twEAAFYDAAAOAAAAAAAAAAAAAAAAAC4CAABkcnMvZTJvRG9j LnhtbFBLAQItABQABgAIAAAAIQBcAD6w2gAAAAcBAAAPAAAAAAAAAAAAAAAAABEEAABkcnMvZG93 bnJldi54bWxQSwUGAAAAAAQABADzAAAAGAUAAAAA "/>
            </w:pict>
          </mc:Fallback>
        </mc:AlternateContent>
      </w:r>
    </w:p>
    <w:p w:rsidR="00205696" w:rsidRPr="0007051E" w:rsidRDefault="00205696" w:rsidP="00B835B6">
      <w:pPr>
        <w:widowControl w:val="0"/>
        <w:spacing w:before="120" w:after="120" w:line="360" w:lineRule="exact"/>
        <w:ind w:firstLine="567"/>
        <w:jc w:val="both"/>
        <w:rPr>
          <w:b/>
          <w:szCs w:val="28"/>
        </w:rPr>
      </w:pPr>
      <w:r w:rsidRPr="006E70C5">
        <w:rPr>
          <w:b/>
          <w:szCs w:val="28"/>
        </w:rPr>
        <w:t>Lưu ý:</w:t>
      </w:r>
      <w:r w:rsidRPr="0007051E">
        <w:rPr>
          <w:b/>
          <w:szCs w:val="28"/>
        </w:rPr>
        <w:t xml:space="preserve"> </w:t>
      </w:r>
    </w:p>
    <w:p w:rsidR="00205696" w:rsidRDefault="00205696" w:rsidP="00B835B6">
      <w:pPr>
        <w:widowControl w:val="0"/>
        <w:spacing w:before="120" w:after="120" w:line="360" w:lineRule="exact"/>
        <w:ind w:firstLine="567"/>
        <w:jc w:val="both"/>
        <w:rPr>
          <w:bCs/>
          <w:szCs w:val="28"/>
        </w:rPr>
      </w:pPr>
      <w:r>
        <w:rPr>
          <w:bCs/>
          <w:szCs w:val="28"/>
        </w:rPr>
        <w:t xml:space="preserve">- Các cơ quan đồng thời thực hiện xây dựng Báo cáo và tổng hợp kết quả tổng rà soát trên </w:t>
      </w:r>
      <w:r>
        <w:rPr>
          <w:bCs/>
        </w:rPr>
        <w:t xml:space="preserve">Phần mềm hỗ trợ kiểm tra, rà soát VBQPPL </w:t>
      </w:r>
      <w:r w:rsidR="0007051E">
        <w:rPr>
          <w:bCs/>
        </w:rPr>
        <w:t>tại</w:t>
      </w:r>
      <w:r w:rsidR="0007051E">
        <w:rPr>
          <w:bCs/>
          <w:lang w:val="vi-VN"/>
        </w:rPr>
        <w:t xml:space="preserve"> </w:t>
      </w:r>
      <w:r>
        <w:rPr>
          <w:bCs/>
          <w:szCs w:val="28"/>
        </w:rPr>
        <w:t xml:space="preserve">địa chỉ: </w:t>
      </w:r>
      <w:r>
        <w:rPr>
          <w:b/>
        </w:rPr>
        <w:t>https://kiemtrarasoat.moj.gov.vn</w:t>
      </w:r>
      <w:r>
        <w:rPr>
          <w:bCs/>
          <w:szCs w:val="28"/>
        </w:rPr>
        <w:t>.</w:t>
      </w:r>
    </w:p>
    <w:p w:rsidR="00205696" w:rsidRDefault="00205696" w:rsidP="00B835B6">
      <w:pPr>
        <w:widowControl w:val="0"/>
        <w:spacing w:before="120" w:after="120" w:line="360" w:lineRule="exact"/>
        <w:ind w:firstLine="567"/>
        <w:jc w:val="both"/>
        <w:rPr>
          <w:bCs/>
          <w:color w:val="000000"/>
          <w:szCs w:val="28"/>
        </w:rPr>
      </w:pPr>
      <w:r>
        <w:rPr>
          <w:b/>
          <w:szCs w:val="28"/>
        </w:rPr>
        <w:t xml:space="preserve">- </w:t>
      </w:r>
      <w:r>
        <w:rPr>
          <w:bCs/>
          <w:szCs w:val="28"/>
        </w:rPr>
        <w:t>Các cơ quan thực hiện việc nhập kết quả rà soát vào các Phụ lục</w:t>
      </w:r>
      <w:r>
        <w:rPr>
          <w:b/>
          <w:szCs w:val="28"/>
        </w:rPr>
        <w:t xml:space="preserve"> </w:t>
      </w:r>
      <w:r>
        <w:rPr>
          <w:b/>
          <w:szCs w:val="28"/>
          <w:u w:val="single"/>
        </w:rPr>
        <w:t>theo hình thức trực tuyến</w:t>
      </w:r>
      <w:r>
        <w:rPr>
          <w:b/>
          <w:szCs w:val="28"/>
        </w:rPr>
        <w:t xml:space="preserve"> hoặc </w:t>
      </w:r>
      <w:r>
        <w:rPr>
          <w:b/>
          <w:szCs w:val="28"/>
          <w:u w:val="single"/>
        </w:rPr>
        <w:t xml:space="preserve">theo mẫu </w:t>
      </w:r>
      <w:r>
        <w:rPr>
          <w:b/>
          <w:i/>
          <w:iCs/>
          <w:szCs w:val="28"/>
          <w:u w:val="single"/>
        </w:rPr>
        <w:t>(định dạng file excel)</w:t>
      </w:r>
      <w:r>
        <w:rPr>
          <w:bCs/>
          <w:szCs w:val="28"/>
        </w:rPr>
        <w:t xml:space="preserve"> </w:t>
      </w:r>
      <w:r>
        <w:rPr>
          <w:b/>
          <w:szCs w:val="28"/>
        </w:rPr>
        <w:t>tải</w:t>
      </w:r>
      <w:r w:rsidR="0007051E">
        <w:rPr>
          <w:b/>
          <w:szCs w:val="28"/>
          <w:lang w:val="vi-VN"/>
        </w:rPr>
        <w:t xml:space="preserve"> xuống</w:t>
      </w:r>
      <w:r>
        <w:rPr>
          <w:bCs/>
          <w:szCs w:val="28"/>
        </w:rPr>
        <w:t xml:space="preserve"> từ địa chỉ: </w:t>
      </w:r>
      <w:r>
        <w:rPr>
          <w:b/>
        </w:rPr>
        <w:t>https://kiemtrarasoat.moj.gov.vn.</w:t>
      </w:r>
    </w:p>
    <w:p w:rsidR="00205696" w:rsidRDefault="00205696" w:rsidP="00B835B6">
      <w:pPr>
        <w:widowControl w:val="0"/>
        <w:spacing w:before="120" w:after="120" w:line="360" w:lineRule="exact"/>
        <w:ind w:firstLine="567"/>
        <w:jc w:val="both"/>
        <w:rPr>
          <w:b/>
          <w:szCs w:val="28"/>
        </w:rPr>
      </w:pPr>
      <w:r>
        <w:rPr>
          <w:bCs/>
          <w:color w:val="000000"/>
          <w:szCs w:val="28"/>
        </w:rPr>
        <w:t xml:space="preserve"> - Sau khi kết quả tổng rà soát được đưa lên Phần mềm hỗ trợ kiểm tra, rà soát VBQPPL, các cơ quan trích xuất Phụ lục (định dạng file word) như mẫu dưới đây để đính kèm Báo cáo gửi về Bộ Tư pháp.</w:t>
      </w:r>
    </w:p>
    <w:p w:rsidR="00A272F3" w:rsidRPr="00201846" w:rsidRDefault="00A272F3" w:rsidP="0007051E">
      <w:pPr>
        <w:ind w:right="-13"/>
        <w:jc w:val="center"/>
        <w:rPr>
          <w:b/>
          <w:sz w:val="26"/>
          <w:szCs w:val="26"/>
        </w:rPr>
      </w:pPr>
      <w:r w:rsidRPr="00201846">
        <w:rPr>
          <w:b/>
          <w:sz w:val="26"/>
          <w:szCs w:val="26"/>
        </w:rPr>
        <w:t>Phụ lục</w:t>
      </w:r>
      <w:r w:rsidR="003532BB">
        <w:rPr>
          <w:b/>
          <w:sz w:val="26"/>
          <w:szCs w:val="26"/>
        </w:rPr>
        <w:t xml:space="preserve"> III</w:t>
      </w:r>
      <w:r w:rsidR="00A026CE">
        <w:rPr>
          <w:b/>
          <w:sz w:val="26"/>
          <w:szCs w:val="26"/>
        </w:rPr>
        <w:t xml:space="preserve"> </w:t>
      </w:r>
    </w:p>
    <w:p w:rsidR="00CB7858" w:rsidRDefault="00CB7858" w:rsidP="0007051E">
      <w:pPr>
        <w:shd w:val="clear" w:color="auto" w:fill="FFFFFF"/>
        <w:jc w:val="center"/>
        <w:rPr>
          <w:b/>
          <w:bCs/>
          <w:szCs w:val="28"/>
        </w:rPr>
      </w:pPr>
      <w:r>
        <w:rPr>
          <w:b/>
          <w:bCs/>
          <w:szCs w:val="28"/>
        </w:rPr>
        <w:t>DANH MỤC</w:t>
      </w:r>
    </w:p>
    <w:p w:rsidR="00BF1230" w:rsidRPr="00A026CE" w:rsidRDefault="00BF1230" w:rsidP="00BF1230">
      <w:pPr>
        <w:shd w:val="clear" w:color="auto" w:fill="FFFFFF"/>
        <w:jc w:val="center"/>
        <w:rPr>
          <w:color w:val="000000"/>
          <w:szCs w:val="28"/>
        </w:rPr>
      </w:pPr>
      <w:r>
        <w:rPr>
          <w:b/>
          <w:bCs/>
          <w:szCs w:val="28"/>
        </w:rPr>
        <w:t>Văn bản quy phạm pháp luật HĐND, UBND, Chủ tịch UBND cấp tỉnh đề xuất ban hành mới</w:t>
      </w:r>
    </w:p>
    <w:p w:rsidR="00BF1230" w:rsidRPr="00E07D07" w:rsidRDefault="00BF1230" w:rsidP="00BF1230">
      <w:pPr>
        <w:tabs>
          <w:tab w:val="right" w:leader="dot" w:pos="6804"/>
        </w:tabs>
        <w:jc w:val="center"/>
        <w:rPr>
          <w:b/>
          <w:sz w:val="26"/>
          <w:szCs w:val="26"/>
          <w:vertAlign w:val="superscript"/>
        </w:rPr>
      </w:pPr>
      <w:bookmarkStart w:id="0" w:name="_Hlk227595043"/>
      <w:r>
        <w:rPr>
          <w:b/>
          <w:sz w:val="26"/>
          <w:szCs w:val="26"/>
        </w:rPr>
        <w:t>Cơ quan rà soát: UBND Tỉnh Quảng Ninh</w:t>
      </w:r>
      <w:r w:rsidR="004032BA">
        <w:rPr>
          <w:b/>
          <w:sz w:val="26"/>
          <w:szCs w:val="26"/>
        </w:rPr>
        <w:t xml:space="preserve"> (Bổ sung mới toàn bộ)</w:t>
      </w:r>
    </w:p>
    <w:p w:rsidR="00BF1230" w:rsidRDefault="00BF1230" w:rsidP="00BF1230">
      <w:pPr>
        <w:jc w:val="center"/>
        <w:rPr>
          <w:bCs/>
          <w:i/>
          <w:iCs/>
          <w:sz w:val="26"/>
          <w:szCs w:val="26"/>
        </w:rPr>
      </w:pPr>
      <w:r>
        <w:rPr>
          <w:bCs/>
          <w:i/>
          <w:iCs/>
          <w:sz w:val="26"/>
          <w:szCs w:val="26"/>
        </w:rPr>
        <w:t>(Kèm theo Báo cáo số: ......... ngày ......... của UBND Tỉnh Quảng Ninh)</w:t>
      </w:r>
    </w:p>
    <w:bookmarkEnd w:id="0"/>
    <w:p w:rsidR="0085786E" w:rsidRPr="0085786E" w:rsidRDefault="002D542F" w:rsidP="000243B7">
      <w:pPr>
        <w:shd w:val="clear" w:color="auto" w:fill="FFFFFF"/>
        <w:spacing w:line="234" w:lineRule="atLeast"/>
        <w:rPr>
          <w:rFonts w:ascii="Arial" w:hAnsi="Arial" w:cs="Arial"/>
          <w:color w:val="000000"/>
          <w:sz w:val="18"/>
          <w:szCs w:val="18"/>
        </w:rPr>
      </w:pPr>
      <w:r w:rsidRPr="00201846">
        <w:rPr>
          <w:bCs/>
          <w:noProof/>
          <w:sz w:val="26"/>
          <w:szCs w:val="26"/>
          <w:lang w:val="en-ZW" w:eastAsia="ja-JP"/>
        </w:rPr>
        <mc:AlternateContent>
          <mc:Choice Requires="wps">
            <w:drawing>
              <wp:anchor distT="0" distB="0" distL="114300" distR="114300" simplePos="0" relativeHeight="251657216" behindDoc="0" locked="0" layoutInCell="1" allowOverlap="1" wp14:anchorId="2A058891" wp14:editId="07777777">
                <wp:simplePos x="0" y="0"/>
                <wp:positionH relativeFrom="column">
                  <wp:posOffset>3756660</wp:posOffset>
                </wp:positionH>
                <wp:positionV relativeFrom="paragraph">
                  <wp:posOffset>69215</wp:posOffset>
                </wp:positionV>
                <wp:extent cx="1743075" cy="0"/>
                <wp:effectExtent l="13335" t="12065" r="5715" b="6985"/>
                <wp:wrapNone/>
                <wp:docPr id="187507082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43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wp14="http://schemas.microsoft.com/office/word/2010/wordml"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w14:anchorId="4DA8BE29">
              <v:shape id="AutoShape 2" style="position:absolute;margin-left:295.8pt;margin-top:5.45pt;width:137.2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83pnRuQEAAFYDAAAOAAAAZHJzL2Uyb0RvYy54bWysU8Fu2zAMvQ/YPwi6L7azZd2MOD2k6y7d FqDdBzCybAuTRYFUYufvJ6lJWmy3YT4IlEg+Pj7S69t5tOKoiQ26RlaLUgrtFLbG9Y38+XT/7pMU HMC1YNHpRp40y9vN2zfrydd6iQPaVpOIII7ryTdyCMHXRcFq0CPwAr120dkhjRDilfqiJZgi+miL ZVl+LCak1hMqzRxf756dcpPxu06r8KPrWAdhGxm5hXxSPvfpLDZrqHsCPxh1pgH/wGIE42LRK9Qd BBAHMn9BjUYRMnZhoXAssOuM0rmH2E1V/tHN4wBe516iOOyvMvH/g1Xfj1u3o0Rdze7RP6D6xcLh dgDX60zg6eTj4KokVTF5rq8p6cJ+R2I/fcM2xsAhYFZh7mhMkLE/MWexT1ex9RyEio/VzYf35c1K CnXxFVBfEj1x+KpxFMloJAcC0w9hi87FkSJVuQwcHzgkWlBfElJVh/fG2jxZ68TUyM+r5SonMFrT JmcKY+r3W0viCGk38pd7jJ7XYYQH12awQUP75WwHMPbZjsWtO0uT1Eirx/Ue29OOLpLF4WWW50VL 2/H6nrNffofNbwAAAP//AwBQSwMEFAAGAAgAAAAhAFHJa93dAAAACQEAAA8AAABkcnMvZG93bnJl di54bWxMj8FOwzAMhu9IvENkJC6IJZ20au2aThMSB45sk3bNGtN2NE7VpGvZ02PEAY72/+n352I7 u05ccQitJw3JQoFAqrxtqdZwPLw+r0GEaMiazhNq+MIA2/L+rjC59RO943Ufa8ElFHKjoYmxz6UM VYPOhIXvkTj78IMzkcehlnYwE5e7Ti6VSqUzLfGFxvT40mD1uR+dBgzjKlG7zNXHt9v0dFreLlN/ 0PrxYd5tQESc4x8MP/qsDiU7nf1INohOwypLUkY5UBkIBtZpmoA4/y5kWcj/H5TfAAAA//8DAFBL AQItABQABgAIAAAAIQC2gziS/gAAAOEBAAATAAAAAAAAAAAAAAAAAAAAAABbQ29udGVudF9UeXBl c10ueG1sUEsBAi0AFAAGAAgAAAAhADj9If/WAAAAlAEAAAsAAAAAAAAAAAAAAAAALwEAAF9yZWxz Ly5yZWxzUEsBAi0AFAAGAAgAAAAhAHzemdG5AQAAVgMAAA4AAAAAAAAAAAAAAAAALgIAAGRycy9l Mm9Eb2MueG1sUEsBAi0AFAAGAAgAAAAhAFHJa93dAAAACQEAAA8AAAAAAAAAAAAAAAAAEwQAAGRy cy9kb3ducmV2LnhtbFBLBQYAAAAABAAEAPMAAAAdBQAAAAA= " w14:anchorId="7AA8FFAF"/>
            </w:pict>
          </mc:Fallback>
        </mc:AlternateContent>
      </w:r>
    </w:p>
    <w:tbl>
      <w:tblPr>
        <w:tblpPr w:leftFromText="180" w:rightFromText="180" w:vertAnchor="text" w:tblpXSpec="center" w:tblpY="1"/>
        <w:tblOverlap w:val="never"/>
        <w:tblW w:w="14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2520"/>
        <w:gridCol w:w="2250"/>
        <w:gridCol w:w="2790"/>
        <w:gridCol w:w="2610"/>
        <w:gridCol w:w="1980"/>
        <w:gridCol w:w="1710"/>
      </w:tblGrid>
      <w:tr w:rsidR="004F3711" w:rsidRPr="007E433C" w:rsidTr="00CD66EA">
        <w:trPr>
          <w:trHeight w:val="854"/>
          <w:tblHeader/>
        </w:trPr>
        <w:tc>
          <w:tcPr>
            <w:tcW w:w="715" w:type="dxa"/>
            <w:shd w:val="clear" w:color="auto" w:fill="F7CAAC" w:themeFill="accent2" w:themeFillTint="66"/>
            <w:vAlign w:val="center"/>
          </w:tcPr>
          <w:p w:rsidR="004F3711" w:rsidRPr="007E433C" w:rsidRDefault="004F3711" w:rsidP="006A3393">
            <w:pPr>
              <w:jc w:val="center"/>
              <w:rPr>
                <w:b/>
                <w:bCs/>
                <w:iCs/>
                <w:sz w:val="24"/>
              </w:rPr>
            </w:pPr>
            <w:r w:rsidRPr="007E433C">
              <w:rPr>
                <w:b/>
                <w:bCs/>
                <w:iCs/>
                <w:sz w:val="24"/>
              </w:rPr>
              <w:t>STT</w:t>
            </w:r>
          </w:p>
        </w:tc>
        <w:tc>
          <w:tcPr>
            <w:tcW w:w="2520" w:type="dxa"/>
            <w:shd w:val="clear" w:color="auto" w:fill="F7CAAC" w:themeFill="accent2" w:themeFillTint="66"/>
            <w:vAlign w:val="center"/>
          </w:tcPr>
          <w:p w:rsidR="009A058A" w:rsidRDefault="009A058A" w:rsidP="009A058A">
            <w:pPr>
              <w:jc w:val="center"/>
              <w:rPr>
                <w:b/>
                <w:bCs/>
                <w:sz w:val="24"/>
              </w:rPr>
            </w:pPr>
            <w:r w:rsidRPr="0085786E">
              <w:rPr>
                <w:b/>
                <w:bCs/>
                <w:sz w:val="24"/>
                <w:lang w:val="vi-VN"/>
              </w:rPr>
              <w:t xml:space="preserve">Tên </w:t>
            </w:r>
            <w:r>
              <w:rPr>
                <w:b/>
                <w:bCs/>
                <w:sz w:val="24"/>
              </w:rPr>
              <w:t>VB</w:t>
            </w:r>
          </w:p>
          <w:p w:rsidR="004F3711" w:rsidRPr="007E433C" w:rsidRDefault="009A058A" w:rsidP="009A058A">
            <w:pPr>
              <w:jc w:val="center"/>
              <w:rPr>
                <w:b/>
                <w:bCs/>
                <w:iCs/>
                <w:sz w:val="24"/>
              </w:rPr>
            </w:pPr>
            <w:r>
              <w:rPr>
                <w:b/>
                <w:bCs/>
                <w:sz w:val="24"/>
              </w:rPr>
              <w:t>đề xuất ban hành mới</w:t>
            </w:r>
          </w:p>
        </w:tc>
        <w:tc>
          <w:tcPr>
            <w:tcW w:w="2250" w:type="dxa"/>
            <w:shd w:val="clear" w:color="auto" w:fill="F7CAAC" w:themeFill="accent2" w:themeFillTint="66"/>
            <w:vAlign w:val="center"/>
          </w:tcPr>
          <w:p w:rsidR="004F3711" w:rsidRPr="007E433C" w:rsidRDefault="004F3711" w:rsidP="006A3393">
            <w:pPr>
              <w:jc w:val="center"/>
              <w:rPr>
                <w:b/>
                <w:bCs/>
                <w:iCs/>
                <w:sz w:val="24"/>
              </w:rPr>
            </w:pPr>
            <w:r w:rsidRPr="007E433C">
              <w:rPr>
                <w:b/>
                <w:bCs/>
                <w:iCs/>
                <w:sz w:val="24"/>
              </w:rPr>
              <w:t>Căn cứ rà soát</w:t>
            </w:r>
          </w:p>
        </w:tc>
        <w:tc>
          <w:tcPr>
            <w:tcW w:w="2790" w:type="dxa"/>
            <w:shd w:val="clear" w:color="auto" w:fill="F7CAAC" w:themeFill="accent2" w:themeFillTint="66"/>
            <w:vAlign w:val="center"/>
          </w:tcPr>
          <w:p w:rsidR="009A058A" w:rsidRDefault="009A058A" w:rsidP="009A058A">
            <w:pPr>
              <w:jc w:val="center"/>
              <w:rPr>
                <w:b/>
                <w:bCs/>
                <w:sz w:val="24"/>
              </w:rPr>
            </w:pPr>
            <w:r>
              <w:rPr>
                <w:b/>
                <w:bCs/>
                <w:sz w:val="24"/>
              </w:rPr>
              <w:t>Dự kiến phạm vi</w:t>
            </w:r>
          </w:p>
          <w:p w:rsidR="004F3711" w:rsidRPr="007E433C" w:rsidRDefault="009A058A" w:rsidP="009A058A">
            <w:pPr>
              <w:jc w:val="center"/>
              <w:rPr>
                <w:b/>
                <w:bCs/>
                <w:sz w:val="24"/>
              </w:rPr>
            </w:pPr>
            <w:r>
              <w:rPr>
                <w:b/>
                <w:bCs/>
                <w:sz w:val="24"/>
              </w:rPr>
              <w:t>điều chỉnh của VB</w:t>
            </w:r>
          </w:p>
        </w:tc>
        <w:tc>
          <w:tcPr>
            <w:tcW w:w="2610" w:type="dxa"/>
            <w:shd w:val="clear" w:color="auto" w:fill="F7CAAC" w:themeFill="accent2" w:themeFillTint="66"/>
            <w:vAlign w:val="center"/>
          </w:tcPr>
          <w:p w:rsidR="00906BCD" w:rsidRDefault="00906BCD" w:rsidP="00906BCD">
            <w:pPr>
              <w:jc w:val="center"/>
              <w:rPr>
                <w:b/>
                <w:bCs/>
                <w:sz w:val="24"/>
              </w:rPr>
            </w:pPr>
            <w:r>
              <w:rPr>
                <w:b/>
                <w:bCs/>
                <w:sz w:val="24"/>
              </w:rPr>
              <w:t>Lộ trình</w:t>
            </w:r>
          </w:p>
          <w:p w:rsidR="00906BCD" w:rsidRDefault="00906BCD" w:rsidP="00906BCD">
            <w:pPr>
              <w:jc w:val="center"/>
              <w:rPr>
                <w:b/>
                <w:bCs/>
                <w:sz w:val="24"/>
              </w:rPr>
            </w:pPr>
            <w:r>
              <w:rPr>
                <w:b/>
                <w:bCs/>
                <w:sz w:val="24"/>
              </w:rPr>
              <w:t>xây dựng,</w:t>
            </w:r>
          </w:p>
          <w:p w:rsidR="004F3711" w:rsidRPr="007E433C" w:rsidRDefault="00906BCD" w:rsidP="00906BCD">
            <w:pPr>
              <w:jc w:val="center"/>
              <w:rPr>
                <w:b/>
                <w:bCs/>
                <w:sz w:val="24"/>
              </w:rPr>
            </w:pPr>
            <w:r>
              <w:rPr>
                <w:b/>
                <w:bCs/>
                <w:sz w:val="24"/>
              </w:rPr>
              <w:t>ban hành VB</w:t>
            </w:r>
          </w:p>
        </w:tc>
        <w:tc>
          <w:tcPr>
            <w:tcW w:w="1980" w:type="dxa"/>
            <w:shd w:val="clear" w:color="auto" w:fill="F7CAAC" w:themeFill="accent2" w:themeFillTint="66"/>
            <w:vAlign w:val="center"/>
          </w:tcPr>
          <w:p w:rsidR="00CD66EA" w:rsidRDefault="004F3711" w:rsidP="006A3393">
            <w:pPr>
              <w:jc w:val="center"/>
              <w:rPr>
                <w:b/>
                <w:bCs/>
                <w:iCs/>
                <w:sz w:val="24"/>
              </w:rPr>
            </w:pPr>
            <w:r w:rsidRPr="007E433C">
              <w:rPr>
                <w:b/>
                <w:bCs/>
                <w:iCs/>
                <w:sz w:val="24"/>
              </w:rPr>
              <w:t xml:space="preserve">Tiêu chí </w:t>
            </w:r>
          </w:p>
          <w:p w:rsidR="004F3711" w:rsidRPr="007E433C" w:rsidRDefault="004F3711" w:rsidP="006A3393">
            <w:pPr>
              <w:jc w:val="center"/>
              <w:rPr>
                <w:b/>
                <w:bCs/>
                <w:iCs/>
                <w:sz w:val="24"/>
              </w:rPr>
            </w:pPr>
            <w:r w:rsidRPr="007E433C">
              <w:rPr>
                <w:b/>
                <w:bCs/>
                <w:iCs/>
                <w:sz w:val="24"/>
              </w:rPr>
              <w:t>rà soát</w:t>
            </w:r>
          </w:p>
        </w:tc>
        <w:tc>
          <w:tcPr>
            <w:tcW w:w="1710" w:type="dxa"/>
            <w:shd w:val="clear" w:color="auto" w:fill="F7CAAC" w:themeFill="accent2" w:themeFillTint="66"/>
            <w:vAlign w:val="center"/>
          </w:tcPr>
          <w:p w:rsidR="004F3711" w:rsidRPr="007E433C" w:rsidRDefault="004032BA" w:rsidP="006A3393">
            <w:pPr>
              <w:jc w:val="center"/>
              <w:rPr>
                <w:b/>
                <w:bCs/>
                <w:iCs/>
                <w:sz w:val="24"/>
              </w:rPr>
            </w:pPr>
            <w:r>
              <w:rPr>
                <w:b/>
                <w:bCs/>
                <w:iCs/>
                <w:sz w:val="24"/>
              </w:rPr>
              <w:t>Ý kiến của Bộ KH&amp;CN</w:t>
            </w:r>
          </w:p>
        </w:tc>
      </w:tr>
      <w:tr w:rsidR="004F3711" w:rsidRPr="007E433C" w:rsidTr="00CD66EA">
        <w:trPr>
          <w:tblHeader/>
        </w:trPr>
        <w:tc>
          <w:tcPr>
            <w:tcW w:w="715" w:type="dxa"/>
            <w:shd w:val="clear" w:color="auto" w:fill="F7CAAC" w:themeFill="accent2" w:themeFillTint="66"/>
          </w:tcPr>
          <w:p w:rsidR="004F3711" w:rsidRPr="007E433C" w:rsidRDefault="004F3711" w:rsidP="006A3393">
            <w:pPr>
              <w:jc w:val="center"/>
              <w:rPr>
                <w:b/>
                <w:bCs/>
                <w:iCs/>
                <w:sz w:val="24"/>
              </w:rPr>
            </w:pPr>
            <w:r w:rsidRPr="007E433C">
              <w:rPr>
                <w:b/>
                <w:bCs/>
                <w:iCs/>
                <w:sz w:val="24"/>
              </w:rPr>
              <w:t>(1)</w:t>
            </w:r>
          </w:p>
        </w:tc>
        <w:tc>
          <w:tcPr>
            <w:tcW w:w="2520" w:type="dxa"/>
            <w:shd w:val="clear" w:color="auto" w:fill="F7CAAC" w:themeFill="accent2" w:themeFillTint="66"/>
          </w:tcPr>
          <w:p w:rsidR="004F3711" w:rsidRPr="007E433C" w:rsidRDefault="004F3711" w:rsidP="006A3393">
            <w:pPr>
              <w:jc w:val="center"/>
              <w:rPr>
                <w:b/>
                <w:bCs/>
                <w:iCs/>
                <w:sz w:val="24"/>
              </w:rPr>
            </w:pPr>
            <w:r w:rsidRPr="007E433C">
              <w:rPr>
                <w:b/>
                <w:bCs/>
                <w:iCs/>
                <w:sz w:val="24"/>
              </w:rPr>
              <w:t>(2)</w:t>
            </w:r>
          </w:p>
        </w:tc>
        <w:tc>
          <w:tcPr>
            <w:tcW w:w="2250" w:type="dxa"/>
            <w:shd w:val="clear" w:color="auto" w:fill="F7CAAC" w:themeFill="accent2" w:themeFillTint="66"/>
          </w:tcPr>
          <w:p w:rsidR="004F3711" w:rsidRPr="007E433C" w:rsidRDefault="004F3711" w:rsidP="006A3393">
            <w:pPr>
              <w:jc w:val="center"/>
              <w:rPr>
                <w:b/>
                <w:bCs/>
                <w:iCs/>
                <w:sz w:val="24"/>
              </w:rPr>
            </w:pPr>
            <w:r w:rsidRPr="007E433C">
              <w:rPr>
                <w:b/>
                <w:bCs/>
                <w:iCs/>
                <w:sz w:val="24"/>
              </w:rPr>
              <w:t>(3)</w:t>
            </w:r>
          </w:p>
        </w:tc>
        <w:tc>
          <w:tcPr>
            <w:tcW w:w="2790" w:type="dxa"/>
            <w:shd w:val="clear" w:color="auto" w:fill="F7CAAC" w:themeFill="accent2" w:themeFillTint="66"/>
          </w:tcPr>
          <w:p w:rsidR="004F3711" w:rsidRPr="007E433C" w:rsidRDefault="004F3711" w:rsidP="006A3393">
            <w:pPr>
              <w:jc w:val="center"/>
              <w:rPr>
                <w:b/>
                <w:bCs/>
                <w:iCs/>
                <w:sz w:val="24"/>
              </w:rPr>
            </w:pPr>
            <w:r w:rsidRPr="007E433C">
              <w:rPr>
                <w:b/>
                <w:bCs/>
                <w:iCs/>
                <w:sz w:val="24"/>
              </w:rPr>
              <w:t>(4)</w:t>
            </w:r>
          </w:p>
        </w:tc>
        <w:tc>
          <w:tcPr>
            <w:tcW w:w="2610" w:type="dxa"/>
            <w:shd w:val="clear" w:color="auto" w:fill="F7CAAC" w:themeFill="accent2" w:themeFillTint="66"/>
          </w:tcPr>
          <w:p w:rsidR="004F3711" w:rsidRPr="007E433C" w:rsidRDefault="004F3711" w:rsidP="006A3393">
            <w:pPr>
              <w:jc w:val="center"/>
              <w:rPr>
                <w:b/>
                <w:bCs/>
                <w:iCs/>
                <w:sz w:val="24"/>
              </w:rPr>
            </w:pPr>
            <w:r w:rsidRPr="007E433C">
              <w:rPr>
                <w:b/>
                <w:bCs/>
                <w:iCs/>
                <w:sz w:val="24"/>
              </w:rPr>
              <w:t>(5)</w:t>
            </w:r>
          </w:p>
        </w:tc>
        <w:tc>
          <w:tcPr>
            <w:tcW w:w="1980" w:type="dxa"/>
            <w:shd w:val="clear" w:color="auto" w:fill="F7CAAC" w:themeFill="accent2" w:themeFillTint="66"/>
          </w:tcPr>
          <w:p w:rsidR="004F3711" w:rsidRPr="007E433C" w:rsidRDefault="004F3711" w:rsidP="006A3393">
            <w:pPr>
              <w:jc w:val="center"/>
              <w:rPr>
                <w:b/>
                <w:bCs/>
                <w:iCs/>
                <w:sz w:val="24"/>
              </w:rPr>
            </w:pPr>
            <w:r w:rsidRPr="007E433C">
              <w:rPr>
                <w:b/>
                <w:bCs/>
                <w:iCs/>
                <w:sz w:val="24"/>
              </w:rPr>
              <w:t>(6)</w:t>
            </w:r>
          </w:p>
        </w:tc>
        <w:tc>
          <w:tcPr>
            <w:tcW w:w="1710" w:type="dxa"/>
            <w:shd w:val="clear" w:color="auto" w:fill="F7CAAC" w:themeFill="accent2" w:themeFillTint="66"/>
          </w:tcPr>
          <w:p w:rsidR="004F3711" w:rsidRPr="007E433C" w:rsidRDefault="004F3711" w:rsidP="006A3393">
            <w:pPr>
              <w:jc w:val="center"/>
              <w:rPr>
                <w:b/>
                <w:bCs/>
                <w:iCs/>
                <w:sz w:val="24"/>
              </w:rPr>
            </w:pPr>
            <w:r w:rsidRPr="007E433C">
              <w:rPr>
                <w:b/>
                <w:bCs/>
                <w:iCs/>
                <w:sz w:val="24"/>
              </w:rPr>
              <w:t>(7)</w:t>
            </w:r>
          </w:p>
        </w:tc>
      </w:tr>
      <w:tr w:rsidR="003B3B51">
        <w:trPr>
          <w:trHeight w:val="315"/>
        </w:trPr>
        <w:tc>
          <w:tcPr>
            <w:tcW w:w="14575" w:type="dxa"/>
            <w:gridSpan w:val="7"/>
            <w:vAlign w:val="center"/>
          </w:tcPr>
          <w:p w:rsidR="003B3B51" w:rsidRDefault="00E35C4B">
            <w:pPr>
              <w:ind w:left="1080"/>
              <w:jc w:val="center"/>
              <w:rPr>
                <w:b/>
                <w:sz w:val="26"/>
                <w:szCs w:val="26"/>
              </w:rPr>
            </w:pPr>
            <w:r>
              <w:rPr>
                <w:b/>
                <w:sz w:val="26"/>
                <w:szCs w:val="26"/>
              </w:rPr>
              <w:t>I. KHOA HỌC VÀ CÔNG NGHỆ</w:t>
            </w:r>
          </w:p>
        </w:tc>
      </w:tr>
      <w:tr w:rsidR="004032BA" w:rsidTr="00001C06">
        <w:tc>
          <w:tcPr>
            <w:tcW w:w="715" w:type="dxa"/>
            <w:vAlign w:val="center"/>
          </w:tcPr>
          <w:p w:rsidR="004032BA" w:rsidRDefault="004032BA" w:rsidP="004032BA">
            <w:pPr>
              <w:jc w:val="center"/>
              <w:rPr>
                <w:bCs/>
                <w:iCs/>
                <w:sz w:val="26"/>
                <w:szCs w:val="26"/>
              </w:rPr>
            </w:pPr>
            <w:r>
              <w:rPr>
                <w:bCs/>
                <w:iCs/>
                <w:sz w:val="26"/>
                <w:szCs w:val="26"/>
              </w:rPr>
              <w:t>1.</w:t>
            </w:r>
          </w:p>
        </w:tc>
        <w:tc>
          <w:tcPr>
            <w:tcW w:w="2520" w:type="dxa"/>
            <w:vAlign w:val="center"/>
          </w:tcPr>
          <w:p w:rsidR="004032BA" w:rsidRDefault="004032BA" w:rsidP="004032BA">
            <w:pPr>
              <w:jc w:val="both"/>
              <w:rPr>
                <w:bCs/>
                <w:iCs/>
                <w:sz w:val="26"/>
                <w:szCs w:val="26"/>
              </w:rPr>
            </w:pPr>
            <w:r>
              <w:rPr>
                <w:bCs/>
                <w:iCs/>
                <w:sz w:val="26"/>
                <w:szCs w:val="26"/>
              </w:rPr>
              <w:t>Nghị quyết quy định tiêu chí, điều kiện, trình tự, thủ tục, nội dung và mức hỗ trợ, ưu đãi doanh nghiệp tham gia chuỗi cung ứng bán dẫn.</w:t>
            </w:r>
          </w:p>
        </w:tc>
        <w:tc>
          <w:tcPr>
            <w:tcW w:w="2250" w:type="dxa"/>
            <w:vAlign w:val="center"/>
          </w:tcPr>
          <w:p w:rsidR="004032BA" w:rsidRDefault="004032BA" w:rsidP="004032BA">
            <w:pPr>
              <w:jc w:val="both"/>
              <w:rPr>
                <w:bCs/>
                <w:iCs/>
                <w:sz w:val="26"/>
                <w:szCs w:val="26"/>
              </w:rPr>
            </w:pPr>
            <w:r>
              <w:rPr>
                <w:bCs/>
                <w:iCs/>
                <w:sz w:val="26"/>
                <w:szCs w:val="26"/>
              </w:rPr>
              <w:t>Khoản 6 Điều 40 Luật Công nghiệp công nghệ số số 71/2025/QH15</w:t>
            </w:r>
          </w:p>
        </w:tc>
        <w:tc>
          <w:tcPr>
            <w:tcW w:w="2790" w:type="dxa"/>
            <w:vAlign w:val="center"/>
          </w:tcPr>
          <w:p w:rsidR="004032BA" w:rsidRDefault="004032BA" w:rsidP="004032BA">
            <w:pPr>
              <w:jc w:val="both"/>
              <w:rPr>
                <w:bCs/>
                <w:iCs/>
                <w:sz w:val="26"/>
                <w:szCs w:val="26"/>
              </w:rPr>
            </w:pPr>
            <w:r>
              <w:rPr>
                <w:bCs/>
                <w:iCs/>
                <w:sz w:val="26"/>
                <w:szCs w:val="26"/>
              </w:rPr>
              <w:t>Dự kiến phạm vi điều chỉnh theo căn cứ rà soát và nhiệm vụ được giao.</w:t>
            </w:r>
          </w:p>
        </w:tc>
        <w:tc>
          <w:tcPr>
            <w:tcW w:w="2610" w:type="dxa"/>
            <w:vAlign w:val="center"/>
          </w:tcPr>
          <w:p w:rsidR="004032BA" w:rsidRDefault="004032BA" w:rsidP="004032BA">
            <w:pPr>
              <w:jc w:val="both"/>
              <w:rPr>
                <w:bCs/>
                <w:iCs/>
                <w:sz w:val="26"/>
                <w:szCs w:val="26"/>
              </w:rPr>
            </w:pPr>
            <w:r>
              <w:rPr>
                <w:bCs/>
                <w:iCs/>
                <w:sz w:val="26"/>
                <w:szCs w:val="26"/>
              </w:rPr>
              <w:t>Dự kiến thời gian trình: Quý II/2026</w:t>
            </w:r>
          </w:p>
        </w:tc>
        <w:tc>
          <w:tcPr>
            <w:tcW w:w="1980" w:type="dxa"/>
            <w:vAlign w:val="center"/>
          </w:tcPr>
          <w:p w:rsidR="004032BA" w:rsidRDefault="004032BA" w:rsidP="004032BA">
            <w:pPr>
              <w:jc w:val="both"/>
              <w:rPr>
                <w:bCs/>
                <w:iCs/>
                <w:sz w:val="26"/>
                <w:szCs w:val="26"/>
              </w:rPr>
            </w:pPr>
            <w:r>
              <w:rPr>
                <w:bCs/>
                <w:iCs/>
                <w:sz w:val="26"/>
                <w:szCs w:val="26"/>
              </w:rPr>
              <w:t>Tiêu chí 1.4 - Tiêu chí về xây dựng, thi hành pháp luật; Tiêu chí 1.2 - Tiêu chí về khoa học, công nghệ; Tiêu chí 6</w:t>
            </w:r>
          </w:p>
        </w:tc>
        <w:tc>
          <w:tcPr>
            <w:tcW w:w="1710" w:type="dxa"/>
          </w:tcPr>
          <w:p w:rsidR="004032BA" w:rsidRDefault="004032BA" w:rsidP="004032BA">
            <w:r w:rsidRPr="008A67A1">
              <w:rPr>
                <w:sz w:val="24"/>
              </w:rPr>
              <w:t xml:space="preserve">Cần làm rõ, hoàn thiện thêm cơ sở thực tiễn, chủ trương, đường lối của Đảng về về đột phá phát triển KH, CN, ĐMST &amp; CĐS có liên </w:t>
            </w:r>
            <w:r w:rsidRPr="008A67A1">
              <w:rPr>
                <w:sz w:val="24"/>
              </w:rPr>
              <w:lastRenderedPageBreak/>
              <w:t>quan làm cơ sở để ban văn bản</w:t>
            </w:r>
          </w:p>
        </w:tc>
      </w:tr>
      <w:tr w:rsidR="004032BA" w:rsidTr="00CF7EBB">
        <w:tc>
          <w:tcPr>
            <w:tcW w:w="715" w:type="dxa"/>
            <w:vAlign w:val="center"/>
          </w:tcPr>
          <w:p w:rsidR="004032BA" w:rsidRDefault="004032BA" w:rsidP="004032BA">
            <w:pPr>
              <w:jc w:val="center"/>
              <w:rPr>
                <w:bCs/>
                <w:iCs/>
                <w:sz w:val="26"/>
                <w:szCs w:val="26"/>
              </w:rPr>
            </w:pPr>
            <w:r>
              <w:rPr>
                <w:bCs/>
                <w:iCs/>
                <w:sz w:val="26"/>
                <w:szCs w:val="26"/>
              </w:rPr>
              <w:lastRenderedPageBreak/>
              <w:t>2.</w:t>
            </w:r>
          </w:p>
        </w:tc>
        <w:tc>
          <w:tcPr>
            <w:tcW w:w="2520" w:type="dxa"/>
            <w:vAlign w:val="center"/>
          </w:tcPr>
          <w:p w:rsidR="004032BA" w:rsidRDefault="004032BA" w:rsidP="004032BA">
            <w:pPr>
              <w:jc w:val="both"/>
              <w:rPr>
                <w:bCs/>
                <w:iCs/>
                <w:sz w:val="26"/>
                <w:szCs w:val="26"/>
              </w:rPr>
            </w:pPr>
            <w:r>
              <w:rPr>
                <w:bCs/>
                <w:iCs/>
                <w:sz w:val="26"/>
                <w:szCs w:val="26"/>
              </w:rPr>
              <w:t>Nghị quyết quy định tiêu chí, điều kiện, trình tự, thủ tục, nội dung và mức hỗ trợ, ưu đãi đầu tư đối với sản xuất sản phẩm, cung cấp dịch vụ công nghệ số</w:t>
            </w:r>
          </w:p>
        </w:tc>
        <w:tc>
          <w:tcPr>
            <w:tcW w:w="2250" w:type="dxa"/>
            <w:vAlign w:val="center"/>
          </w:tcPr>
          <w:p w:rsidR="004032BA" w:rsidRDefault="004032BA" w:rsidP="004032BA">
            <w:pPr>
              <w:jc w:val="both"/>
              <w:rPr>
                <w:bCs/>
                <w:iCs/>
                <w:sz w:val="26"/>
                <w:szCs w:val="26"/>
              </w:rPr>
            </w:pPr>
            <w:r>
              <w:rPr>
                <w:bCs/>
                <w:iCs/>
                <w:sz w:val="26"/>
                <w:szCs w:val="26"/>
              </w:rPr>
              <w:t>Khoản 4 Điều 28 Luật Công nghiệp công nghệ số số 71/2025/QH15</w:t>
            </w:r>
          </w:p>
        </w:tc>
        <w:tc>
          <w:tcPr>
            <w:tcW w:w="2790" w:type="dxa"/>
            <w:vAlign w:val="center"/>
          </w:tcPr>
          <w:p w:rsidR="004032BA" w:rsidRDefault="004032BA" w:rsidP="004032BA">
            <w:pPr>
              <w:jc w:val="both"/>
              <w:rPr>
                <w:bCs/>
                <w:iCs/>
                <w:sz w:val="26"/>
                <w:szCs w:val="26"/>
              </w:rPr>
            </w:pPr>
            <w:r>
              <w:rPr>
                <w:bCs/>
                <w:iCs/>
                <w:sz w:val="26"/>
                <w:szCs w:val="26"/>
              </w:rPr>
              <w:t>Dự kiến phạm vi điều chỉnh theo căn cứ rà soát và nhiệm vụ được giao.</w:t>
            </w:r>
          </w:p>
        </w:tc>
        <w:tc>
          <w:tcPr>
            <w:tcW w:w="2610" w:type="dxa"/>
            <w:vAlign w:val="center"/>
          </w:tcPr>
          <w:p w:rsidR="004032BA" w:rsidRDefault="004032BA" w:rsidP="004032BA">
            <w:pPr>
              <w:jc w:val="both"/>
              <w:rPr>
                <w:bCs/>
                <w:iCs/>
                <w:sz w:val="26"/>
                <w:szCs w:val="26"/>
              </w:rPr>
            </w:pPr>
            <w:r>
              <w:rPr>
                <w:bCs/>
                <w:iCs/>
                <w:sz w:val="26"/>
                <w:szCs w:val="26"/>
              </w:rPr>
              <w:t>Năm 2026</w:t>
            </w:r>
          </w:p>
        </w:tc>
        <w:tc>
          <w:tcPr>
            <w:tcW w:w="1980" w:type="dxa"/>
            <w:vAlign w:val="center"/>
          </w:tcPr>
          <w:p w:rsidR="004032BA" w:rsidRDefault="004032BA" w:rsidP="004032BA">
            <w:pPr>
              <w:jc w:val="both"/>
              <w:rPr>
                <w:bCs/>
                <w:iCs/>
                <w:sz w:val="26"/>
                <w:szCs w:val="26"/>
              </w:rPr>
            </w:pPr>
            <w:r>
              <w:rPr>
                <w:bCs/>
                <w:iCs/>
                <w:sz w:val="26"/>
                <w:szCs w:val="26"/>
              </w:rPr>
              <w:t>Tiêu chí 1.4 - Tiêu chí về xây dựng, thi hành pháp luật; Tiêu chí 1.2 - Tiêu chí về khoa học, công nghệ; Tiêu chí 6</w:t>
            </w:r>
          </w:p>
        </w:tc>
        <w:tc>
          <w:tcPr>
            <w:tcW w:w="1710" w:type="dxa"/>
          </w:tcPr>
          <w:p w:rsidR="004032BA" w:rsidRDefault="004032BA" w:rsidP="004032BA">
            <w:r w:rsidRPr="008A67A1">
              <w:rPr>
                <w:sz w:val="24"/>
              </w:rPr>
              <w:t>Cần làm rõ, hoàn thiện thêm cơ sở thực tiễn, chủ trương, đường lối của Đảng về về đột phá phát triển KH, CN, ĐMST &amp; CĐS có liên quan làm cơ sở để ban văn bản</w:t>
            </w:r>
          </w:p>
        </w:tc>
      </w:tr>
      <w:tr w:rsidR="004032BA" w:rsidTr="00482B2C">
        <w:tc>
          <w:tcPr>
            <w:tcW w:w="715" w:type="dxa"/>
            <w:vAlign w:val="center"/>
          </w:tcPr>
          <w:p w:rsidR="004032BA" w:rsidRDefault="004032BA" w:rsidP="004032BA">
            <w:pPr>
              <w:jc w:val="center"/>
              <w:rPr>
                <w:bCs/>
                <w:iCs/>
                <w:sz w:val="26"/>
                <w:szCs w:val="26"/>
              </w:rPr>
            </w:pPr>
            <w:r>
              <w:rPr>
                <w:bCs/>
                <w:iCs/>
                <w:sz w:val="26"/>
                <w:szCs w:val="26"/>
              </w:rPr>
              <w:t>3.</w:t>
            </w:r>
          </w:p>
        </w:tc>
        <w:tc>
          <w:tcPr>
            <w:tcW w:w="2520" w:type="dxa"/>
            <w:vAlign w:val="center"/>
          </w:tcPr>
          <w:p w:rsidR="004032BA" w:rsidRDefault="004032BA" w:rsidP="004032BA">
            <w:pPr>
              <w:jc w:val="both"/>
              <w:rPr>
                <w:bCs/>
                <w:iCs/>
                <w:sz w:val="26"/>
                <w:szCs w:val="26"/>
              </w:rPr>
            </w:pPr>
            <w:r>
              <w:rPr>
                <w:bCs/>
                <w:iCs/>
                <w:sz w:val="26"/>
                <w:szCs w:val="26"/>
              </w:rPr>
              <w:t>Nghị quyết quy định tiêu chí, điều kiện, trình tự, thủ tục, nội dung và mức hỗ trợ, ưu đãi doanh nghiệp tham gia chuỗi cung ứng bán dẫn.</w:t>
            </w:r>
          </w:p>
        </w:tc>
        <w:tc>
          <w:tcPr>
            <w:tcW w:w="2250" w:type="dxa"/>
            <w:vAlign w:val="center"/>
          </w:tcPr>
          <w:p w:rsidR="004032BA" w:rsidRDefault="004032BA" w:rsidP="004032BA">
            <w:pPr>
              <w:jc w:val="both"/>
              <w:rPr>
                <w:bCs/>
                <w:iCs/>
                <w:sz w:val="26"/>
                <w:szCs w:val="26"/>
              </w:rPr>
            </w:pPr>
            <w:r>
              <w:rPr>
                <w:bCs/>
                <w:iCs/>
                <w:sz w:val="26"/>
                <w:szCs w:val="26"/>
              </w:rPr>
              <w:t>Khoản 6 Điều 40 Luật Công nghiệp công nghệ số số 71/2025/QH15</w:t>
            </w:r>
          </w:p>
        </w:tc>
        <w:tc>
          <w:tcPr>
            <w:tcW w:w="2790" w:type="dxa"/>
            <w:vAlign w:val="center"/>
          </w:tcPr>
          <w:p w:rsidR="004032BA" w:rsidRDefault="004032BA" w:rsidP="004032BA">
            <w:pPr>
              <w:jc w:val="both"/>
              <w:rPr>
                <w:bCs/>
                <w:iCs/>
                <w:sz w:val="26"/>
                <w:szCs w:val="26"/>
              </w:rPr>
            </w:pPr>
            <w:r>
              <w:rPr>
                <w:bCs/>
                <w:iCs/>
                <w:sz w:val="26"/>
                <w:szCs w:val="26"/>
              </w:rPr>
              <w:t>Dự kiến phạm vi điều chỉnh theo căn cứ rà soát và nhiệm vụ được giao.</w:t>
            </w:r>
          </w:p>
        </w:tc>
        <w:tc>
          <w:tcPr>
            <w:tcW w:w="2610" w:type="dxa"/>
            <w:vAlign w:val="center"/>
          </w:tcPr>
          <w:p w:rsidR="004032BA" w:rsidRDefault="004032BA" w:rsidP="004032BA">
            <w:pPr>
              <w:jc w:val="both"/>
              <w:rPr>
                <w:bCs/>
                <w:iCs/>
                <w:sz w:val="26"/>
                <w:szCs w:val="26"/>
              </w:rPr>
            </w:pPr>
            <w:r>
              <w:rPr>
                <w:bCs/>
                <w:iCs/>
                <w:sz w:val="26"/>
                <w:szCs w:val="26"/>
              </w:rPr>
              <w:t>Dự kiến thời gian trình: Quý II/2026</w:t>
            </w:r>
          </w:p>
        </w:tc>
        <w:tc>
          <w:tcPr>
            <w:tcW w:w="1980" w:type="dxa"/>
            <w:vAlign w:val="center"/>
          </w:tcPr>
          <w:p w:rsidR="004032BA" w:rsidRDefault="004032BA" w:rsidP="004032BA">
            <w:pPr>
              <w:jc w:val="both"/>
              <w:rPr>
                <w:bCs/>
                <w:iCs/>
                <w:sz w:val="26"/>
                <w:szCs w:val="26"/>
              </w:rPr>
            </w:pPr>
            <w:r>
              <w:rPr>
                <w:bCs/>
                <w:iCs/>
                <w:sz w:val="26"/>
                <w:szCs w:val="26"/>
              </w:rPr>
              <w:t>Tiêu chí 1.4 - Tiêu chí về xây dựng, thi hành pháp luật; Tiêu chí 1.2 - Tiêu chí về khoa học, công nghệ; Tiêu chí 6</w:t>
            </w:r>
          </w:p>
        </w:tc>
        <w:tc>
          <w:tcPr>
            <w:tcW w:w="1710" w:type="dxa"/>
          </w:tcPr>
          <w:p w:rsidR="004032BA" w:rsidRDefault="004032BA" w:rsidP="004032BA">
            <w:r w:rsidRPr="008A67A1">
              <w:rPr>
                <w:sz w:val="24"/>
              </w:rPr>
              <w:t>Cần làm rõ, hoàn thiện thêm cơ sở thực tiễn, chủ trương, đường lối của Đảng về về đột phá phát triển KH, CN, ĐMST &amp; CĐS có liên quan làm cơ sở để ban văn bản</w:t>
            </w:r>
          </w:p>
        </w:tc>
      </w:tr>
      <w:tr w:rsidR="004032BA" w:rsidTr="005A3017">
        <w:tc>
          <w:tcPr>
            <w:tcW w:w="715" w:type="dxa"/>
            <w:vAlign w:val="center"/>
          </w:tcPr>
          <w:p w:rsidR="004032BA" w:rsidRDefault="004032BA" w:rsidP="004032BA">
            <w:pPr>
              <w:jc w:val="center"/>
              <w:rPr>
                <w:bCs/>
                <w:iCs/>
                <w:sz w:val="26"/>
                <w:szCs w:val="26"/>
              </w:rPr>
            </w:pPr>
            <w:r>
              <w:rPr>
                <w:bCs/>
                <w:iCs/>
                <w:sz w:val="26"/>
                <w:szCs w:val="26"/>
              </w:rPr>
              <w:t>4.</w:t>
            </w:r>
          </w:p>
        </w:tc>
        <w:tc>
          <w:tcPr>
            <w:tcW w:w="2520" w:type="dxa"/>
            <w:vAlign w:val="center"/>
          </w:tcPr>
          <w:p w:rsidR="004032BA" w:rsidRDefault="004032BA" w:rsidP="004032BA">
            <w:pPr>
              <w:jc w:val="both"/>
              <w:rPr>
                <w:bCs/>
                <w:iCs/>
                <w:sz w:val="26"/>
                <w:szCs w:val="26"/>
              </w:rPr>
            </w:pPr>
            <w:r>
              <w:rPr>
                <w:bCs/>
                <w:iCs/>
                <w:sz w:val="26"/>
                <w:szCs w:val="26"/>
              </w:rPr>
              <w:t xml:space="preserve">Nghị quyết quy định nội dung và mức chi thực hiện chương trình, nhiệm vụ; hoạt động hỗ trợ có sử dụng ngân sách nhà nước thực hiện nhiệm vụ khoa học, công </w:t>
            </w:r>
            <w:r>
              <w:rPr>
                <w:bCs/>
                <w:iCs/>
                <w:sz w:val="26"/>
                <w:szCs w:val="26"/>
              </w:rPr>
              <w:lastRenderedPageBreak/>
              <w:t>nghệ và đổi mới sáng tạo thuộc phạm vi quản lý của tỉnh Quảng Ninh</w:t>
            </w:r>
          </w:p>
        </w:tc>
        <w:tc>
          <w:tcPr>
            <w:tcW w:w="2250" w:type="dxa"/>
            <w:vAlign w:val="center"/>
          </w:tcPr>
          <w:p w:rsidR="004032BA" w:rsidRDefault="004032BA" w:rsidP="004032BA">
            <w:pPr>
              <w:jc w:val="both"/>
              <w:rPr>
                <w:bCs/>
                <w:iCs/>
                <w:sz w:val="26"/>
                <w:szCs w:val="26"/>
              </w:rPr>
            </w:pPr>
            <w:r>
              <w:rPr>
                <w:bCs/>
                <w:iCs/>
                <w:sz w:val="26"/>
                <w:szCs w:val="26"/>
              </w:rPr>
              <w:lastRenderedPageBreak/>
              <w:t>Khoản 3 Điều 3 Thông tư số 39/2025/TT-BKHCN ngày 30/11/2025 của Bộ trưởng Bộ Khoa học và Công nghệ</w:t>
            </w:r>
          </w:p>
        </w:tc>
        <w:tc>
          <w:tcPr>
            <w:tcW w:w="2790" w:type="dxa"/>
            <w:vAlign w:val="center"/>
          </w:tcPr>
          <w:p w:rsidR="004032BA" w:rsidRDefault="004032BA" w:rsidP="004032BA">
            <w:pPr>
              <w:jc w:val="both"/>
              <w:rPr>
                <w:bCs/>
                <w:iCs/>
                <w:sz w:val="26"/>
                <w:szCs w:val="26"/>
              </w:rPr>
            </w:pPr>
            <w:r>
              <w:rPr>
                <w:bCs/>
                <w:iCs/>
                <w:sz w:val="26"/>
                <w:szCs w:val="26"/>
              </w:rPr>
              <w:t>Dự kiến phạm vi điều chỉnh theo căn cứ rà soát và nhiệm vụ được giao.</w:t>
            </w:r>
          </w:p>
        </w:tc>
        <w:tc>
          <w:tcPr>
            <w:tcW w:w="2610" w:type="dxa"/>
            <w:vAlign w:val="center"/>
          </w:tcPr>
          <w:p w:rsidR="004032BA" w:rsidRDefault="004032BA" w:rsidP="004032BA">
            <w:pPr>
              <w:jc w:val="both"/>
              <w:rPr>
                <w:bCs/>
                <w:iCs/>
                <w:sz w:val="26"/>
                <w:szCs w:val="26"/>
              </w:rPr>
            </w:pPr>
            <w:r>
              <w:rPr>
                <w:bCs/>
                <w:iCs/>
                <w:sz w:val="26"/>
                <w:szCs w:val="26"/>
              </w:rPr>
              <w:t>Dự kiến thời gian trình: Quý II/2026</w:t>
            </w:r>
          </w:p>
        </w:tc>
        <w:tc>
          <w:tcPr>
            <w:tcW w:w="1980" w:type="dxa"/>
            <w:vAlign w:val="center"/>
          </w:tcPr>
          <w:p w:rsidR="004032BA" w:rsidRDefault="004032BA" w:rsidP="004032BA">
            <w:pPr>
              <w:jc w:val="both"/>
              <w:rPr>
                <w:bCs/>
                <w:iCs/>
                <w:sz w:val="26"/>
                <w:szCs w:val="26"/>
              </w:rPr>
            </w:pPr>
            <w:r>
              <w:rPr>
                <w:bCs/>
                <w:iCs/>
                <w:sz w:val="26"/>
                <w:szCs w:val="26"/>
              </w:rPr>
              <w:t>Tiêu chí 1.4 - Tiêu chí về xây dựng, thi hành pháp luật; Tiêu chí 1.2 - Tiêu chí về khoa học, công nghệ; Tiêu chí 6</w:t>
            </w:r>
          </w:p>
        </w:tc>
        <w:tc>
          <w:tcPr>
            <w:tcW w:w="1710" w:type="dxa"/>
          </w:tcPr>
          <w:p w:rsidR="004032BA" w:rsidRDefault="004032BA" w:rsidP="004032BA">
            <w:r w:rsidRPr="008A67A1">
              <w:rPr>
                <w:sz w:val="24"/>
              </w:rPr>
              <w:t xml:space="preserve">Cần làm rõ, hoàn thiện thêm cơ sở thực tiễn, chủ trương, đường lối của Đảng về về đột phá phát triển KH, CN, ĐMST &amp; </w:t>
            </w:r>
            <w:r w:rsidRPr="008A67A1">
              <w:rPr>
                <w:sz w:val="24"/>
              </w:rPr>
              <w:lastRenderedPageBreak/>
              <w:t>CĐS có liên quan làm cơ sở để ban văn bản</w:t>
            </w:r>
          </w:p>
        </w:tc>
      </w:tr>
      <w:tr w:rsidR="004032BA" w:rsidTr="00217338">
        <w:tc>
          <w:tcPr>
            <w:tcW w:w="715" w:type="dxa"/>
            <w:vAlign w:val="center"/>
          </w:tcPr>
          <w:p w:rsidR="004032BA" w:rsidRDefault="004032BA" w:rsidP="004032BA">
            <w:pPr>
              <w:jc w:val="center"/>
              <w:rPr>
                <w:bCs/>
                <w:iCs/>
                <w:sz w:val="26"/>
                <w:szCs w:val="26"/>
              </w:rPr>
            </w:pPr>
            <w:r>
              <w:rPr>
                <w:bCs/>
                <w:iCs/>
                <w:sz w:val="26"/>
                <w:szCs w:val="26"/>
              </w:rPr>
              <w:lastRenderedPageBreak/>
              <w:t>5.</w:t>
            </w:r>
          </w:p>
        </w:tc>
        <w:tc>
          <w:tcPr>
            <w:tcW w:w="2520" w:type="dxa"/>
            <w:vAlign w:val="center"/>
          </w:tcPr>
          <w:p w:rsidR="004032BA" w:rsidRDefault="004032BA" w:rsidP="004032BA">
            <w:pPr>
              <w:jc w:val="both"/>
              <w:rPr>
                <w:bCs/>
                <w:iCs/>
                <w:sz w:val="26"/>
                <w:szCs w:val="26"/>
              </w:rPr>
            </w:pPr>
            <w:r>
              <w:rPr>
                <w:bCs/>
                <w:iCs/>
                <w:sz w:val="26"/>
                <w:szCs w:val="26"/>
              </w:rPr>
              <w:t>Nghị quyết quy định nội dung và mức chi quản lý hoạt động khoa học, công nghệ và đổi mới sáng tạo có sử dụng ngân sách nhà nước thuộc phạm vi quản lý của tỉnh Quảng Ninh</w:t>
            </w:r>
          </w:p>
        </w:tc>
        <w:tc>
          <w:tcPr>
            <w:tcW w:w="2250" w:type="dxa"/>
            <w:vAlign w:val="center"/>
          </w:tcPr>
          <w:p w:rsidR="004032BA" w:rsidRDefault="004032BA" w:rsidP="004032BA">
            <w:pPr>
              <w:jc w:val="both"/>
              <w:rPr>
                <w:bCs/>
                <w:iCs/>
                <w:sz w:val="26"/>
                <w:szCs w:val="26"/>
              </w:rPr>
            </w:pPr>
            <w:r>
              <w:rPr>
                <w:bCs/>
                <w:iCs/>
                <w:sz w:val="26"/>
                <w:szCs w:val="26"/>
              </w:rPr>
              <w:t>Khoản 3 Điều 2 Thông tư số 38/2025/TT-BKHCN ngày 30/11/2025 của Bộ trưởng Bộ Khoa học và Công nghệ</w:t>
            </w:r>
          </w:p>
        </w:tc>
        <w:tc>
          <w:tcPr>
            <w:tcW w:w="2790" w:type="dxa"/>
            <w:vAlign w:val="center"/>
          </w:tcPr>
          <w:p w:rsidR="004032BA" w:rsidRDefault="004032BA" w:rsidP="004032BA">
            <w:pPr>
              <w:jc w:val="both"/>
              <w:rPr>
                <w:bCs/>
                <w:iCs/>
                <w:sz w:val="26"/>
                <w:szCs w:val="26"/>
              </w:rPr>
            </w:pPr>
            <w:r>
              <w:rPr>
                <w:bCs/>
                <w:iCs/>
                <w:sz w:val="26"/>
                <w:szCs w:val="26"/>
              </w:rPr>
              <w:t>Dự kiến phạm vi điều chỉnh theo căn cứ rà soát và nhiệm vụ được giao.</w:t>
            </w:r>
          </w:p>
        </w:tc>
        <w:tc>
          <w:tcPr>
            <w:tcW w:w="2610" w:type="dxa"/>
            <w:vAlign w:val="center"/>
          </w:tcPr>
          <w:p w:rsidR="004032BA" w:rsidRDefault="004032BA" w:rsidP="004032BA">
            <w:pPr>
              <w:jc w:val="both"/>
              <w:rPr>
                <w:bCs/>
                <w:iCs/>
                <w:sz w:val="26"/>
                <w:szCs w:val="26"/>
              </w:rPr>
            </w:pPr>
            <w:r>
              <w:rPr>
                <w:bCs/>
                <w:iCs/>
                <w:sz w:val="26"/>
                <w:szCs w:val="26"/>
              </w:rPr>
              <w:t>Dự kiến thời gian trình: Quý II/2026</w:t>
            </w:r>
          </w:p>
        </w:tc>
        <w:tc>
          <w:tcPr>
            <w:tcW w:w="1980" w:type="dxa"/>
            <w:vAlign w:val="center"/>
          </w:tcPr>
          <w:p w:rsidR="004032BA" w:rsidRDefault="004032BA" w:rsidP="004032BA">
            <w:pPr>
              <w:jc w:val="both"/>
              <w:rPr>
                <w:bCs/>
                <w:iCs/>
                <w:sz w:val="26"/>
                <w:szCs w:val="26"/>
              </w:rPr>
            </w:pPr>
            <w:r>
              <w:rPr>
                <w:bCs/>
                <w:iCs/>
                <w:sz w:val="26"/>
                <w:szCs w:val="26"/>
              </w:rPr>
              <w:t>Tiêu chí 1.4 - Tiêu chí về xây dựng, thi hành pháp luật; Tiêu chí 1.2 - Tiêu chí về khoa học, công nghệ; Tiêu chí 6</w:t>
            </w:r>
          </w:p>
        </w:tc>
        <w:tc>
          <w:tcPr>
            <w:tcW w:w="1710" w:type="dxa"/>
          </w:tcPr>
          <w:p w:rsidR="004032BA" w:rsidRPr="00337BFD" w:rsidRDefault="004032BA" w:rsidP="004032BA">
            <w:pPr>
              <w:jc w:val="both"/>
              <w:rPr>
                <w:b/>
                <w:bCs/>
                <w:sz w:val="24"/>
              </w:rPr>
            </w:pPr>
            <w:r>
              <w:rPr>
                <w:sz w:val="24"/>
              </w:rPr>
              <w:t>C</w:t>
            </w:r>
            <w:r w:rsidRPr="00337BFD">
              <w:rPr>
                <w:sz w:val="24"/>
              </w:rPr>
              <w:t>ần làm rõ, hoàn thiện thêm cơ sở thực tiễn, chủ trương, đường lối của Đảng về về đột phá phát triển KH, CN, ĐMST &amp; CĐS có liên quan làm cơ sở để ban văn bản</w:t>
            </w:r>
          </w:p>
        </w:tc>
      </w:tr>
      <w:tr w:rsidR="004032BA" w:rsidTr="00EE6057">
        <w:tc>
          <w:tcPr>
            <w:tcW w:w="715" w:type="dxa"/>
            <w:vAlign w:val="center"/>
          </w:tcPr>
          <w:p w:rsidR="004032BA" w:rsidRDefault="004032BA" w:rsidP="004032BA">
            <w:pPr>
              <w:jc w:val="center"/>
              <w:rPr>
                <w:bCs/>
                <w:iCs/>
                <w:sz w:val="26"/>
                <w:szCs w:val="26"/>
              </w:rPr>
            </w:pPr>
            <w:r>
              <w:rPr>
                <w:bCs/>
                <w:iCs/>
                <w:sz w:val="26"/>
                <w:szCs w:val="26"/>
              </w:rPr>
              <w:t>6.</w:t>
            </w:r>
          </w:p>
        </w:tc>
        <w:tc>
          <w:tcPr>
            <w:tcW w:w="2520" w:type="dxa"/>
            <w:vAlign w:val="center"/>
          </w:tcPr>
          <w:p w:rsidR="004032BA" w:rsidRDefault="004032BA" w:rsidP="004032BA">
            <w:pPr>
              <w:jc w:val="both"/>
              <w:rPr>
                <w:bCs/>
                <w:iCs/>
                <w:sz w:val="26"/>
                <w:szCs w:val="26"/>
              </w:rPr>
            </w:pPr>
            <w:r>
              <w:rPr>
                <w:bCs/>
                <w:iCs/>
                <w:sz w:val="26"/>
                <w:szCs w:val="26"/>
              </w:rPr>
              <w:t>Nghị quyết quy định tiêu chí, điều kiện, trình tự, thủ tục, nội dung và mức hỗ trợ dự án khởi nghiệp sáng tạo trong công nghiệp công nghệ số</w:t>
            </w:r>
          </w:p>
        </w:tc>
        <w:tc>
          <w:tcPr>
            <w:tcW w:w="2250" w:type="dxa"/>
            <w:vAlign w:val="center"/>
          </w:tcPr>
          <w:p w:rsidR="004032BA" w:rsidRDefault="004032BA" w:rsidP="004032BA">
            <w:pPr>
              <w:jc w:val="both"/>
              <w:rPr>
                <w:bCs/>
                <w:iCs/>
                <w:sz w:val="26"/>
                <w:szCs w:val="26"/>
              </w:rPr>
            </w:pPr>
            <w:r>
              <w:rPr>
                <w:bCs/>
                <w:iCs/>
                <w:sz w:val="26"/>
                <w:szCs w:val="26"/>
              </w:rPr>
              <w:t>Khoản 2 Điều 39 Luật Công nghiệp công nghệ số 71/2025/QH15</w:t>
            </w:r>
          </w:p>
        </w:tc>
        <w:tc>
          <w:tcPr>
            <w:tcW w:w="2790" w:type="dxa"/>
            <w:vAlign w:val="center"/>
          </w:tcPr>
          <w:p w:rsidR="004032BA" w:rsidRDefault="004032BA" w:rsidP="004032BA">
            <w:pPr>
              <w:jc w:val="both"/>
              <w:rPr>
                <w:bCs/>
                <w:iCs/>
                <w:sz w:val="26"/>
                <w:szCs w:val="26"/>
              </w:rPr>
            </w:pPr>
            <w:r>
              <w:rPr>
                <w:bCs/>
                <w:iCs/>
                <w:sz w:val="26"/>
                <w:szCs w:val="26"/>
              </w:rPr>
              <w:t>Dự kiến phạm vi điều chỉnh theo căn cứ rà soát và nhiệm vụ được giao.</w:t>
            </w:r>
          </w:p>
        </w:tc>
        <w:tc>
          <w:tcPr>
            <w:tcW w:w="2610" w:type="dxa"/>
            <w:vAlign w:val="center"/>
          </w:tcPr>
          <w:p w:rsidR="004032BA" w:rsidRDefault="004032BA" w:rsidP="004032BA">
            <w:pPr>
              <w:jc w:val="both"/>
              <w:rPr>
                <w:bCs/>
                <w:iCs/>
                <w:sz w:val="26"/>
                <w:szCs w:val="26"/>
              </w:rPr>
            </w:pPr>
            <w:r>
              <w:rPr>
                <w:bCs/>
                <w:iCs/>
                <w:sz w:val="26"/>
                <w:szCs w:val="26"/>
              </w:rPr>
              <w:t>Dự kiến thời gian trình: Quý II/2026</w:t>
            </w:r>
          </w:p>
        </w:tc>
        <w:tc>
          <w:tcPr>
            <w:tcW w:w="1980" w:type="dxa"/>
            <w:vAlign w:val="center"/>
          </w:tcPr>
          <w:p w:rsidR="004032BA" w:rsidRDefault="004032BA" w:rsidP="004032BA">
            <w:pPr>
              <w:jc w:val="both"/>
              <w:rPr>
                <w:bCs/>
                <w:iCs/>
                <w:sz w:val="26"/>
                <w:szCs w:val="26"/>
              </w:rPr>
            </w:pPr>
            <w:r>
              <w:rPr>
                <w:bCs/>
                <w:iCs/>
                <w:sz w:val="26"/>
                <w:szCs w:val="26"/>
              </w:rPr>
              <w:t>Tiêu chí 1.4 - Tiêu chí về xây dựng, thi hành pháp luật; Tiêu chí 1.2 - Tiêu chí về khoa học, công nghệ; Tiêu chí 6</w:t>
            </w:r>
          </w:p>
        </w:tc>
        <w:tc>
          <w:tcPr>
            <w:tcW w:w="1710" w:type="dxa"/>
          </w:tcPr>
          <w:p w:rsidR="004032BA" w:rsidRDefault="004032BA" w:rsidP="004032BA">
            <w:r w:rsidRPr="00521DC1">
              <w:rPr>
                <w:sz w:val="24"/>
              </w:rPr>
              <w:t>Cần làm rõ, hoàn thiện thêm cơ sở thực tiễn, chủ trương, đường lối của Đảng về về đột phá phát triển KH, CN, ĐMST &amp; CĐS có liên quan làm cơ sở để ban văn bản</w:t>
            </w:r>
          </w:p>
        </w:tc>
      </w:tr>
      <w:tr w:rsidR="004032BA" w:rsidTr="00EE6057">
        <w:tc>
          <w:tcPr>
            <w:tcW w:w="715" w:type="dxa"/>
            <w:vAlign w:val="center"/>
          </w:tcPr>
          <w:p w:rsidR="004032BA" w:rsidRDefault="004032BA" w:rsidP="004032BA">
            <w:pPr>
              <w:jc w:val="center"/>
              <w:rPr>
                <w:bCs/>
                <w:iCs/>
                <w:sz w:val="26"/>
                <w:szCs w:val="26"/>
              </w:rPr>
            </w:pPr>
            <w:r>
              <w:rPr>
                <w:bCs/>
                <w:iCs/>
                <w:sz w:val="26"/>
                <w:szCs w:val="26"/>
              </w:rPr>
              <w:t>7.</w:t>
            </w:r>
          </w:p>
        </w:tc>
        <w:tc>
          <w:tcPr>
            <w:tcW w:w="2520" w:type="dxa"/>
            <w:vAlign w:val="center"/>
          </w:tcPr>
          <w:p w:rsidR="004032BA" w:rsidRDefault="004032BA" w:rsidP="004032BA">
            <w:pPr>
              <w:jc w:val="both"/>
              <w:rPr>
                <w:bCs/>
                <w:iCs/>
                <w:sz w:val="26"/>
                <w:szCs w:val="26"/>
              </w:rPr>
            </w:pPr>
            <w:r>
              <w:rPr>
                <w:bCs/>
                <w:iCs/>
                <w:sz w:val="26"/>
                <w:szCs w:val="26"/>
              </w:rPr>
              <w:t xml:space="preserve">Nghị quyết quy định tiêu chí, điều kiện, trình tự, thủ tục, nội dung và mức hỗ trợ dự án khởi nghiệp sáng </w:t>
            </w:r>
            <w:r>
              <w:rPr>
                <w:bCs/>
                <w:iCs/>
                <w:sz w:val="26"/>
                <w:szCs w:val="26"/>
              </w:rPr>
              <w:lastRenderedPageBreak/>
              <w:t>tạo trong công nghiệp công nghệ số</w:t>
            </w:r>
          </w:p>
        </w:tc>
        <w:tc>
          <w:tcPr>
            <w:tcW w:w="2250" w:type="dxa"/>
            <w:vAlign w:val="center"/>
          </w:tcPr>
          <w:p w:rsidR="004032BA" w:rsidRDefault="004032BA" w:rsidP="004032BA">
            <w:pPr>
              <w:jc w:val="both"/>
              <w:rPr>
                <w:bCs/>
                <w:iCs/>
                <w:sz w:val="26"/>
                <w:szCs w:val="26"/>
              </w:rPr>
            </w:pPr>
            <w:r>
              <w:rPr>
                <w:bCs/>
                <w:iCs/>
                <w:sz w:val="26"/>
                <w:szCs w:val="26"/>
              </w:rPr>
              <w:lastRenderedPageBreak/>
              <w:t>Khoản 2 Điều 39 Luật Công nghiệp công nghệ số 71/2025/QH15</w:t>
            </w:r>
          </w:p>
        </w:tc>
        <w:tc>
          <w:tcPr>
            <w:tcW w:w="2790" w:type="dxa"/>
            <w:vAlign w:val="center"/>
          </w:tcPr>
          <w:p w:rsidR="004032BA" w:rsidRDefault="004032BA" w:rsidP="004032BA">
            <w:pPr>
              <w:jc w:val="both"/>
              <w:rPr>
                <w:bCs/>
                <w:iCs/>
                <w:sz w:val="26"/>
                <w:szCs w:val="26"/>
              </w:rPr>
            </w:pPr>
            <w:r>
              <w:rPr>
                <w:bCs/>
                <w:iCs/>
                <w:sz w:val="26"/>
                <w:szCs w:val="26"/>
              </w:rPr>
              <w:t>Dự kiến phạm vi điều chỉnh theo căn cứ rà soát và nhiệm vụ được giao.</w:t>
            </w:r>
          </w:p>
        </w:tc>
        <w:tc>
          <w:tcPr>
            <w:tcW w:w="2610" w:type="dxa"/>
            <w:vAlign w:val="center"/>
          </w:tcPr>
          <w:p w:rsidR="004032BA" w:rsidRDefault="004032BA" w:rsidP="004032BA">
            <w:pPr>
              <w:jc w:val="both"/>
              <w:rPr>
                <w:bCs/>
                <w:iCs/>
                <w:sz w:val="26"/>
                <w:szCs w:val="26"/>
              </w:rPr>
            </w:pPr>
            <w:r>
              <w:rPr>
                <w:bCs/>
                <w:iCs/>
                <w:sz w:val="26"/>
                <w:szCs w:val="26"/>
              </w:rPr>
              <w:t>Dự kiến thời gian trình: Quý II/2026</w:t>
            </w:r>
          </w:p>
        </w:tc>
        <w:tc>
          <w:tcPr>
            <w:tcW w:w="1980" w:type="dxa"/>
            <w:vAlign w:val="center"/>
          </w:tcPr>
          <w:p w:rsidR="004032BA" w:rsidRDefault="004032BA" w:rsidP="004032BA">
            <w:pPr>
              <w:jc w:val="both"/>
              <w:rPr>
                <w:bCs/>
                <w:iCs/>
                <w:sz w:val="26"/>
                <w:szCs w:val="26"/>
              </w:rPr>
            </w:pPr>
            <w:r>
              <w:rPr>
                <w:bCs/>
                <w:iCs/>
                <w:sz w:val="26"/>
                <w:szCs w:val="26"/>
              </w:rPr>
              <w:t xml:space="preserve">Tiêu chí 1.4 - Tiêu chí về xây dựng, thi hành pháp luật; Tiêu chí 1.2 - Tiêu chí về khoa học, </w:t>
            </w:r>
            <w:r>
              <w:rPr>
                <w:bCs/>
                <w:iCs/>
                <w:sz w:val="26"/>
                <w:szCs w:val="26"/>
              </w:rPr>
              <w:lastRenderedPageBreak/>
              <w:t>công nghệ; Tiêu chí 6</w:t>
            </w:r>
          </w:p>
        </w:tc>
        <w:tc>
          <w:tcPr>
            <w:tcW w:w="1710" w:type="dxa"/>
          </w:tcPr>
          <w:p w:rsidR="004032BA" w:rsidRDefault="004032BA" w:rsidP="004032BA">
            <w:r w:rsidRPr="00521DC1">
              <w:rPr>
                <w:sz w:val="24"/>
              </w:rPr>
              <w:lastRenderedPageBreak/>
              <w:t xml:space="preserve">Cần làm rõ, hoàn thiện thêm cơ sở thực tiễn, chủ trương, đường lối của Đảng về về đột phá </w:t>
            </w:r>
            <w:r w:rsidRPr="00521DC1">
              <w:rPr>
                <w:sz w:val="24"/>
              </w:rPr>
              <w:lastRenderedPageBreak/>
              <w:t>phát triển KH, CN, ĐMST &amp; CĐS có liên quan làm cơ sở để ban văn bản</w:t>
            </w:r>
          </w:p>
        </w:tc>
      </w:tr>
      <w:tr w:rsidR="004032BA" w:rsidTr="00EE6057">
        <w:tc>
          <w:tcPr>
            <w:tcW w:w="715" w:type="dxa"/>
            <w:vAlign w:val="center"/>
          </w:tcPr>
          <w:p w:rsidR="004032BA" w:rsidRDefault="004032BA" w:rsidP="004032BA">
            <w:pPr>
              <w:jc w:val="center"/>
              <w:rPr>
                <w:bCs/>
                <w:iCs/>
                <w:sz w:val="26"/>
                <w:szCs w:val="26"/>
              </w:rPr>
            </w:pPr>
            <w:r>
              <w:rPr>
                <w:bCs/>
                <w:iCs/>
                <w:sz w:val="26"/>
                <w:szCs w:val="26"/>
              </w:rPr>
              <w:lastRenderedPageBreak/>
              <w:t>8.</w:t>
            </w:r>
          </w:p>
        </w:tc>
        <w:tc>
          <w:tcPr>
            <w:tcW w:w="2520" w:type="dxa"/>
            <w:vAlign w:val="center"/>
          </w:tcPr>
          <w:p w:rsidR="004032BA" w:rsidRDefault="004032BA" w:rsidP="004032BA">
            <w:pPr>
              <w:jc w:val="both"/>
              <w:rPr>
                <w:bCs/>
                <w:iCs/>
                <w:sz w:val="26"/>
                <w:szCs w:val="26"/>
              </w:rPr>
            </w:pPr>
            <w:r>
              <w:rPr>
                <w:bCs/>
                <w:iCs/>
                <w:sz w:val="26"/>
                <w:szCs w:val="26"/>
              </w:rPr>
              <w:t>Nghị quyết quy định nội dung và mức chi quản lý hoạt động khoa học, công nghệ và đổi mới sáng tạo có sử dụng ngân sách nhà nước thuộc phạm vi quản lý của tỉnh Quảng Ninh</w:t>
            </w:r>
          </w:p>
        </w:tc>
        <w:tc>
          <w:tcPr>
            <w:tcW w:w="2250" w:type="dxa"/>
            <w:vAlign w:val="center"/>
          </w:tcPr>
          <w:p w:rsidR="004032BA" w:rsidRDefault="004032BA" w:rsidP="004032BA">
            <w:pPr>
              <w:jc w:val="both"/>
              <w:rPr>
                <w:bCs/>
                <w:iCs/>
                <w:sz w:val="26"/>
                <w:szCs w:val="26"/>
              </w:rPr>
            </w:pPr>
            <w:r>
              <w:rPr>
                <w:bCs/>
                <w:iCs/>
                <w:sz w:val="26"/>
                <w:szCs w:val="26"/>
              </w:rPr>
              <w:t>Khoản 3 Điều 2 Thông tư số 38/2025/TT-BKHCN ngày 30/11/2025 của Bộ trưởng Bộ Khoa học và Công nghệ</w:t>
            </w:r>
          </w:p>
        </w:tc>
        <w:tc>
          <w:tcPr>
            <w:tcW w:w="2790" w:type="dxa"/>
            <w:vAlign w:val="center"/>
          </w:tcPr>
          <w:p w:rsidR="004032BA" w:rsidRDefault="004032BA" w:rsidP="004032BA">
            <w:pPr>
              <w:jc w:val="both"/>
              <w:rPr>
                <w:bCs/>
                <w:iCs/>
                <w:sz w:val="26"/>
                <w:szCs w:val="26"/>
              </w:rPr>
            </w:pPr>
            <w:r>
              <w:rPr>
                <w:bCs/>
                <w:iCs/>
                <w:sz w:val="26"/>
                <w:szCs w:val="26"/>
              </w:rPr>
              <w:t>Dự kiến phạm vi điều chỉnh theo căn cứ rà soát và nhiệm vụ được giao.</w:t>
            </w:r>
          </w:p>
        </w:tc>
        <w:tc>
          <w:tcPr>
            <w:tcW w:w="2610" w:type="dxa"/>
            <w:vAlign w:val="center"/>
          </w:tcPr>
          <w:p w:rsidR="004032BA" w:rsidRDefault="004032BA" w:rsidP="004032BA">
            <w:pPr>
              <w:jc w:val="both"/>
              <w:rPr>
                <w:bCs/>
                <w:iCs/>
                <w:sz w:val="26"/>
                <w:szCs w:val="26"/>
              </w:rPr>
            </w:pPr>
            <w:r>
              <w:rPr>
                <w:bCs/>
                <w:iCs/>
                <w:sz w:val="26"/>
                <w:szCs w:val="26"/>
              </w:rPr>
              <w:t>Dự kiến thời gian trình: Quý II/2026</w:t>
            </w:r>
          </w:p>
        </w:tc>
        <w:tc>
          <w:tcPr>
            <w:tcW w:w="1980" w:type="dxa"/>
            <w:vAlign w:val="center"/>
          </w:tcPr>
          <w:p w:rsidR="004032BA" w:rsidRDefault="004032BA" w:rsidP="004032BA">
            <w:pPr>
              <w:jc w:val="both"/>
              <w:rPr>
                <w:bCs/>
                <w:iCs/>
                <w:sz w:val="26"/>
                <w:szCs w:val="26"/>
              </w:rPr>
            </w:pPr>
            <w:r>
              <w:rPr>
                <w:bCs/>
                <w:iCs/>
                <w:sz w:val="26"/>
                <w:szCs w:val="26"/>
              </w:rPr>
              <w:t>Tiêu chí 1.4 - Tiêu chí về xây dựng, thi hành pháp luật; Tiêu chí 1.2 - Tiêu chí về khoa học, công nghệ; Tiêu chí 6</w:t>
            </w:r>
          </w:p>
        </w:tc>
        <w:tc>
          <w:tcPr>
            <w:tcW w:w="1710" w:type="dxa"/>
          </w:tcPr>
          <w:p w:rsidR="004032BA" w:rsidRDefault="004032BA" w:rsidP="004032BA">
            <w:r w:rsidRPr="00521DC1">
              <w:rPr>
                <w:sz w:val="24"/>
              </w:rPr>
              <w:t>Cần làm rõ, hoàn thiện thêm cơ sở thực tiễn, chủ trương, đường lối của Đảng về về đột phá phát triển KH, CN, ĐMST &amp; CĐS có liên quan làm cơ sở để ban văn bản</w:t>
            </w:r>
          </w:p>
        </w:tc>
      </w:tr>
      <w:tr w:rsidR="004032BA" w:rsidTr="00EE6057">
        <w:tc>
          <w:tcPr>
            <w:tcW w:w="715" w:type="dxa"/>
            <w:vAlign w:val="center"/>
          </w:tcPr>
          <w:p w:rsidR="004032BA" w:rsidRDefault="004032BA" w:rsidP="004032BA">
            <w:pPr>
              <w:jc w:val="center"/>
              <w:rPr>
                <w:bCs/>
                <w:iCs/>
                <w:sz w:val="26"/>
                <w:szCs w:val="26"/>
              </w:rPr>
            </w:pPr>
            <w:r>
              <w:rPr>
                <w:bCs/>
                <w:iCs/>
                <w:sz w:val="26"/>
                <w:szCs w:val="26"/>
              </w:rPr>
              <w:t>9.</w:t>
            </w:r>
          </w:p>
        </w:tc>
        <w:tc>
          <w:tcPr>
            <w:tcW w:w="2520" w:type="dxa"/>
            <w:vAlign w:val="center"/>
          </w:tcPr>
          <w:p w:rsidR="004032BA" w:rsidRDefault="004032BA" w:rsidP="004032BA">
            <w:pPr>
              <w:jc w:val="both"/>
              <w:rPr>
                <w:bCs/>
                <w:iCs/>
                <w:sz w:val="26"/>
                <w:szCs w:val="26"/>
              </w:rPr>
            </w:pPr>
            <w:r>
              <w:rPr>
                <w:bCs/>
                <w:iCs/>
                <w:sz w:val="26"/>
                <w:szCs w:val="26"/>
              </w:rPr>
              <w:t>Nghị quyết quy định nội dung và mức chi thực hiện chương trình, nhiệm vụ; hoạt động hỗ trợ có sử dụng ngân sách nhà nước thực hiện nhiệm vụ khoa học, công nghệ và đổi mới sáng tạo thuộc phạm vi quản lý của tỉnh Quảng Ninh</w:t>
            </w:r>
          </w:p>
        </w:tc>
        <w:tc>
          <w:tcPr>
            <w:tcW w:w="2250" w:type="dxa"/>
            <w:vAlign w:val="center"/>
          </w:tcPr>
          <w:p w:rsidR="004032BA" w:rsidRDefault="004032BA" w:rsidP="004032BA">
            <w:pPr>
              <w:jc w:val="both"/>
              <w:rPr>
                <w:bCs/>
                <w:iCs/>
                <w:sz w:val="26"/>
                <w:szCs w:val="26"/>
              </w:rPr>
            </w:pPr>
            <w:r>
              <w:rPr>
                <w:bCs/>
                <w:iCs/>
                <w:sz w:val="26"/>
                <w:szCs w:val="26"/>
              </w:rPr>
              <w:t>Khoản 3 Điều 3 Thông tư số 39/2025/TT-BKHCN ngày 30/11/2025 của Bộ trưởng Bộ Khoa học và Công nghệ</w:t>
            </w:r>
          </w:p>
        </w:tc>
        <w:tc>
          <w:tcPr>
            <w:tcW w:w="2790" w:type="dxa"/>
            <w:vAlign w:val="center"/>
          </w:tcPr>
          <w:p w:rsidR="004032BA" w:rsidRDefault="004032BA" w:rsidP="004032BA">
            <w:pPr>
              <w:jc w:val="both"/>
              <w:rPr>
                <w:bCs/>
                <w:iCs/>
                <w:sz w:val="26"/>
                <w:szCs w:val="26"/>
              </w:rPr>
            </w:pPr>
            <w:r>
              <w:rPr>
                <w:bCs/>
                <w:iCs/>
                <w:sz w:val="26"/>
                <w:szCs w:val="26"/>
              </w:rPr>
              <w:t>Dự kiến phạm vi điều chỉnh theo căn cứ rà soát và nhiệm vụ được giao.</w:t>
            </w:r>
          </w:p>
        </w:tc>
        <w:tc>
          <w:tcPr>
            <w:tcW w:w="2610" w:type="dxa"/>
            <w:vAlign w:val="center"/>
          </w:tcPr>
          <w:p w:rsidR="004032BA" w:rsidRDefault="004032BA" w:rsidP="004032BA">
            <w:pPr>
              <w:jc w:val="both"/>
              <w:rPr>
                <w:bCs/>
                <w:iCs/>
                <w:sz w:val="26"/>
                <w:szCs w:val="26"/>
              </w:rPr>
            </w:pPr>
            <w:r>
              <w:rPr>
                <w:bCs/>
                <w:iCs/>
                <w:sz w:val="26"/>
                <w:szCs w:val="26"/>
              </w:rPr>
              <w:t>Dự kiến thời gian trình: Quý II/2026</w:t>
            </w:r>
          </w:p>
        </w:tc>
        <w:tc>
          <w:tcPr>
            <w:tcW w:w="1980" w:type="dxa"/>
            <w:vAlign w:val="center"/>
          </w:tcPr>
          <w:p w:rsidR="004032BA" w:rsidRDefault="004032BA" w:rsidP="004032BA">
            <w:pPr>
              <w:jc w:val="both"/>
              <w:rPr>
                <w:bCs/>
                <w:iCs/>
                <w:sz w:val="26"/>
                <w:szCs w:val="26"/>
              </w:rPr>
            </w:pPr>
            <w:r>
              <w:rPr>
                <w:bCs/>
                <w:iCs/>
                <w:sz w:val="26"/>
                <w:szCs w:val="26"/>
              </w:rPr>
              <w:t>Tiêu chí 1.4 - Tiêu chí về xây dựng, thi hành pháp luật; Tiêu chí 1.2 - Tiêu chí về khoa học, công nghệ; Tiêu chí 6</w:t>
            </w:r>
          </w:p>
        </w:tc>
        <w:tc>
          <w:tcPr>
            <w:tcW w:w="1710" w:type="dxa"/>
          </w:tcPr>
          <w:p w:rsidR="004032BA" w:rsidRDefault="004032BA" w:rsidP="004032BA">
            <w:r w:rsidRPr="00521DC1">
              <w:rPr>
                <w:sz w:val="24"/>
              </w:rPr>
              <w:t>Cần làm rõ, hoàn thiện thêm cơ sở thực tiễn, chủ trương, đường lối của Đảng về về đột phá phát triển KH, CN, ĐMST &amp; CĐS có liên quan làm cơ sở để ban văn bản</w:t>
            </w:r>
          </w:p>
        </w:tc>
      </w:tr>
      <w:tr w:rsidR="004032BA" w:rsidTr="00EE6057">
        <w:tc>
          <w:tcPr>
            <w:tcW w:w="715" w:type="dxa"/>
            <w:vAlign w:val="center"/>
          </w:tcPr>
          <w:p w:rsidR="004032BA" w:rsidRDefault="004032BA" w:rsidP="004032BA">
            <w:pPr>
              <w:jc w:val="center"/>
              <w:rPr>
                <w:bCs/>
                <w:iCs/>
                <w:sz w:val="26"/>
                <w:szCs w:val="26"/>
              </w:rPr>
            </w:pPr>
            <w:r>
              <w:rPr>
                <w:bCs/>
                <w:iCs/>
                <w:sz w:val="26"/>
                <w:szCs w:val="26"/>
              </w:rPr>
              <w:t>10.</w:t>
            </w:r>
          </w:p>
        </w:tc>
        <w:tc>
          <w:tcPr>
            <w:tcW w:w="2520" w:type="dxa"/>
            <w:vAlign w:val="center"/>
          </w:tcPr>
          <w:p w:rsidR="004032BA" w:rsidRDefault="004032BA" w:rsidP="004032BA">
            <w:pPr>
              <w:jc w:val="both"/>
              <w:rPr>
                <w:bCs/>
                <w:iCs/>
                <w:sz w:val="26"/>
                <w:szCs w:val="26"/>
              </w:rPr>
            </w:pPr>
            <w:r>
              <w:rPr>
                <w:bCs/>
                <w:iCs/>
                <w:sz w:val="26"/>
                <w:szCs w:val="26"/>
              </w:rPr>
              <w:t xml:space="preserve">Nghị quyết quy định tiêu chí, điều kiện, trình tự, thủ tục, nội dung và mức hỗ trợ, ưu đãi đầu tư đối với </w:t>
            </w:r>
            <w:r>
              <w:rPr>
                <w:bCs/>
                <w:iCs/>
                <w:sz w:val="26"/>
                <w:szCs w:val="26"/>
              </w:rPr>
              <w:lastRenderedPageBreak/>
              <w:t>sản xuất sản phẩm, cung cấp dịch vụ công nghệ số</w:t>
            </w:r>
          </w:p>
        </w:tc>
        <w:tc>
          <w:tcPr>
            <w:tcW w:w="2250" w:type="dxa"/>
            <w:vAlign w:val="center"/>
          </w:tcPr>
          <w:p w:rsidR="004032BA" w:rsidRDefault="004032BA" w:rsidP="004032BA">
            <w:pPr>
              <w:jc w:val="both"/>
              <w:rPr>
                <w:bCs/>
                <w:iCs/>
                <w:sz w:val="26"/>
                <w:szCs w:val="26"/>
              </w:rPr>
            </w:pPr>
            <w:r>
              <w:rPr>
                <w:bCs/>
                <w:iCs/>
                <w:sz w:val="26"/>
                <w:szCs w:val="26"/>
              </w:rPr>
              <w:lastRenderedPageBreak/>
              <w:t>Khoản 4 Điều 28 Luật Công nghiệp công nghệ số số 71/2025/QH15</w:t>
            </w:r>
          </w:p>
        </w:tc>
        <w:tc>
          <w:tcPr>
            <w:tcW w:w="2790" w:type="dxa"/>
            <w:vAlign w:val="center"/>
          </w:tcPr>
          <w:p w:rsidR="004032BA" w:rsidRDefault="004032BA" w:rsidP="004032BA">
            <w:pPr>
              <w:jc w:val="both"/>
              <w:rPr>
                <w:bCs/>
                <w:iCs/>
                <w:sz w:val="26"/>
                <w:szCs w:val="26"/>
              </w:rPr>
            </w:pPr>
            <w:r>
              <w:rPr>
                <w:bCs/>
                <w:iCs/>
                <w:sz w:val="26"/>
                <w:szCs w:val="26"/>
              </w:rPr>
              <w:t>Dự kiến phạm vi điều chỉnh theo căn cứ rà soát và nhiệm vụ được giao.</w:t>
            </w:r>
          </w:p>
        </w:tc>
        <w:tc>
          <w:tcPr>
            <w:tcW w:w="2610" w:type="dxa"/>
            <w:vAlign w:val="center"/>
          </w:tcPr>
          <w:p w:rsidR="004032BA" w:rsidRDefault="004032BA" w:rsidP="004032BA">
            <w:pPr>
              <w:jc w:val="both"/>
              <w:rPr>
                <w:bCs/>
                <w:iCs/>
                <w:sz w:val="26"/>
                <w:szCs w:val="26"/>
              </w:rPr>
            </w:pPr>
            <w:r>
              <w:rPr>
                <w:bCs/>
                <w:iCs/>
                <w:sz w:val="26"/>
                <w:szCs w:val="26"/>
              </w:rPr>
              <w:t>Năm 2026</w:t>
            </w:r>
          </w:p>
        </w:tc>
        <w:tc>
          <w:tcPr>
            <w:tcW w:w="1980" w:type="dxa"/>
            <w:vAlign w:val="center"/>
          </w:tcPr>
          <w:p w:rsidR="004032BA" w:rsidRDefault="004032BA" w:rsidP="004032BA">
            <w:pPr>
              <w:jc w:val="both"/>
              <w:rPr>
                <w:bCs/>
                <w:iCs/>
                <w:sz w:val="26"/>
                <w:szCs w:val="26"/>
              </w:rPr>
            </w:pPr>
            <w:r>
              <w:rPr>
                <w:bCs/>
                <w:iCs/>
                <w:sz w:val="26"/>
                <w:szCs w:val="26"/>
              </w:rPr>
              <w:t xml:space="preserve">Tiêu chí 1.4 - Tiêu chí về xây dựng, thi hành pháp luật; Tiêu chí 1.2 - Tiêu chí </w:t>
            </w:r>
            <w:r>
              <w:rPr>
                <w:bCs/>
                <w:iCs/>
                <w:sz w:val="26"/>
                <w:szCs w:val="26"/>
              </w:rPr>
              <w:lastRenderedPageBreak/>
              <w:t>về khoa học, công nghệ; Tiêu chí 6</w:t>
            </w:r>
          </w:p>
        </w:tc>
        <w:tc>
          <w:tcPr>
            <w:tcW w:w="1710" w:type="dxa"/>
          </w:tcPr>
          <w:p w:rsidR="004032BA" w:rsidRDefault="004032BA" w:rsidP="004032BA">
            <w:r w:rsidRPr="00521DC1">
              <w:rPr>
                <w:sz w:val="24"/>
              </w:rPr>
              <w:lastRenderedPageBreak/>
              <w:t xml:space="preserve">Cần làm rõ, hoàn thiện thêm cơ sở thực tiễn, chủ trương, đường </w:t>
            </w:r>
            <w:r w:rsidRPr="00521DC1">
              <w:rPr>
                <w:sz w:val="24"/>
              </w:rPr>
              <w:lastRenderedPageBreak/>
              <w:t>lối của Đảng về về đột phá phát triển KH, CN, ĐMST &amp; CĐS có liên quan làm cơ sở để ban văn bản</w:t>
            </w:r>
          </w:p>
        </w:tc>
      </w:tr>
      <w:tr w:rsidR="004032BA" w:rsidTr="00EE6057">
        <w:tc>
          <w:tcPr>
            <w:tcW w:w="715" w:type="dxa"/>
            <w:vAlign w:val="center"/>
          </w:tcPr>
          <w:p w:rsidR="004032BA" w:rsidRDefault="004032BA" w:rsidP="004032BA">
            <w:pPr>
              <w:jc w:val="center"/>
              <w:rPr>
                <w:bCs/>
                <w:iCs/>
                <w:sz w:val="26"/>
                <w:szCs w:val="26"/>
              </w:rPr>
            </w:pPr>
            <w:r>
              <w:rPr>
                <w:bCs/>
                <w:iCs/>
                <w:sz w:val="26"/>
                <w:szCs w:val="26"/>
              </w:rPr>
              <w:lastRenderedPageBreak/>
              <w:t>11.</w:t>
            </w:r>
          </w:p>
        </w:tc>
        <w:tc>
          <w:tcPr>
            <w:tcW w:w="2520" w:type="dxa"/>
            <w:vAlign w:val="center"/>
          </w:tcPr>
          <w:p w:rsidR="004032BA" w:rsidRDefault="004032BA" w:rsidP="004032BA">
            <w:pPr>
              <w:jc w:val="both"/>
              <w:rPr>
                <w:bCs/>
                <w:iCs/>
                <w:sz w:val="26"/>
                <w:szCs w:val="26"/>
              </w:rPr>
            </w:pPr>
            <w:r>
              <w:rPr>
                <w:bCs/>
                <w:iCs/>
                <w:sz w:val="26"/>
                <w:szCs w:val="26"/>
              </w:rPr>
              <w:t>Quyết định ban hành Quy chế xét tặng giải thưởng về khoa học, công nghệ và đổi mới sáng tạo của tỉnh Quảng Ninh</w:t>
            </w:r>
          </w:p>
        </w:tc>
        <w:tc>
          <w:tcPr>
            <w:tcW w:w="2250" w:type="dxa"/>
            <w:vAlign w:val="center"/>
          </w:tcPr>
          <w:p w:rsidR="004032BA" w:rsidRDefault="004032BA" w:rsidP="004032BA">
            <w:pPr>
              <w:jc w:val="both"/>
              <w:rPr>
                <w:bCs/>
                <w:iCs/>
                <w:sz w:val="26"/>
                <w:szCs w:val="26"/>
              </w:rPr>
            </w:pPr>
            <w:r>
              <w:rPr>
                <w:bCs/>
                <w:iCs/>
                <w:sz w:val="26"/>
                <w:szCs w:val="26"/>
              </w:rPr>
              <w:t>Điểm a khoản 1 Điều 43 Nghị định số 263/2025/NĐ-CP ngày 14/10/2025 của Chính phủ</w:t>
            </w:r>
          </w:p>
        </w:tc>
        <w:tc>
          <w:tcPr>
            <w:tcW w:w="2790" w:type="dxa"/>
            <w:vAlign w:val="center"/>
          </w:tcPr>
          <w:p w:rsidR="004032BA" w:rsidRDefault="004032BA" w:rsidP="004032BA">
            <w:pPr>
              <w:jc w:val="both"/>
              <w:rPr>
                <w:bCs/>
                <w:iCs/>
                <w:sz w:val="26"/>
                <w:szCs w:val="26"/>
              </w:rPr>
            </w:pPr>
            <w:r>
              <w:rPr>
                <w:bCs/>
                <w:iCs/>
                <w:sz w:val="26"/>
                <w:szCs w:val="26"/>
              </w:rPr>
              <w:t>Dự kiến phạm vi điều chỉnh theo căn cứ rà soát và nhiệm vụ được giao.</w:t>
            </w:r>
          </w:p>
        </w:tc>
        <w:tc>
          <w:tcPr>
            <w:tcW w:w="2610" w:type="dxa"/>
            <w:vAlign w:val="center"/>
          </w:tcPr>
          <w:p w:rsidR="004032BA" w:rsidRDefault="004032BA" w:rsidP="004032BA">
            <w:pPr>
              <w:jc w:val="both"/>
              <w:rPr>
                <w:bCs/>
                <w:iCs/>
                <w:sz w:val="26"/>
                <w:szCs w:val="26"/>
              </w:rPr>
            </w:pPr>
            <w:r>
              <w:rPr>
                <w:bCs/>
                <w:iCs/>
                <w:sz w:val="26"/>
                <w:szCs w:val="26"/>
              </w:rPr>
              <w:t>Dự kiến thời gian trình: Quý II/2026</w:t>
            </w:r>
          </w:p>
        </w:tc>
        <w:tc>
          <w:tcPr>
            <w:tcW w:w="1980" w:type="dxa"/>
            <w:vAlign w:val="center"/>
          </w:tcPr>
          <w:p w:rsidR="004032BA" w:rsidRDefault="004032BA" w:rsidP="004032BA">
            <w:pPr>
              <w:jc w:val="both"/>
              <w:rPr>
                <w:bCs/>
                <w:iCs/>
                <w:sz w:val="26"/>
                <w:szCs w:val="26"/>
              </w:rPr>
            </w:pPr>
            <w:r>
              <w:rPr>
                <w:bCs/>
                <w:iCs/>
                <w:sz w:val="26"/>
                <w:szCs w:val="26"/>
              </w:rPr>
              <w:t>Tiêu chí 1.4 - Tiêu chí về xây dựng, thi hành pháp luật; Tiêu chí 1.2 - Tiêu chí về khoa học, công nghệ; Tiêu chí 6</w:t>
            </w:r>
          </w:p>
        </w:tc>
        <w:tc>
          <w:tcPr>
            <w:tcW w:w="1710" w:type="dxa"/>
          </w:tcPr>
          <w:p w:rsidR="004032BA" w:rsidRDefault="004032BA" w:rsidP="004032BA">
            <w:r w:rsidRPr="00521DC1">
              <w:rPr>
                <w:sz w:val="24"/>
              </w:rPr>
              <w:t>Cần làm rõ, hoàn thiện thêm cơ sở thực tiễn, chủ trương, đường lối của Đảng về về đột phá phát triển KH, CN, ĐMST &amp; CĐS có liên quan làm cơ sở để ban văn bản</w:t>
            </w:r>
          </w:p>
        </w:tc>
      </w:tr>
      <w:tr w:rsidR="004032BA" w:rsidTr="00EE6057">
        <w:tc>
          <w:tcPr>
            <w:tcW w:w="715" w:type="dxa"/>
            <w:vAlign w:val="center"/>
          </w:tcPr>
          <w:p w:rsidR="004032BA" w:rsidRDefault="004032BA" w:rsidP="004032BA">
            <w:pPr>
              <w:jc w:val="center"/>
              <w:rPr>
                <w:bCs/>
                <w:iCs/>
                <w:sz w:val="26"/>
                <w:szCs w:val="26"/>
              </w:rPr>
            </w:pPr>
            <w:r>
              <w:rPr>
                <w:bCs/>
                <w:iCs/>
                <w:sz w:val="26"/>
                <w:szCs w:val="26"/>
              </w:rPr>
              <w:t>12.</w:t>
            </w:r>
          </w:p>
        </w:tc>
        <w:tc>
          <w:tcPr>
            <w:tcW w:w="2520" w:type="dxa"/>
            <w:vAlign w:val="center"/>
          </w:tcPr>
          <w:p w:rsidR="004032BA" w:rsidRDefault="004032BA" w:rsidP="004032BA">
            <w:pPr>
              <w:jc w:val="both"/>
              <w:rPr>
                <w:bCs/>
                <w:iCs/>
                <w:sz w:val="26"/>
                <w:szCs w:val="26"/>
              </w:rPr>
            </w:pPr>
            <w:r>
              <w:rPr>
                <w:bCs/>
                <w:iCs/>
                <w:sz w:val="26"/>
                <w:szCs w:val="26"/>
              </w:rPr>
              <w:t>Quyết định ban hành Quy chế xét tặng giải thưởng về khoa học, công nghệ và đổi mới sáng tạo của tỉnh Quảng Ninh</w:t>
            </w:r>
          </w:p>
        </w:tc>
        <w:tc>
          <w:tcPr>
            <w:tcW w:w="2250" w:type="dxa"/>
            <w:vAlign w:val="center"/>
          </w:tcPr>
          <w:p w:rsidR="004032BA" w:rsidRDefault="004032BA" w:rsidP="004032BA">
            <w:pPr>
              <w:jc w:val="both"/>
              <w:rPr>
                <w:bCs/>
                <w:iCs/>
                <w:sz w:val="26"/>
                <w:szCs w:val="26"/>
              </w:rPr>
            </w:pPr>
            <w:r>
              <w:rPr>
                <w:bCs/>
                <w:iCs/>
                <w:sz w:val="26"/>
                <w:szCs w:val="26"/>
              </w:rPr>
              <w:t>Điểm a khoản 1 Điều 43 Nghị định số 263/2025/NĐ-CP ngày 14/10/2025 của Chính phủ</w:t>
            </w:r>
          </w:p>
        </w:tc>
        <w:tc>
          <w:tcPr>
            <w:tcW w:w="2790" w:type="dxa"/>
            <w:vAlign w:val="center"/>
          </w:tcPr>
          <w:p w:rsidR="004032BA" w:rsidRDefault="004032BA" w:rsidP="004032BA">
            <w:pPr>
              <w:jc w:val="both"/>
              <w:rPr>
                <w:bCs/>
                <w:iCs/>
                <w:sz w:val="26"/>
                <w:szCs w:val="26"/>
              </w:rPr>
            </w:pPr>
            <w:r>
              <w:rPr>
                <w:bCs/>
                <w:iCs/>
                <w:sz w:val="26"/>
                <w:szCs w:val="26"/>
              </w:rPr>
              <w:t>Dự kiến phạm vi điều chỉnh theo căn cứ rà soát và nhiệm vụ được giao.</w:t>
            </w:r>
          </w:p>
        </w:tc>
        <w:tc>
          <w:tcPr>
            <w:tcW w:w="2610" w:type="dxa"/>
            <w:vAlign w:val="center"/>
          </w:tcPr>
          <w:p w:rsidR="004032BA" w:rsidRDefault="004032BA" w:rsidP="004032BA">
            <w:pPr>
              <w:jc w:val="both"/>
              <w:rPr>
                <w:bCs/>
                <w:iCs/>
                <w:sz w:val="26"/>
                <w:szCs w:val="26"/>
              </w:rPr>
            </w:pPr>
            <w:r>
              <w:rPr>
                <w:bCs/>
                <w:iCs/>
                <w:sz w:val="26"/>
                <w:szCs w:val="26"/>
              </w:rPr>
              <w:t>Dự kiến thời gian trình: Quý II/2026</w:t>
            </w:r>
          </w:p>
        </w:tc>
        <w:tc>
          <w:tcPr>
            <w:tcW w:w="1980" w:type="dxa"/>
            <w:vAlign w:val="center"/>
          </w:tcPr>
          <w:p w:rsidR="004032BA" w:rsidRDefault="004032BA" w:rsidP="004032BA">
            <w:pPr>
              <w:jc w:val="both"/>
              <w:rPr>
                <w:bCs/>
                <w:iCs/>
                <w:sz w:val="26"/>
                <w:szCs w:val="26"/>
              </w:rPr>
            </w:pPr>
            <w:r>
              <w:rPr>
                <w:bCs/>
                <w:iCs/>
                <w:sz w:val="26"/>
                <w:szCs w:val="26"/>
              </w:rPr>
              <w:t>Tiêu chí 1.4 - Tiêu chí về xây dựng, thi hành pháp luật; Tiêu chí 1.2 - Tiêu chí về khoa học, công nghệ; Tiêu chí 6</w:t>
            </w:r>
          </w:p>
        </w:tc>
        <w:tc>
          <w:tcPr>
            <w:tcW w:w="1710" w:type="dxa"/>
          </w:tcPr>
          <w:p w:rsidR="004032BA" w:rsidRDefault="004032BA" w:rsidP="004032BA">
            <w:r w:rsidRPr="00521DC1">
              <w:rPr>
                <w:sz w:val="24"/>
              </w:rPr>
              <w:t>Cần làm rõ, hoàn thiện thêm cơ sở thực tiễn, chủ trương, đường lối của Đảng về về đột phá phát triển KH, CN, ĐMST &amp; CĐS có liên quan làm cơ sở để ban văn bản</w:t>
            </w:r>
          </w:p>
        </w:tc>
      </w:tr>
      <w:tr w:rsidR="004032BA" w:rsidTr="00EE6057">
        <w:tc>
          <w:tcPr>
            <w:tcW w:w="715" w:type="dxa"/>
            <w:vAlign w:val="center"/>
          </w:tcPr>
          <w:p w:rsidR="004032BA" w:rsidRDefault="004032BA" w:rsidP="004032BA">
            <w:pPr>
              <w:jc w:val="center"/>
              <w:rPr>
                <w:bCs/>
                <w:iCs/>
                <w:sz w:val="26"/>
                <w:szCs w:val="26"/>
              </w:rPr>
            </w:pPr>
            <w:r>
              <w:rPr>
                <w:bCs/>
                <w:iCs/>
                <w:sz w:val="26"/>
                <w:szCs w:val="26"/>
              </w:rPr>
              <w:t>13.</w:t>
            </w:r>
          </w:p>
        </w:tc>
        <w:tc>
          <w:tcPr>
            <w:tcW w:w="2520" w:type="dxa"/>
            <w:vAlign w:val="center"/>
          </w:tcPr>
          <w:p w:rsidR="004032BA" w:rsidRDefault="004032BA" w:rsidP="004032BA">
            <w:pPr>
              <w:jc w:val="both"/>
              <w:rPr>
                <w:bCs/>
                <w:iCs/>
                <w:sz w:val="26"/>
                <w:szCs w:val="26"/>
              </w:rPr>
            </w:pPr>
            <w:r>
              <w:rPr>
                <w:bCs/>
                <w:iCs/>
                <w:sz w:val="26"/>
                <w:szCs w:val="26"/>
              </w:rPr>
              <w:t xml:space="preserve">Quyết định ban hành quy định quản lý chương trình, nhiệm vụ khoa học, công </w:t>
            </w:r>
            <w:r>
              <w:rPr>
                <w:bCs/>
                <w:iCs/>
                <w:sz w:val="26"/>
                <w:szCs w:val="26"/>
              </w:rPr>
              <w:lastRenderedPageBreak/>
              <w:t>nghệ và đổi mới sáng tạo sử dụng ngân sách nhà nước thuộc phạm vi quản lý của tỉnh Quảng Ninh</w:t>
            </w:r>
          </w:p>
        </w:tc>
        <w:tc>
          <w:tcPr>
            <w:tcW w:w="2250" w:type="dxa"/>
            <w:vAlign w:val="center"/>
          </w:tcPr>
          <w:p w:rsidR="004032BA" w:rsidRDefault="004032BA" w:rsidP="004032BA">
            <w:pPr>
              <w:jc w:val="both"/>
              <w:rPr>
                <w:bCs/>
                <w:iCs/>
                <w:sz w:val="26"/>
                <w:szCs w:val="26"/>
              </w:rPr>
            </w:pPr>
            <w:r>
              <w:rPr>
                <w:bCs/>
                <w:iCs/>
                <w:sz w:val="26"/>
                <w:szCs w:val="26"/>
              </w:rPr>
              <w:lastRenderedPageBreak/>
              <w:t xml:space="preserve">Khoản 7 Điều 10, khoản 11 Điều 11, khoản 8 Điều 12, khoản 6 Điều 15, </w:t>
            </w:r>
            <w:r>
              <w:rPr>
                <w:bCs/>
                <w:iCs/>
                <w:sz w:val="26"/>
                <w:szCs w:val="26"/>
              </w:rPr>
              <w:lastRenderedPageBreak/>
              <w:t>khoản 8 Điều 16, khoản 5 Điều 17, khoản 7 Điều 18, khoản 4 Điều 19, khoản 3 Điều 23, khoản 3 Điều 37, khoản 2 Điều 39 Nghị định số 267/2025/NĐ-CP ngày 14/10/2025 của Chính phủ; khoản 2 Điều 8 Thông tư số 36/2025/TT-BKHCN ngày 26/11/2025 của Bộ trưởng Bộ Khoa học và Công nghệ</w:t>
            </w:r>
          </w:p>
        </w:tc>
        <w:tc>
          <w:tcPr>
            <w:tcW w:w="2790" w:type="dxa"/>
            <w:vAlign w:val="center"/>
          </w:tcPr>
          <w:p w:rsidR="004032BA" w:rsidRDefault="004032BA" w:rsidP="004032BA">
            <w:pPr>
              <w:jc w:val="both"/>
              <w:rPr>
                <w:bCs/>
                <w:iCs/>
                <w:sz w:val="26"/>
                <w:szCs w:val="26"/>
              </w:rPr>
            </w:pPr>
            <w:r>
              <w:rPr>
                <w:bCs/>
                <w:iCs/>
                <w:sz w:val="26"/>
                <w:szCs w:val="26"/>
              </w:rPr>
              <w:lastRenderedPageBreak/>
              <w:t>Dự kiến phạm vi điều chỉnh theo căn cứ rà soát và nhiệm vụ được giao.</w:t>
            </w:r>
          </w:p>
        </w:tc>
        <w:tc>
          <w:tcPr>
            <w:tcW w:w="2610" w:type="dxa"/>
            <w:vAlign w:val="center"/>
          </w:tcPr>
          <w:p w:rsidR="004032BA" w:rsidRDefault="004032BA" w:rsidP="004032BA">
            <w:pPr>
              <w:jc w:val="both"/>
              <w:rPr>
                <w:bCs/>
                <w:iCs/>
                <w:sz w:val="26"/>
                <w:szCs w:val="26"/>
              </w:rPr>
            </w:pPr>
            <w:r>
              <w:rPr>
                <w:bCs/>
                <w:iCs/>
                <w:sz w:val="26"/>
                <w:szCs w:val="26"/>
              </w:rPr>
              <w:t>Dự kiến thời gian trình: Quý II/2026</w:t>
            </w:r>
          </w:p>
        </w:tc>
        <w:tc>
          <w:tcPr>
            <w:tcW w:w="1980" w:type="dxa"/>
            <w:vAlign w:val="center"/>
          </w:tcPr>
          <w:p w:rsidR="004032BA" w:rsidRDefault="004032BA" w:rsidP="004032BA">
            <w:pPr>
              <w:jc w:val="both"/>
              <w:rPr>
                <w:bCs/>
                <w:iCs/>
                <w:sz w:val="26"/>
                <w:szCs w:val="26"/>
              </w:rPr>
            </w:pPr>
            <w:r>
              <w:rPr>
                <w:bCs/>
                <w:iCs/>
                <w:sz w:val="26"/>
                <w:szCs w:val="26"/>
              </w:rPr>
              <w:t xml:space="preserve">Tiêu chí 1.4 - Tiêu chí về xây dựng, thi hành pháp luật; Tiêu </w:t>
            </w:r>
            <w:r>
              <w:rPr>
                <w:bCs/>
                <w:iCs/>
                <w:sz w:val="26"/>
                <w:szCs w:val="26"/>
              </w:rPr>
              <w:lastRenderedPageBreak/>
              <w:t>chí 1.2 - Tiêu chí về khoa học, công nghệ; Tiêu chí 6</w:t>
            </w:r>
          </w:p>
        </w:tc>
        <w:tc>
          <w:tcPr>
            <w:tcW w:w="1710" w:type="dxa"/>
          </w:tcPr>
          <w:p w:rsidR="004032BA" w:rsidRDefault="004032BA" w:rsidP="004032BA">
            <w:r w:rsidRPr="00521DC1">
              <w:rPr>
                <w:sz w:val="24"/>
              </w:rPr>
              <w:lastRenderedPageBreak/>
              <w:t xml:space="preserve">Cần làm rõ, hoàn thiện thêm cơ sở thực tiễn, chủ </w:t>
            </w:r>
            <w:r w:rsidRPr="00521DC1">
              <w:rPr>
                <w:sz w:val="24"/>
              </w:rPr>
              <w:lastRenderedPageBreak/>
              <w:t>trương, đường lối của Đảng về về đột phá phát triển KH, CN, ĐMST &amp; CĐS có liên quan làm cơ sở để ban văn bản</w:t>
            </w:r>
          </w:p>
        </w:tc>
      </w:tr>
      <w:tr w:rsidR="003B3B51">
        <w:tc>
          <w:tcPr>
            <w:tcW w:w="715" w:type="dxa"/>
            <w:vAlign w:val="center"/>
          </w:tcPr>
          <w:p w:rsidR="003B3B51" w:rsidRDefault="00E35C4B">
            <w:pPr>
              <w:jc w:val="center"/>
              <w:rPr>
                <w:bCs/>
                <w:iCs/>
                <w:sz w:val="26"/>
                <w:szCs w:val="26"/>
              </w:rPr>
            </w:pPr>
            <w:r>
              <w:rPr>
                <w:bCs/>
                <w:iCs/>
                <w:sz w:val="26"/>
                <w:szCs w:val="26"/>
              </w:rPr>
              <w:lastRenderedPageBreak/>
              <w:t>14.</w:t>
            </w:r>
          </w:p>
        </w:tc>
        <w:tc>
          <w:tcPr>
            <w:tcW w:w="2520" w:type="dxa"/>
            <w:vAlign w:val="center"/>
          </w:tcPr>
          <w:p w:rsidR="003B3B51" w:rsidRDefault="00E35C4B">
            <w:pPr>
              <w:jc w:val="both"/>
              <w:rPr>
                <w:bCs/>
                <w:iCs/>
                <w:sz w:val="26"/>
                <w:szCs w:val="26"/>
              </w:rPr>
            </w:pPr>
            <w:r>
              <w:rPr>
                <w:bCs/>
                <w:iCs/>
                <w:sz w:val="26"/>
                <w:szCs w:val="26"/>
              </w:rPr>
              <w:t>Quyết định ban hành quy định quản lý chương trình, nhiệm vụ khoa học, công nghệ và đổi mới sáng tạo sử dụng ngân sách nhà nước thuộc phạm vi quản lý của tỉnh Quảng Ninh</w:t>
            </w:r>
          </w:p>
        </w:tc>
        <w:tc>
          <w:tcPr>
            <w:tcW w:w="2250" w:type="dxa"/>
            <w:vAlign w:val="center"/>
          </w:tcPr>
          <w:p w:rsidR="003B3B51" w:rsidRDefault="00E35C4B">
            <w:pPr>
              <w:jc w:val="both"/>
              <w:rPr>
                <w:bCs/>
                <w:iCs/>
                <w:sz w:val="26"/>
                <w:szCs w:val="26"/>
              </w:rPr>
            </w:pPr>
            <w:r>
              <w:rPr>
                <w:bCs/>
                <w:iCs/>
                <w:sz w:val="26"/>
                <w:szCs w:val="26"/>
              </w:rPr>
              <w:t>Khoản 7 Đ</w:t>
            </w:r>
            <w:r>
              <w:rPr>
                <w:bCs/>
                <w:iCs/>
                <w:sz w:val="26"/>
                <w:szCs w:val="26"/>
              </w:rPr>
              <w:t xml:space="preserve">iều 10, khoản 11 Điều 11, khoản 8 Điều 12, khoản 6 Điều 15, khoản 8 Điều 16, khoản 5 Điều 17, khoản 7 Điều 18, khoản 4 Điều 19, khoản 3 Điều 23, khoản 3 Điều 37, khoản 2 Điều 39 Nghị định số 267/2025/NĐ-CP ngày 14/10/2025 </w:t>
            </w:r>
            <w:r>
              <w:rPr>
                <w:bCs/>
                <w:iCs/>
                <w:sz w:val="26"/>
                <w:szCs w:val="26"/>
              </w:rPr>
              <w:lastRenderedPageBreak/>
              <w:t>của Chính phủ; khoản 2 Điều 8 Thôn</w:t>
            </w:r>
            <w:r>
              <w:rPr>
                <w:bCs/>
                <w:iCs/>
                <w:sz w:val="26"/>
                <w:szCs w:val="26"/>
              </w:rPr>
              <w:t>g tư số 36/2025/TT-BKHCN ngày 26/11/2025 của Bộ trưởng Bộ Khoa học và Công nghệ</w:t>
            </w:r>
          </w:p>
        </w:tc>
        <w:tc>
          <w:tcPr>
            <w:tcW w:w="2790" w:type="dxa"/>
            <w:vAlign w:val="center"/>
          </w:tcPr>
          <w:p w:rsidR="003B3B51" w:rsidRDefault="00E35C4B">
            <w:pPr>
              <w:jc w:val="both"/>
              <w:rPr>
                <w:bCs/>
                <w:iCs/>
                <w:sz w:val="26"/>
                <w:szCs w:val="26"/>
              </w:rPr>
            </w:pPr>
            <w:r>
              <w:rPr>
                <w:bCs/>
                <w:iCs/>
                <w:sz w:val="26"/>
                <w:szCs w:val="26"/>
              </w:rPr>
              <w:lastRenderedPageBreak/>
              <w:t>Dự kiến phạm vi điều chỉnh theo căn cứ rà soát và nhiệm vụ được giao.</w:t>
            </w:r>
          </w:p>
        </w:tc>
        <w:tc>
          <w:tcPr>
            <w:tcW w:w="2610" w:type="dxa"/>
            <w:vAlign w:val="center"/>
          </w:tcPr>
          <w:p w:rsidR="003B3B51" w:rsidRDefault="00E35C4B">
            <w:pPr>
              <w:jc w:val="both"/>
              <w:rPr>
                <w:bCs/>
                <w:iCs/>
                <w:sz w:val="26"/>
                <w:szCs w:val="26"/>
              </w:rPr>
            </w:pPr>
            <w:r>
              <w:rPr>
                <w:bCs/>
                <w:iCs/>
                <w:sz w:val="26"/>
                <w:szCs w:val="26"/>
              </w:rPr>
              <w:t>Dự kiến thời gian trình: Quý II/2026</w:t>
            </w:r>
          </w:p>
        </w:tc>
        <w:tc>
          <w:tcPr>
            <w:tcW w:w="1980" w:type="dxa"/>
            <w:vAlign w:val="center"/>
          </w:tcPr>
          <w:p w:rsidR="003B3B51" w:rsidRDefault="00E35C4B">
            <w:pPr>
              <w:jc w:val="both"/>
              <w:rPr>
                <w:bCs/>
                <w:iCs/>
                <w:sz w:val="26"/>
                <w:szCs w:val="26"/>
              </w:rPr>
            </w:pPr>
            <w:r>
              <w:rPr>
                <w:bCs/>
                <w:iCs/>
                <w:sz w:val="26"/>
                <w:szCs w:val="26"/>
              </w:rPr>
              <w:t>Tiêu chí 1.4 - Tiêu chí về xây dựng, thi hành pháp luật; Tiêu chí 1.2</w:t>
            </w:r>
            <w:r>
              <w:rPr>
                <w:bCs/>
                <w:iCs/>
                <w:sz w:val="26"/>
                <w:szCs w:val="26"/>
              </w:rPr>
              <w:t xml:space="preserve"> - Tiêu chí về khoa học, công nghệ; Tiêu chí 6</w:t>
            </w:r>
          </w:p>
        </w:tc>
        <w:tc>
          <w:tcPr>
            <w:tcW w:w="1710" w:type="dxa"/>
            <w:vAlign w:val="center"/>
          </w:tcPr>
          <w:p w:rsidR="003B3B51" w:rsidRDefault="004032BA">
            <w:pPr>
              <w:jc w:val="both"/>
              <w:rPr>
                <w:bCs/>
                <w:iCs/>
                <w:sz w:val="26"/>
                <w:szCs w:val="26"/>
              </w:rPr>
            </w:pPr>
            <w:r>
              <w:rPr>
                <w:sz w:val="24"/>
              </w:rPr>
              <w:t>C</w:t>
            </w:r>
            <w:r w:rsidRPr="00337BFD">
              <w:rPr>
                <w:sz w:val="24"/>
              </w:rPr>
              <w:t>ần làm rõ, hoàn thiện thêm cơ sở thực tiễn, chủ trương, đường lối của Đảng về về đột phá phát triển KH, CN, ĐMST &amp; CĐS có liên quan làm cơ sở để ban văn bản</w:t>
            </w:r>
            <w:bookmarkStart w:id="1" w:name="_GoBack"/>
            <w:bookmarkEnd w:id="1"/>
          </w:p>
        </w:tc>
      </w:tr>
      <w:tr w:rsidR="004F3711" w:rsidRPr="007E433C" w:rsidTr="006A3393">
        <w:tc>
          <w:tcPr>
            <w:tcW w:w="14575" w:type="dxa"/>
            <w:gridSpan w:val="7"/>
            <w:shd w:val="clear" w:color="auto" w:fill="F7CAAC" w:themeFill="accent2" w:themeFillTint="66"/>
            <w:vAlign w:val="center"/>
          </w:tcPr>
          <w:p w:rsidR="004F3711" w:rsidRPr="007E433C" w:rsidRDefault="004F3711" w:rsidP="006A3393">
            <w:pPr>
              <w:spacing w:before="120" w:after="120"/>
              <w:jc w:val="center"/>
              <w:rPr>
                <w:bCs/>
                <w:iCs/>
                <w:sz w:val="24"/>
              </w:rPr>
            </w:pPr>
            <w:r>
              <w:rPr>
                <w:b/>
                <w:sz w:val="24"/>
              </w:rPr>
              <w:t>Tổng số: 14 văn bản</w:t>
            </w:r>
          </w:p>
        </w:tc>
      </w:tr>
    </w:tbl>
    <w:p w:rsidR="00EE7BF2" w:rsidRDefault="00EE7BF2" w:rsidP="00865F69">
      <w:pPr>
        <w:shd w:val="clear" w:color="auto" w:fill="FFFFFF"/>
        <w:spacing w:before="120" w:after="120" w:line="234" w:lineRule="atLeast"/>
        <w:jc w:val="both"/>
        <w:rPr>
          <w:rFonts w:ascii="Arial" w:hAnsi="Arial" w:cs="Arial"/>
          <w:sz w:val="20"/>
          <w:szCs w:val="20"/>
        </w:rPr>
      </w:pPr>
    </w:p>
    <w:p w:rsidR="000429BF" w:rsidRDefault="000429BF" w:rsidP="00B835B6">
      <w:pPr>
        <w:shd w:val="clear" w:color="auto" w:fill="FFFFFF"/>
        <w:spacing w:before="120" w:after="120" w:line="360" w:lineRule="exact"/>
        <w:jc w:val="both"/>
        <w:rPr>
          <w:b/>
          <w:bCs/>
          <w:szCs w:val="28"/>
        </w:rPr>
      </w:pPr>
      <w:r w:rsidRPr="00E10F28">
        <w:rPr>
          <w:b/>
          <w:bCs/>
          <w:szCs w:val="28"/>
        </w:rPr>
        <w:t>CÁC THÔNG TIN ĐIỀN TRONG PHỤ LỤC:</w:t>
      </w:r>
    </w:p>
    <w:p w:rsidR="00DF7C43" w:rsidRDefault="00DF7C43" w:rsidP="00DF7C43">
      <w:pPr>
        <w:shd w:val="clear" w:color="auto" w:fill="FFFFFF"/>
        <w:spacing w:line="360" w:lineRule="auto"/>
        <w:jc w:val="both"/>
        <w:rPr>
          <w:szCs w:val="28"/>
        </w:rPr>
      </w:pPr>
      <w:r>
        <w:rPr>
          <w:b/>
          <w:i/>
          <w:szCs w:val="28"/>
        </w:rPr>
        <w:t>- Cơ quan rà soát:</w:t>
      </w:r>
      <w:r>
        <w:rPr>
          <w:szCs w:val="28"/>
        </w:rPr>
        <w:t xml:space="preserve"> Điền tên</w:t>
      </w:r>
      <w:r>
        <w:rPr>
          <w:szCs w:val="28"/>
          <w:lang w:val="vi-VN"/>
        </w:rPr>
        <w:t xml:space="preserve"> của</w:t>
      </w:r>
      <w:r>
        <w:rPr>
          <w:szCs w:val="28"/>
        </w:rPr>
        <w:t xml:space="preserve"> cơ quan rà soát (Ví dụ: UBND thành phố Hà Nội, UBND tỉnh Quảng Ninh).</w:t>
      </w:r>
    </w:p>
    <w:p w:rsidR="00DF7C43" w:rsidRDefault="00DF7C43" w:rsidP="00DF7C43">
      <w:pPr>
        <w:shd w:val="clear" w:color="auto" w:fill="FFFFFF"/>
        <w:spacing w:line="360" w:lineRule="auto"/>
        <w:jc w:val="both"/>
        <w:rPr>
          <w:szCs w:val="28"/>
        </w:rPr>
      </w:pPr>
      <w:r>
        <w:rPr>
          <w:b/>
          <w:bCs/>
          <w:i/>
          <w:iCs/>
          <w:szCs w:val="28"/>
        </w:rPr>
        <w:t>- Cột (2):</w:t>
      </w:r>
      <w:r>
        <w:rPr>
          <w:szCs w:val="28"/>
        </w:rPr>
        <w:t xml:space="preserve"> Điền tên VBQPPL đề xuất ban hành mới. Các VBQPPL trong cùng 01 lĩnh vực được sắp xếp theo tiêu chí: </w:t>
      </w:r>
      <w:r>
        <w:rPr>
          <w:bCs/>
          <w:iCs/>
          <w:szCs w:val="28"/>
        </w:rPr>
        <w:t>Văn bản có hiệu lực pháp lý cao hơn đến văn bản có hiệu lực pháp lý thấp hơn.</w:t>
      </w:r>
    </w:p>
    <w:p w:rsidR="00DF7C43" w:rsidRDefault="00DF7C43" w:rsidP="00DF7C43">
      <w:pPr>
        <w:shd w:val="clear" w:color="auto" w:fill="FFFFFF"/>
        <w:spacing w:line="360" w:lineRule="auto"/>
        <w:jc w:val="both"/>
        <w:rPr>
          <w:szCs w:val="28"/>
        </w:rPr>
      </w:pPr>
      <w:r>
        <w:rPr>
          <w:b/>
          <w:bCs/>
          <w:i/>
          <w:iCs/>
          <w:szCs w:val="28"/>
        </w:rPr>
        <w:t>- Cột (3):</w:t>
      </w:r>
      <w:r>
        <w:rPr>
          <w:szCs w:val="28"/>
        </w:rPr>
        <w:t xml:space="preserve"> Điền căn cứ rà soát theo Mục VI.3 hướng dẫn, trong đó cần ghi rõ thông tin về tên văn bản, tài liệu (nếu có).</w:t>
      </w:r>
    </w:p>
    <w:p w:rsidR="00DF7C43" w:rsidRDefault="00DF7C43" w:rsidP="00DF7C43">
      <w:pPr>
        <w:shd w:val="clear" w:color="auto" w:fill="FFFFFF"/>
        <w:spacing w:line="360" w:lineRule="auto"/>
        <w:jc w:val="both"/>
        <w:rPr>
          <w:szCs w:val="28"/>
        </w:rPr>
      </w:pPr>
      <w:r>
        <w:rPr>
          <w:b/>
          <w:bCs/>
          <w:i/>
          <w:iCs/>
          <w:szCs w:val="28"/>
        </w:rPr>
        <w:t>- Cột (4):</w:t>
      </w:r>
      <w:r>
        <w:rPr>
          <w:szCs w:val="28"/>
        </w:rPr>
        <w:t xml:space="preserve"> Điền dự kiến phạm vi điều chỉnh của văn bản.</w:t>
      </w:r>
    </w:p>
    <w:p w:rsidR="00DF7C43" w:rsidRDefault="00DF7C43" w:rsidP="00DF7C43">
      <w:pPr>
        <w:shd w:val="clear" w:color="auto" w:fill="FFFFFF"/>
        <w:spacing w:line="360" w:lineRule="auto"/>
        <w:jc w:val="both"/>
        <w:rPr>
          <w:szCs w:val="28"/>
        </w:rPr>
      </w:pPr>
      <w:r>
        <w:rPr>
          <w:b/>
          <w:bCs/>
          <w:i/>
          <w:iCs/>
          <w:szCs w:val="28"/>
        </w:rPr>
        <w:t xml:space="preserve">- Cột (5): </w:t>
      </w:r>
      <w:r>
        <w:rPr>
          <w:szCs w:val="28"/>
        </w:rPr>
        <w:t>Điền dự kiến lộ trình xây dựng, ban hành văn bản.</w:t>
      </w:r>
    </w:p>
    <w:p w:rsidR="00DF7C43" w:rsidRDefault="00DF7C43" w:rsidP="00DF7C43">
      <w:pPr>
        <w:shd w:val="clear" w:color="auto" w:fill="FFFFFF"/>
        <w:spacing w:line="360" w:lineRule="auto"/>
        <w:jc w:val="both"/>
        <w:rPr>
          <w:szCs w:val="28"/>
        </w:rPr>
      </w:pPr>
      <w:r>
        <w:rPr>
          <w:b/>
          <w:bCs/>
          <w:i/>
          <w:iCs/>
          <w:szCs w:val="28"/>
        </w:rPr>
        <w:t xml:space="preserve">- Cột (6): </w:t>
      </w:r>
      <w:r>
        <w:rPr>
          <w:szCs w:val="28"/>
        </w:rPr>
        <w:t>Điền tiêu chí rà soát</w:t>
      </w:r>
      <w:r>
        <w:rPr>
          <w:szCs w:val="28"/>
          <w:lang w:val="vi-VN"/>
        </w:rPr>
        <w:t>.</w:t>
      </w:r>
      <w:r>
        <w:rPr>
          <w:szCs w:val="28"/>
        </w:rPr>
        <w:t xml:space="preserve"> (Ví dụ: Tiêu chí 2; Tiêu chí 5) tương ứng với căn cứ rà soát và văn bản đề xuất ban hành mới.</w:t>
      </w:r>
    </w:p>
    <w:p w:rsidR="00DF7C43" w:rsidRDefault="00DF7C43" w:rsidP="00DF7C43">
      <w:pPr>
        <w:shd w:val="clear" w:color="auto" w:fill="FFFFFF"/>
        <w:spacing w:line="360" w:lineRule="auto"/>
        <w:jc w:val="both"/>
        <w:rPr>
          <w:szCs w:val="28"/>
        </w:rPr>
      </w:pPr>
      <w:r>
        <w:rPr>
          <w:szCs w:val="28"/>
        </w:rPr>
        <w:t xml:space="preserve">- </w:t>
      </w:r>
      <w:r>
        <w:rPr>
          <w:b/>
          <w:szCs w:val="28"/>
        </w:rPr>
        <w:t>Lưu ý:</w:t>
      </w:r>
      <w:r>
        <w:rPr>
          <w:szCs w:val="28"/>
        </w:rPr>
        <w:t xml:space="preserve"> </w:t>
      </w:r>
      <w:bookmarkStart w:id="2" w:name="_Hlk225194178"/>
    </w:p>
    <w:bookmarkEnd w:id="2"/>
    <w:p w:rsidR="00DF7C43" w:rsidRDefault="00DF7C43" w:rsidP="00DF7C43">
      <w:pPr>
        <w:spacing w:line="360" w:lineRule="auto"/>
        <w:ind w:firstLine="567"/>
        <w:jc w:val="both"/>
        <w:rPr>
          <w:bCs/>
          <w:szCs w:val="28"/>
        </w:rPr>
      </w:pPr>
      <w:r>
        <w:rPr>
          <w:bCs/>
          <w:szCs w:val="28"/>
        </w:rPr>
        <w:t xml:space="preserve">+ Tên các lĩnh vực: Theo tên của cơ quan chuyên môn thuộc UBND cấp tỉnh (trừ VBQPPL do Văn phòng UBND rà soát) (Ví dụ: Lĩnh vực Tư pháp, Lĩnh vực Tài chính...). </w:t>
      </w:r>
    </w:p>
    <w:p w:rsidR="00993233" w:rsidRPr="00DF7C43" w:rsidRDefault="00DF7C43" w:rsidP="00DF7C43">
      <w:pPr>
        <w:spacing w:line="360" w:lineRule="auto"/>
        <w:ind w:firstLine="567"/>
        <w:jc w:val="both"/>
        <w:rPr>
          <w:bCs/>
          <w:szCs w:val="28"/>
        </w:rPr>
      </w:pPr>
      <w:r>
        <w:rPr>
          <w:bCs/>
          <w:szCs w:val="28"/>
        </w:rPr>
        <w:t>+ Lĩnh vực khác: Gồm các VBQPPL do Văn phòng UBND và các cơ quan không phải các cơ quan chuyên môn thuộc UBND cấp tỉnh thực hiện rà soát.</w:t>
      </w:r>
    </w:p>
    <w:sectPr w:rsidR="00993233" w:rsidRPr="00DF7C43" w:rsidSect="00741EBC">
      <w:headerReference w:type="default" r:id="rId10"/>
      <w:footerReference w:type="even" r:id="rId11"/>
      <w:footerReference w:type="default" r:id="rId12"/>
      <w:pgSz w:w="16840" w:h="11907" w:orient="landscape" w:code="9"/>
      <w:pgMar w:top="851" w:right="1134" w:bottom="851"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35C4B" w:rsidRDefault="00E35C4B">
      <w:r>
        <w:separator/>
      </w:r>
    </w:p>
  </w:endnote>
  <w:endnote w:type="continuationSeparator" w:id="0">
    <w:p w:rsidR="00E35C4B" w:rsidRDefault="00E35C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Yu Gothic Light">
    <w:altName w:val="游ゴシック Light"/>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5526" w:rsidRDefault="002A5526" w:rsidP="00A4117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724E0">
      <w:rPr>
        <w:rStyle w:val="PageNumber"/>
        <w:noProof/>
      </w:rPr>
      <w:t>2</w:t>
    </w:r>
    <w:r>
      <w:rPr>
        <w:rStyle w:val="PageNumber"/>
      </w:rPr>
      <w:fldChar w:fldCharType="end"/>
    </w:r>
  </w:p>
  <w:p w:rsidR="002A5526" w:rsidRDefault="002A5526" w:rsidP="00A4117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5526" w:rsidRDefault="002A5526" w:rsidP="00A4117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35C4B" w:rsidRDefault="00E35C4B">
      <w:r>
        <w:separator/>
      </w:r>
    </w:p>
  </w:footnote>
  <w:footnote w:type="continuationSeparator" w:id="0">
    <w:p w:rsidR="00E35C4B" w:rsidRDefault="00E35C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24E0" w:rsidRDefault="000A6D98" w:rsidP="009655AC">
    <w:pPr>
      <w:pStyle w:val="Header"/>
      <w:jc w:val="center"/>
    </w:pPr>
    <w:r>
      <w:fldChar w:fldCharType="begin"/>
    </w:r>
    <w:r>
      <w:instrText xml:space="preserve"> PAGE   \* MERGEFORMAT </w:instrText>
    </w:r>
    <w:r>
      <w:fldChar w:fldCharType="separate"/>
    </w:r>
    <w:r w:rsidR="00193437">
      <w:rPr>
        <w:noProof/>
      </w:rPr>
      <w:t>4</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F25BF"/>
    <w:multiLevelType w:val="hybridMultilevel"/>
    <w:tmpl w:val="EFD0925E"/>
    <w:lvl w:ilvl="0" w:tplc="59F0C5F6">
      <w:start w:val="3"/>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E5375C"/>
    <w:multiLevelType w:val="hybridMultilevel"/>
    <w:tmpl w:val="1846951A"/>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3144EE8"/>
    <w:multiLevelType w:val="hybridMultilevel"/>
    <w:tmpl w:val="9BAEEC5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46394B"/>
    <w:multiLevelType w:val="multilevel"/>
    <w:tmpl w:val="657013D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4E2035D"/>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77A11DB"/>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98B3B48"/>
    <w:multiLevelType w:val="multilevel"/>
    <w:tmpl w:val="D6EE0A6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A411669"/>
    <w:multiLevelType w:val="hybridMultilevel"/>
    <w:tmpl w:val="E4947F8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6CA6D62"/>
    <w:multiLevelType w:val="hybridMultilevel"/>
    <w:tmpl w:val="12DA7722"/>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BDB5A18"/>
    <w:multiLevelType w:val="hybridMultilevel"/>
    <w:tmpl w:val="223A971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BF65E35"/>
    <w:multiLevelType w:val="hybridMultilevel"/>
    <w:tmpl w:val="CFE8798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0384CE5"/>
    <w:multiLevelType w:val="hybridMultilevel"/>
    <w:tmpl w:val="6B562C2C"/>
    <w:lvl w:ilvl="0" w:tplc="4E5A38EC">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03A1A21"/>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21DF242F"/>
    <w:multiLevelType w:val="hybridMultilevel"/>
    <w:tmpl w:val="ABD20D8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BE76DD4"/>
    <w:multiLevelType w:val="hybridMultilevel"/>
    <w:tmpl w:val="7894425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EA3A90"/>
    <w:multiLevelType w:val="hybridMultilevel"/>
    <w:tmpl w:val="D6EE0A6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92033F4"/>
    <w:multiLevelType w:val="hybridMultilevel"/>
    <w:tmpl w:val="CFC40E0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EE46AE"/>
    <w:multiLevelType w:val="hybridMultilevel"/>
    <w:tmpl w:val="657013D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3D2440"/>
    <w:multiLevelType w:val="hybridMultilevel"/>
    <w:tmpl w:val="C2BACA6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DA25A8"/>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D6F0B2F"/>
    <w:multiLevelType w:val="hybridMultilevel"/>
    <w:tmpl w:val="905EDDF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ED24AC0"/>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9977ACD"/>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B39122A"/>
    <w:multiLevelType w:val="hybridMultilevel"/>
    <w:tmpl w:val="1D0CD12E"/>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B752B0"/>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9ED15A7"/>
    <w:multiLevelType w:val="hybridMultilevel"/>
    <w:tmpl w:val="AAB8DA8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5E0145"/>
    <w:multiLevelType w:val="hybridMultilevel"/>
    <w:tmpl w:val="C74E7C62"/>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2023917"/>
    <w:multiLevelType w:val="hybridMultilevel"/>
    <w:tmpl w:val="AC804A3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4986BF6"/>
    <w:multiLevelType w:val="hybridMultilevel"/>
    <w:tmpl w:val="FEA81D18"/>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4F96D6B"/>
    <w:multiLevelType w:val="hybridMultilevel"/>
    <w:tmpl w:val="CC8A56E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54C511F"/>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93D2947"/>
    <w:multiLevelType w:val="hybridMultilevel"/>
    <w:tmpl w:val="9DBCACE8"/>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D022432"/>
    <w:multiLevelType w:val="hybridMultilevel"/>
    <w:tmpl w:val="97B0E4E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D1214FD"/>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EFA3EAE"/>
    <w:multiLevelType w:val="hybridMultilevel"/>
    <w:tmpl w:val="D1E85E7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9807F0B"/>
    <w:multiLevelType w:val="hybridMultilevel"/>
    <w:tmpl w:val="48AC7DD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A4D3010"/>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7AD354FC"/>
    <w:multiLevelType w:val="hybridMultilevel"/>
    <w:tmpl w:val="122EB4D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D1B38AA"/>
    <w:multiLevelType w:val="hybridMultilevel"/>
    <w:tmpl w:val="1EC4B97A"/>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D2D0A27"/>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7EE56F3F"/>
    <w:multiLevelType w:val="multilevel"/>
    <w:tmpl w:val="D6EE0A6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7FFE15E5"/>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1"/>
  </w:num>
  <w:num w:numId="2">
    <w:abstractNumId w:val="1"/>
  </w:num>
  <w:num w:numId="3">
    <w:abstractNumId w:val="13"/>
  </w:num>
  <w:num w:numId="4">
    <w:abstractNumId w:val="20"/>
  </w:num>
  <w:num w:numId="5">
    <w:abstractNumId w:val="2"/>
  </w:num>
  <w:num w:numId="6">
    <w:abstractNumId w:val="18"/>
  </w:num>
  <w:num w:numId="7">
    <w:abstractNumId w:val="10"/>
  </w:num>
  <w:num w:numId="8">
    <w:abstractNumId w:val="27"/>
  </w:num>
  <w:num w:numId="9">
    <w:abstractNumId w:val="9"/>
  </w:num>
  <w:num w:numId="10">
    <w:abstractNumId w:val="38"/>
  </w:num>
  <w:num w:numId="11">
    <w:abstractNumId w:val="28"/>
  </w:num>
  <w:num w:numId="12">
    <w:abstractNumId w:val="7"/>
  </w:num>
  <w:num w:numId="13">
    <w:abstractNumId w:val="15"/>
  </w:num>
  <w:num w:numId="14">
    <w:abstractNumId w:val="37"/>
  </w:num>
  <w:num w:numId="15">
    <w:abstractNumId w:val="34"/>
  </w:num>
  <w:num w:numId="16">
    <w:abstractNumId w:val="32"/>
  </w:num>
  <w:num w:numId="17">
    <w:abstractNumId w:val="8"/>
  </w:num>
  <w:num w:numId="18">
    <w:abstractNumId w:val="14"/>
  </w:num>
  <w:num w:numId="19">
    <w:abstractNumId w:val="16"/>
  </w:num>
  <w:num w:numId="20">
    <w:abstractNumId w:val="29"/>
  </w:num>
  <w:num w:numId="21">
    <w:abstractNumId w:val="35"/>
  </w:num>
  <w:num w:numId="22">
    <w:abstractNumId w:val="23"/>
  </w:num>
  <w:num w:numId="23">
    <w:abstractNumId w:val="26"/>
  </w:num>
  <w:num w:numId="24">
    <w:abstractNumId w:val="25"/>
  </w:num>
  <w:num w:numId="25">
    <w:abstractNumId w:val="17"/>
  </w:num>
  <w:num w:numId="26">
    <w:abstractNumId w:val="40"/>
  </w:num>
  <w:num w:numId="27">
    <w:abstractNumId w:val="6"/>
  </w:num>
  <w:num w:numId="28">
    <w:abstractNumId w:val="31"/>
  </w:num>
  <w:num w:numId="29">
    <w:abstractNumId w:val="3"/>
  </w:num>
  <w:num w:numId="30">
    <w:abstractNumId w:val="11"/>
  </w:num>
  <w:num w:numId="31">
    <w:abstractNumId w:val="4"/>
  </w:num>
  <w:num w:numId="32">
    <w:abstractNumId w:val="5"/>
  </w:num>
  <w:num w:numId="33">
    <w:abstractNumId w:val="41"/>
  </w:num>
  <w:num w:numId="34">
    <w:abstractNumId w:val="30"/>
  </w:num>
  <w:num w:numId="35">
    <w:abstractNumId w:val="19"/>
  </w:num>
  <w:num w:numId="36">
    <w:abstractNumId w:val="24"/>
  </w:num>
  <w:num w:numId="37">
    <w:abstractNumId w:val="33"/>
  </w:num>
  <w:num w:numId="38">
    <w:abstractNumId w:val="36"/>
  </w:num>
  <w:num w:numId="39">
    <w:abstractNumId w:val="22"/>
  </w:num>
  <w:num w:numId="40">
    <w:abstractNumId w:val="0"/>
  </w:num>
  <w:num w:numId="41">
    <w:abstractNumId w:val="39"/>
  </w:num>
  <w:num w:numId="4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rawingGridHorizontalSpacing w:val="109"/>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63FF"/>
    <w:rsid w:val="00001CBA"/>
    <w:rsid w:val="00002DED"/>
    <w:rsid w:val="000056EE"/>
    <w:rsid w:val="00020081"/>
    <w:rsid w:val="000243B7"/>
    <w:rsid w:val="00032670"/>
    <w:rsid w:val="000429BF"/>
    <w:rsid w:val="000438AB"/>
    <w:rsid w:val="00043D66"/>
    <w:rsid w:val="00043E20"/>
    <w:rsid w:val="00056290"/>
    <w:rsid w:val="0007051E"/>
    <w:rsid w:val="00077BBD"/>
    <w:rsid w:val="00080C73"/>
    <w:rsid w:val="00082ACD"/>
    <w:rsid w:val="00090B40"/>
    <w:rsid w:val="000923FD"/>
    <w:rsid w:val="000A6D98"/>
    <w:rsid w:val="000B7682"/>
    <w:rsid w:val="000D19A8"/>
    <w:rsid w:val="000D2DF9"/>
    <w:rsid w:val="000D6C7E"/>
    <w:rsid w:val="000E10D4"/>
    <w:rsid w:val="000E36F2"/>
    <w:rsid w:val="000E49A2"/>
    <w:rsid w:val="000E5398"/>
    <w:rsid w:val="000E576D"/>
    <w:rsid w:val="001023B4"/>
    <w:rsid w:val="001056E9"/>
    <w:rsid w:val="00114B96"/>
    <w:rsid w:val="00116B24"/>
    <w:rsid w:val="00126557"/>
    <w:rsid w:val="0013671B"/>
    <w:rsid w:val="001624CD"/>
    <w:rsid w:val="001636F1"/>
    <w:rsid w:val="0016428C"/>
    <w:rsid w:val="0017631B"/>
    <w:rsid w:val="00182CC5"/>
    <w:rsid w:val="001847B2"/>
    <w:rsid w:val="00193437"/>
    <w:rsid w:val="00195487"/>
    <w:rsid w:val="00197C0B"/>
    <w:rsid w:val="001A3478"/>
    <w:rsid w:val="001B2BC4"/>
    <w:rsid w:val="001B5890"/>
    <w:rsid w:val="001B7D81"/>
    <w:rsid w:val="001F0A69"/>
    <w:rsid w:val="001F1121"/>
    <w:rsid w:val="001F2B98"/>
    <w:rsid w:val="001F4923"/>
    <w:rsid w:val="00201846"/>
    <w:rsid w:val="00201C9D"/>
    <w:rsid w:val="002035CE"/>
    <w:rsid w:val="00205696"/>
    <w:rsid w:val="0022263A"/>
    <w:rsid w:val="00224A94"/>
    <w:rsid w:val="002267B9"/>
    <w:rsid w:val="002324C2"/>
    <w:rsid w:val="00234876"/>
    <w:rsid w:val="002439D9"/>
    <w:rsid w:val="00254FDC"/>
    <w:rsid w:val="002614FF"/>
    <w:rsid w:val="00262CC8"/>
    <w:rsid w:val="0026736C"/>
    <w:rsid w:val="00273065"/>
    <w:rsid w:val="00284977"/>
    <w:rsid w:val="0028539C"/>
    <w:rsid w:val="002875DF"/>
    <w:rsid w:val="00290A0C"/>
    <w:rsid w:val="0029723C"/>
    <w:rsid w:val="002A5526"/>
    <w:rsid w:val="002B2E23"/>
    <w:rsid w:val="002B31C0"/>
    <w:rsid w:val="002C2B91"/>
    <w:rsid w:val="002C5758"/>
    <w:rsid w:val="002D38AD"/>
    <w:rsid w:val="002D542F"/>
    <w:rsid w:val="002F03DE"/>
    <w:rsid w:val="00311765"/>
    <w:rsid w:val="00313369"/>
    <w:rsid w:val="003163FF"/>
    <w:rsid w:val="00327F26"/>
    <w:rsid w:val="003318BF"/>
    <w:rsid w:val="00334B98"/>
    <w:rsid w:val="00340EAF"/>
    <w:rsid w:val="0034467E"/>
    <w:rsid w:val="00345CD9"/>
    <w:rsid w:val="00350F98"/>
    <w:rsid w:val="003532BB"/>
    <w:rsid w:val="0036350C"/>
    <w:rsid w:val="003833D0"/>
    <w:rsid w:val="00384E88"/>
    <w:rsid w:val="00396563"/>
    <w:rsid w:val="003A1D44"/>
    <w:rsid w:val="003A2474"/>
    <w:rsid w:val="003B0286"/>
    <w:rsid w:val="003B3B51"/>
    <w:rsid w:val="003B682C"/>
    <w:rsid w:val="003C3CCF"/>
    <w:rsid w:val="003D228D"/>
    <w:rsid w:val="003E2FBC"/>
    <w:rsid w:val="003E47B0"/>
    <w:rsid w:val="003F457E"/>
    <w:rsid w:val="003F5F13"/>
    <w:rsid w:val="004007BE"/>
    <w:rsid w:val="0040121A"/>
    <w:rsid w:val="004032BA"/>
    <w:rsid w:val="00410DFF"/>
    <w:rsid w:val="0041793D"/>
    <w:rsid w:val="00435C7E"/>
    <w:rsid w:val="00445D73"/>
    <w:rsid w:val="0045266E"/>
    <w:rsid w:val="00456162"/>
    <w:rsid w:val="00457723"/>
    <w:rsid w:val="004749C7"/>
    <w:rsid w:val="00475B46"/>
    <w:rsid w:val="00481F8F"/>
    <w:rsid w:val="00493998"/>
    <w:rsid w:val="004A181E"/>
    <w:rsid w:val="004A3720"/>
    <w:rsid w:val="004B00D7"/>
    <w:rsid w:val="004B1347"/>
    <w:rsid w:val="004E018F"/>
    <w:rsid w:val="004E15E0"/>
    <w:rsid w:val="004F25D0"/>
    <w:rsid w:val="004F3711"/>
    <w:rsid w:val="004F56CA"/>
    <w:rsid w:val="004F59D0"/>
    <w:rsid w:val="00503D11"/>
    <w:rsid w:val="00506CDB"/>
    <w:rsid w:val="0051184A"/>
    <w:rsid w:val="00513C1E"/>
    <w:rsid w:val="0051413A"/>
    <w:rsid w:val="00521C7B"/>
    <w:rsid w:val="0052462A"/>
    <w:rsid w:val="005531F1"/>
    <w:rsid w:val="00556455"/>
    <w:rsid w:val="00562F12"/>
    <w:rsid w:val="00563E5A"/>
    <w:rsid w:val="005654CC"/>
    <w:rsid w:val="00567573"/>
    <w:rsid w:val="00574042"/>
    <w:rsid w:val="005862D6"/>
    <w:rsid w:val="005958D8"/>
    <w:rsid w:val="005A56E4"/>
    <w:rsid w:val="005A7913"/>
    <w:rsid w:val="005C3232"/>
    <w:rsid w:val="005E4C8F"/>
    <w:rsid w:val="00603023"/>
    <w:rsid w:val="00607012"/>
    <w:rsid w:val="006079BF"/>
    <w:rsid w:val="00612272"/>
    <w:rsid w:val="00624769"/>
    <w:rsid w:val="0062560D"/>
    <w:rsid w:val="006304A9"/>
    <w:rsid w:val="0064723C"/>
    <w:rsid w:val="00647F89"/>
    <w:rsid w:val="00654D4B"/>
    <w:rsid w:val="006612D4"/>
    <w:rsid w:val="006664E8"/>
    <w:rsid w:val="0066790D"/>
    <w:rsid w:val="006865C4"/>
    <w:rsid w:val="006964DA"/>
    <w:rsid w:val="006A7A69"/>
    <w:rsid w:val="006B09C3"/>
    <w:rsid w:val="006B2A7B"/>
    <w:rsid w:val="006B2E80"/>
    <w:rsid w:val="006C577C"/>
    <w:rsid w:val="006C69A5"/>
    <w:rsid w:val="006E1B2A"/>
    <w:rsid w:val="006E70C5"/>
    <w:rsid w:val="006F504A"/>
    <w:rsid w:val="00700295"/>
    <w:rsid w:val="00711D0E"/>
    <w:rsid w:val="00715B7B"/>
    <w:rsid w:val="007267E3"/>
    <w:rsid w:val="00727D62"/>
    <w:rsid w:val="00731E37"/>
    <w:rsid w:val="00732BCD"/>
    <w:rsid w:val="00733C5C"/>
    <w:rsid w:val="00737EB4"/>
    <w:rsid w:val="00741EBC"/>
    <w:rsid w:val="00751A36"/>
    <w:rsid w:val="0075292C"/>
    <w:rsid w:val="00753B01"/>
    <w:rsid w:val="00763733"/>
    <w:rsid w:val="00764A18"/>
    <w:rsid w:val="007845F8"/>
    <w:rsid w:val="00792FEF"/>
    <w:rsid w:val="00794360"/>
    <w:rsid w:val="00796487"/>
    <w:rsid w:val="00796EC8"/>
    <w:rsid w:val="007970CE"/>
    <w:rsid w:val="007978FA"/>
    <w:rsid w:val="007A2F46"/>
    <w:rsid w:val="007B266F"/>
    <w:rsid w:val="007C578E"/>
    <w:rsid w:val="007D413C"/>
    <w:rsid w:val="007D5728"/>
    <w:rsid w:val="007E0780"/>
    <w:rsid w:val="007E28E4"/>
    <w:rsid w:val="007E4A8F"/>
    <w:rsid w:val="007F05A6"/>
    <w:rsid w:val="007F7E40"/>
    <w:rsid w:val="00801762"/>
    <w:rsid w:val="0080687E"/>
    <w:rsid w:val="00812F01"/>
    <w:rsid w:val="008141DF"/>
    <w:rsid w:val="008322C5"/>
    <w:rsid w:val="008349B1"/>
    <w:rsid w:val="0083501F"/>
    <w:rsid w:val="00835215"/>
    <w:rsid w:val="0084280A"/>
    <w:rsid w:val="00845CC9"/>
    <w:rsid w:val="0085786E"/>
    <w:rsid w:val="008650E1"/>
    <w:rsid w:val="00865F69"/>
    <w:rsid w:val="00867E28"/>
    <w:rsid w:val="0087057E"/>
    <w:rsid w:val="00870B1A"/>
    <w:rsid w:val="00876E6F"/>
    <w:rsid w:val="008865F4"/>
    <w:rsid w:val="00887322"/>
    <w:rsid w:val="0089261D"/>
    <w:rsid w:val="008A76DC"/>
    <w:rsid w:val="008B385E"/>
    <w:rsid w:val="008D02D6"/>
    <w:rsid w:val="008D29E2"/>
    <w:rsid w:val="008D2A73"/>
    <w:rsid w:val="008E097C"/>
    <w:rsid w:val="008E304E"/>
    <w:rsid w:val="008F61F5"/>
    <w:rsid w:val="008F7232"/>
    <w:rsid w:val="00904BF8"/>
    <w:rsid w:val="00906BCD"/>
    <w:rsid w:val="00906CCC"/>
    <w:rsid w:val="00917142"/>
    <w:rsid w:val="009207CF"/>
    <w:rsid w:val="00934594"/>
    <w:rsid w:val="009400DC"/>
    <w:rsid w:val="00953B96"/>
    <w:rsid w:val="009627E1"/>
    <w:rsid w:val="009655AC"/>
    <w:rsid w:val="00971124"/>
    <w:rsid w:val="009724E0"/>
    <w:rsid w:val="00980CBA"/>
    <w:rsid w:val="00986EBE"/>
    <w:rsid w:val="00991D09"/>
    <w:rsid w:val="00993233"/>
    <w:rsid w:val="009A058A"/>
    <w:rsid w:val="009A0938"/>
    <w:rsid w:val="009B5AA3"/>
    <w:rsid w:val="009C3FFD"/>
    <w:rsid w:val="009C41B4"/>
    <w:rsid w:val="009C5C89"/>
    <w:rsid w:val="009C7CC8"/>
    <w:rsid w:val="009E7157"/>
    <w:rsid w:val="009E7795"/>
    <w:rsid w:val="009F0CA3"/>
    <w:rsid w:val="009F3012"/>
    <w:rsid w:val="009F4216"/>
    <w:rsid w:val="00A019BC"/>
    <w:rsid w:val="00A026CE"/>
    <w:rsid w:val="00A12E9C"/>
    <w:rsid w:val="00A14714"/>
    <w:rsid w:val="00A209AE"/>
    <w:rsid w:val="00A21820"/>
    <w:rsid w:val="00A260A8"/>
    <w:rsid w:val="00A272F3"/>
    <w:rsid w:val="00A40898"/>
    <w:rsid w:val="00A4117A"/>
    <w:rsid w:val="00A5755A"/>
    <w:rsid w:val="00A62047"/>
    <w:rsid w:val="00A653FA"/>
    <w:rsid w:val="00A67C89"/>
    <w:rsid w:val="00A80E08"/>
    <w:rsid w:val="00A910E2"/>
    <w:rsid w:val="00A9607C"/>
    <w:rsid w:val="00AA2AA9"/>
    <w:rsid w:val="00AB2D76"/>
    <w:rsid w:val="00AB3A64"/>
    <w:rsid w:val="00AB77BF"/>
    <w:rsid w:val="00AC4C65"/>
    <w:rsid w:val="00AC7036"/>
    <w:rsid w:val="00AD65F4"/>
    <w:rsid w:val="00AE01BD"/>
    <w:rsid w:val="00AE4A09"/>
    <w:rsid w:val="00AE5301"/>
    <w:rsid w:val="00AF398A"/>
    <w:rsid w:val="00AF4860"/>
    <w:rsid w:val="00B00B7D"/>
    <w:rsid w:val="00B31213"/>
    <w:rsid w:val="00B31828"/>
    <w:rsid w:val="00B334F2"/>
    <w:rsid w:val="00B35456"/>
    <w:rsid w:val="00B37D56"/>
    <w:rsid w:val="00B44C00"/>
    <w:rsid w:val="00B46E13"/>
    <w:rsid w:val="00B51CFD"/>
    <w:rsid w:val="00B52ACC"/>
    <w:rsid w:val="00B603AF"/>
    <w:rsid w:val="00B64220"/>
    <w:rsid w:val="00B73792"/>
    <w:rsid w:val="00B82A7C"/>
    <w:rsid w:val="00B82DDB"/>
    <w:rsid w:val="00B835B6"/>
    <w:rsid w:val="00BA25BB"/>
    <w:rsid w:val="00BC2DBD"/>
    <w:rsid w:val="00BC3EE8"/>
    <w:rsid w:val="00BC4041"/>
    <w:rsid w:val="00BD1E1E"/>
    <w:rsid w:val="00BD478F"/>
    <w:rsid w:val="00BD55C3"/>
    <w:rsid w:val="00BD5737"/>
    <w:rsid w:val="00BE5F46"/>
    <w:rsid w:val="00BF1230"/>
    <w:rsid w:val="00BF1391"/>
    <w:rsid w:val="00BF46A7"/>
    <w:rsid w:val="00C07567"/>
    <w:rsid w:val="00C204A7"/>
    <w:rsid w:val="00C209CE"/>
    <w:rsid w:val="00C260F3"/>
    <w:rsid w:val="00C32DD6"/>
    <w:rsid w:val="00C332B3"/>
    <w:rsid w:val="00C41B03"/>
    <w:rsid w:val="00C44817"/>
    <w:rsid w:val="00C61D01"/>
    <w:rsid w:val="00C659BB"/>
    <w:rsid w:val="00C71AC9"/>
    <w:rsid w:val="00C909A0"/>
    <w:rsid w:val="00C9406A"/>
    <w:rsid w:val="00CB7858"/>
    <w:rsid w:val="00CC410B"/>
    <w:rsid w:val="00CD63AA"/>
    <w:rsid w:val="00CD66EA"/>
    <w:rsid w:val="00CE237B"/>
    <w:rsid w:val="00CF0F61"/>
    <w:rsid w:val="00CF76E3"/>
    <w:rsid w:val="00D012D9"/>
    <w:rsid w:val="00D108A9"/>
    <w:rsid w:val="00D17A0B"/>
    <w:rsid w:val="00D21A38"/>
    <w:rsid w:val="00D3459B"/>
    <w:rsid w:val="00D37621"/>
    <w:rsid w:val="00D41769"/>
    <w:rsid w:val="00D54F26"/>
    <w:rsid w:val="00D7264F"/>
    <w:rsid w:val="00D73181"/>
    <w:rsid w:val="00D743BD"/>
    <w:rsid w:val="00D7473C"/>
    <w:rsid w:val="00D754B1"/>
    <w:rsid w:val="00D760E8"/>
    <w:rsid w:val="00D829F3"/>
    <w:rsid w:val="00D866B3"/>
    <w:rsid w:val="00DA0237"/>
    <w:rsid w:val="00DB3307"/>
    <w:rsid w:val="00DB3D40"/>
    <w:rsid w:val="00DB6486"/>
    <w:rsid w:val="00DC1902"/>
    <w:rsid w:val="00DE5969"/>
    <w:rsid w:val="00DE611C"/>
    <w:rsid w:val="00DE6A2C"/>
    <w:rsid w:val="00DF12A9"/>
    <w:rsid w:val="00DF4F29"/>
    <w:rsid w:val="00DF7C43"/>
    <w:rsid w:val="00E02119"/>
    <w:rsid w:val="00E074D8"/>
    <w:rsid w:val="00E10F28"/>
    <w:rsid w:val="00E122CC"/>
    <w:rsid w:val="00E13889"/>
    <w:rsid w:val="00E35C4B"/>
    <w:rsid w:val="00E4003E"/>
    <w:rsid w:val="00E51D2B"/>
    <w:rsid w:val="00E526DE"/>
    <w:rsid w:val="00E530DB"/>
    <w:rsid w:val="00E531A5"/>
    <w:rsid w:val="00E6257C"/>
    <w:rsid w:val="00E73FA5"/>
    <w:rsid w:val="00E91AC2"/>
    <w:rsid w:val="00E97706"/>
    <w:rsid w:val="00EA135B"/>
    <w:rsid w:val="00EC5CB7"/>
    <w:rsid w:val="00ED02F2"/>
    <w:rsid w:val="00EE0C94"/>
    <w:rsid w:val="00EE5376"/>
    <w:rsid w:val="00EE7BF2"/>
    <w:rsid w:val="00EF3114"/>
    <w:rsid w:val="00EF48FC"/>
    <w:rsid w:val="00F041E6"/>
    <w:rsid w:val="00F05407"/>
    <w:rsid w:val="00F20235"/>
    <w:rsid w:val="00F22F37"/>
    <w:rsid w:val="00F24F5D"/>
    <w:rsid w:val="00F30383"/>
    <w:rsid w:val="00F32282"/>
    <w:rsid w:val="00F37EFC"/>
    <w:rsid w:val="00F40829"/>
    <w:rsid w:val="00F42CE5"/>
    <w:rsid w:val="00F501F9"/>
    <w:rsid w:val="00F529A7"/>
    <w:rsid w:val="00F5379E"/>
    <w:rsid w:val="00F54DD8"/>
    <w:rsid w:val="00F6219D"/>
    <w:rsid w:val="00F70105"/>
    <w:rsid w:val="00F71C72"/>
    <w:rsid w:val="00F95655"/>
    <w:rsid w:val="00FA218F"/>
    <w:rsid w:val="00FA23CA"/>
    <w:rsid w:val="00FC4513"/>
    <w:rsid w:val="00FD3993"/>
    <w:rsid w:val="00FD643B"/>
    <w:rsid w:val="00FE45EB"/>
    <w:rsid w:val="00FE5126"/>
    <w:rsid w:val="00FF51EF"/>
    <w:rsid w:val="00FF62E9"/>
    <w:rsid w:val="67D9A003"/>
    <w:rsid w:val="750F023B"/>
  </w:rsids>
  <m:mathPr>
    <m:mathFont m:val="Cambria Math"/>
    <m:brkBin m:val="before"/>
    <m:brkBinSub m:val="--"/>
    <m:smallFrac m:val="0"/>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56636D"/>
  <w15:chartTrackingRefBased/>
  <w15:docId w15:val="{A5136974-E38B-4023-AB88-4B4A24C96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vi-VN"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uiPriority="99"/>
    <w:lsdException w:name="caption" w:semiHidden="1" w:unhideWhenUsed="1" w:qFormat="1"/>
    <w:lsdException w:name="footnote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4"/>
      <w:lang w:val="en-US" w:eastAsia="en-US"/>
    </w:rPr>
  </w:style>
  <w:style w:type="paragraph" w:styleId="Heading1">
    <w:name w:val="heading 1"/>
    <w:basedOn w:val="Normal"/>
    <w:next w:val="Normal"/>
    <w:link w:val="Heading1Char"/>
    <w:qFormat/>
    <w:rsid w:val="000E10D4"/>
    <w:pPr>
      <w:keepNext/>
      <w:spacing w:before="240" w:after="60"/>
      <w:outlineLvl w:val="0"/>
    </w:pPr>
    <w:rPr>
      <w:rFonts w:ascii="Calibri Light" w:hAnsi="Calibri Light"/>
      <w:b/>
      <w:bCs/>
      <w:kern w:val="32"/>
      <w:sz w:val="32"/>
      <w:szCs w:val="3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16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3163FF"/>
    <w:pPr>
      <w:tabs>
        <w:tab w:val="center" w:pos="4320"/>
        <w:tab w:val="right" w:pos="8640"/>
      </w:tabs>
    </w:pPr>
    <w:rPr>
      <w:sz w:val="24"/>
    </w:rPr>
  </w:style>
  <w:style w:type="character" w:styleId="PageNumber">
    <w:name w:val="page number"/>
    <w:basedOn w:val="DefaultParagraphFont"/>
    <w:rsid w:val="003163FF"/>
  </w:style>
  <w:style w:type="paragraph" w:styleId="ListParagraph">
    <w:name w:val="List Paragraph"/>
    <w:basedOn w:val="Normal"/>
    <w:qFormat/>
    <w:rsid w:val="003163FF"/>
    <w:pPr>
      <w:spacing w:after="200" w:line="276" w:lineRule="auto"/>
      <w:ind w:left="720"/>
      <w:contextualSpacing/>
    </w:pPr>
    <w:rPr>
      <w:rFonts w:ascii="Calibri" w:hAnsi="Calibri"/>
      <w:sz w:val="22"/>
      <w:szCs w:val="22"/>
    </w:rPr>
  </w:style>
  <w:style w:type="paragraph" w:customStyle="1" w:styleId="CharCharCharCharCharCharChar">
    <w:name w:val="Char Char Char Char Char Char Char"/>
    <w:autoRedefine/>
    <w:rsid w:val="003163FF"/>
    <w:pPr>
      <w:tabs>
        <w:tab w:val="left" w:pos="1152"/>
      </w:tabs>
      <w:spacing w:before="120" w:after="120" w:line="312" w:lineRule="auto"/>
    </w:pPr>
    <w:rPr>
      <w:rFonts w:ascii="Arial" w:hAnsi="Arial" w:cs="Arial"/>
      <w:sz w:val="26"/>
      <w:szCs w:val="26"/>
      <w:lang w:val="en-US" w:eastAsia="en-US"/>
    </w:rPr>
  </w:style>
  <w:style w:type="character" w:customStyle="1" w:styleId="vldocidentity">
    <w:name w:val="vl_doc_identity"/>
    <w:basedOn w:val="DefaultParagraphFont"/>
    <w:rsid w:val="003163FF"/>
  </w:style>
  <w:style w:type="character" w:customStyle="1" w:styleId="st">
    <w:name w:val="st"/>
    <w:basedOn w:val="DefaultParagraphFont"/>
    <w:rsid w:val="003163FF"/>
  </w:style>
  <w:style w:type="paragraph" w:customStyle="1" w:styleId="1CharCharCharChar">
    <w:name w:val="1 Char Char Char Char"/>
    <w:basedOn w:val="DocumentMap"/>
    <w:autoRedefine/>
    <w:rsid w:val="003163FF"/>
    <w:pPr>
      <w:widowControl w:val="0"/>
      <w:jc w:val="both"/>
    </w:pPr>
    <w:rPr>
      <w:rFonts w:eastAsia="SimSun" w:cs="Times New Roman"/>
      <w:kern w:val="2"/>
      <w:sz w:val="24"/>
      <w:szCs w:val="24"/>
      <w:lang w:eastAsia="zh-CN"/>
    </w:rPr>
  </w:style>
  <w:style w:type="paragraph" w:styleId="DocumentMap">
    <w:name w:val="Document Map"/>
    <w:basedOn w:val="Normal"/>
    <w:semiHidden/>
    <w:rsid w:val="003163FF"/>
    <w:pPr>
      <w:shd w:val="clear" w:color="auto" w:fill="000080"/>
    </w:pPr>
    <w:rPr>
      <w:rFonts w:ascii="Tahoma" w:hAnsi="Tahoma" w:cs="Tahoma"/>
      <w:sz w:val="20"/>
      <w:szCs w:val="20"/>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f"/>
    <w:basedOn w:val="Normal"/>
    <w:link w:val="FootnoteTextChar"/>
    <w:uiPriority w:val="99"/>
    <w:qFormat/>
    <w:rsid w:val="003163FF"/>
    <w:rPr>
      <w:sz w:val="20"/>
      <w:szCs w:val="20"/>
    </w:rPr>
  </w:style>
  <w:style w:type="character" w:styleId="FootnoteReference">
    <w:name w:val="footnote reference"/>
    <w:aliases w:val="Footnote,Footnote text,ftref,Ref,de nota al pie,Footnote text + 13 pt,Footnote Text1,BearingPoint,16 Point,Superscript 6 Point,fr,Footnote Text Char Char Char Char Char Char Ch Char Char Char Char Char Char C,Footnote + Arial,10 p"/>
    <w:link w:val="RefChar"/>
    <w:qFormat/>
    <w:rsid w:val="003163FF"/>
    <w:rPr>
      <w:vertAlign w:val="superscript"/>
    </w:rPr>
  </w:style>
  <w:style w:type="paragraph" w:customStyle="1" w:styleId="Char">
    <w:name w:val="Char"/>
    <w:basedOn w:val="DocumentMap"/>
    <w:autoRedefine/>
    <w:rsid w:val="003163FF"/>
    <w:pPr>
      <w:widowControl w:val="0"/>
      <w:jc w:val="both"/>
    </w:pPr>
    <w:rPr>
      <w:rFonts w:eastAsia="SimSun" w:cs="Times New Roman"/>
      <w:kern w:val="2"/>
      <w:sz w:val="24"/>
      <w:szCs w:val="24"/>
      <w:lang w:eastAsia="zh-CN"/>
    </w:rPr>
  </w:style>
  <w:style w:type="character" w:styleId="Strong">
    <w:name w:val="Strong"/>
    <w:qFormat/>
    <w:rsid w:val="003163FF"/>
    <w:rPr>
      <w:b/>
      <w:bCs/>
    </w:rPr>
  </w:style>
  <w:style w:type="character" w:customStyle="1" w:styleId="apple-style-span">
    <w:name w:val="apple-style-span"/>
    <w:basedOn w:val="DefaultParagraphFont"/>
    <w:rsid w:val="003163FF"/>
  </w:style>
  <w:style w:type="character" w:styleId="Hyperlink">
    <w:name w:val="Hyperlink"/>
    <w:uiPriority w:val="99"/>
    <w:rsid w:val="003163FF"/>
    <w:rPr>
      <w:color w:val="0000FF"/>
      <w:u w:val="single"/>
    </w:rPr>
  </w:style>
  <w:style w:type="paragraph" w:styleId="NormalWeb">
    <w:name w:val="Normal (Web)"/>
    <w:basedOn w:val="Normal"/>
    <w:uiPriority w:val="99"/>
    <w:rsid w:val="003163FF"/>
    <w:pPr>
      <w:spacing w:before="100" w:beforeAutospacing="1" w:after="100" w:afterAutospacing="1"/>
    </w:pPr>
    <w:rPr>
      <w:rFonts w:ascii="Verdana" w:hAnsi="Verdana" w:cs="Verdana"/>
      <w:sz w:val="24"/>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f Char"/>
    <w:link w:val="FootnoteText"/>
    <w:uiPriority w:val="99"/>
    <w:qFormat/>
    <w:rsid w:val="007978FA"/>
  </w:style>
  <w:style w:type="character" w:styleId="FollowedHyperlink">
    <w:name w:val="FollowedHyperlink"/>
    <w:rsid w:val="00032670"/>
    <w:rPr>
      <w:color w:val="800080"/>
      <w:u w:val="single"/>
    </w:rPr>
  </w:style>
  <w:style w:type="character" w:styleId="CommentReference">
    <w:name w:val="annotation reference"/>
    <w:rsid w:val="008D2A73"/>
    <w:rPr>
      <w:sz w:val="16"/>
      <w:szCs w:val="16"/>
    </w:rPr>
  </w:style>
  <w:style w:type="paragraph" w:styleId="CommentText">
    <w:name w:val="annotation text"/>
    <w:basedOn w:val="Normal"/>
    <w:link w:val="CommentTextChar"/>
    <w:rsid w:val="008D2A73"/>
    <w:rPr>
      <w:sz w:val="20"/>
      <w:szCs w:val="20"/>
    </w:rPr>
  </w:style>
  <w:style w:type="character" w:customStyle="1" w:styleId="CommentTextChar">
    <w:name w:val="Comment Text Char"/>
    <w:basedOn w:val="DefaultParagraphFont"/>
    <w:link w:val="CommentText"/>
    <w:rsid w:val="008D2A73"/>
  </w:style>
  <w:style w:type="paragraph" w:styleId="CommentSubject">
    <w:name w:val="annotation subject"/>
    <w:basedOn w:val="CommentText"/>
    <w:next w:val="CommentText"/>
    <w:link w:val="CommentSubjectChar"/>
    <w:rsid w:val="008D2A73"/>
    <w:rPr>
      <w:b/>
      <w:bCs/>
    </w:rPr>
  </w:style>
  <w:style w:type="character" w:customStyle="1" w:styleId="CommentSubjectChar">
    <w:name w:val="Comment Subject Char"/>
    <w:link w:val="CommentSubject"/>
    <w:rsid w:val="008D2A73"/>
    <w:rPr>
      <w:b/>
      <w:bCs/>
    </w:rPr>
  </w:style>
  <w:style w:type="paragraph" w:styleId="BalloonText">
    <w:name w:val="Balloon Text"/>
    <w:basedOn w:val="Normal"/>
    <w:link w:val="BalloonTextChar"/>
    <w:rsid w:val="008D2A73"/>
    <w:rPr>
      <w:rFonts w:ascii="Tahoma" w:hAnsi="Tahoma" w:cs="Tahoma"/>
      <w:sz w:val="16"/>
      <w:szCs w:val="16"/>
    </w:rPr>
  </w:style>
  <w:style w:type="character" w:customStyle="1" w:styleId="BalloonTextChar">
    <w:name w:val="Balloon Text Char"/>
    <w:link w:val="BalloonText"/>
    <w:rsid w:val="008D2A73"/>
    <w:rPr>
      <w:rFonts w:ascii="Tahoma" w:hAnsi="Tahoma" w:cs="Tahoma"/>
      <w:sz w:val="16"/>
      <w:szCs w:val="16"/>
    </w:rPr>
  </w:style>
  <w:style w:type="paragraph" w:styleId="Header">
    <w:name w:val="header"/>
    <w:basedOn w:val="Normal"/>
    <w:link w:val="HeaderChar"/>
    <w:uiPriority w:val="99"/>
    <w:rsid w:val="009724E0"/>
    <w:pPr>
      <w:tabs>
        <w:tab w:val="center" w:pos="4513"/>
        <w:tab w:val="right" w:pos="9026"/>
      </w:tabs>
    </w:pPr>
  </w:style>
  <w:style w:type="character" w:customStyle="1" w:styleId="HeaderChar">
    <w:name w:val="Header Char"/>
    <w:link w:val="Header"/>
    <w:uiPriority w:val="99"/>
    <w:rsid w:val="009724E0"/>
    <w:rPr>
      <w:sz w:val="28"/>
      <w:szCs w:val="24"/>
      <w:lang w:val="en-US" w:eastAsia="en-US"/>
    </w:rPr>
  </w:style>
  <w:style w:type="character" w:customStyle="1" w:styleId="Heading1Char">
    <w:name w:val="Heading 1 Char"/>
    <w:link w:val="Heading1"/>
    <w:rsid w:val="000E10D4"/>
    <w:rPr>
      <w:rFonts w:ascii="Calibri Light" w:hAnsi="Calibri Light"/>
      <w:b/>
      <w:bCs/>
      <w:kern w:val="32"/>
      <w:sz w:val="32"/>
      <w:szCs w:val="32"/>
      <w:lang w:val="vi-VN"/>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rsid w:val="009C3FFD"/>
    <w:pPr>
      <w:spacing w:after="160" w:line="240" w:lineRule="exact"/>
    </w:pPr>
    <w:rPr>
      <w:sz w:val="20"/>
      <w:szCs w:val="20"/>
      <w:vertAlign w:val="superscript"/>
    </w:rPr>
  </w:style>
  <w:style w:type="paragraph" w:styleId="Revision">
    <w:name w:val="Revision"/>
    <w:hidden/>
    <w:uiPriority w:val="99"/>
    <w:semiHidden/>
    <w:rsid w:val="0007051E"/>
    <w:rPr>
      <w:sz w:val="28"/>
      <w:szCs w:val="24"/>
      <w:lang w:val="en-US" w:eastAsia="en-US"/>
    </w:rPr>
  </w:style>
  <w:style w:type="character" w:styleId="Emphasis">
    <w:name w:val="Emphasis"/>
    <w:uiPriority w:val="20"/>
    <w:qFormat/>
    <w:rsid w:val="00B3545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2803509">
      <w:bodyDiv w:val="1"/>
      <w:marLeft w:val="0"/>
      <w:marRight w:val="0"/>
      <w:marTop w:val="0"/>
      <w:marBottom w:val="0"/>
      <w:divBdr>
        <w:top w:val="none" w:sz="0" w:space="0" w:color="auto"/>
        <w:left w:val="none" w:sz="0" w:space="0" w:color="auto"/>
        <w:bottom w:val="none" w:sz="0" w:space="0" w:color="auto"/>
        <w:right w:val="none" w:sz="0" w:space="0" w:color="auto"/>
      </w:divBdr>
    </w:div>
    <w:div w:id="848561291">
      <w:bodyDiv w:val="1"/>
      <w:marLeft w:val="0"/>
      <w:marRight w:val="0"/>
      <w:marTop w:val="0"/>
      <w:marBottom w:val="0"/>
      <w:divBdr>
        <w:top w:val="none" w:sz="0" w:space="0" w:color="auto"/>
        <w:left w:val="none" w:sz="0" w:space="0" w:color="auto"/>
        <w:bottom w:val="none" w:sz="0" w:space="0" w:color="auto"/>
        <w:right w:val="none" w:sz="0" w:space="0" w:color="auto"/>
      </w:divBdr>
    </w:div>
    <w:div w:id="891504262">
      <w:bodyDiv w:val="1"/>
      <w:marLeft w:val="0"/>
      <w:marRight w:val="0"/>
      <w:marTop w:val="0"/>
      <w:marBottom w:val="0"/>
      <w:divBdr>
        <w:top w:val="none" w:sz="0" w:space="0" w:color="auto"/>
        <w:left w:val="none" w:sz="0" w:space="0" w:color="auto"/>
        <w:bottom w:val="none" w:sz="0" w:space="0" w:color="auto"/>
        <w:right w:val="none" w:sz="0" w:space="0" w:color="auto"/>
      </w:divBdr>
    </w:div>
    <w:div w:id="2130926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0ACB75-DD82-4B3E-86A4-55800265DD67}">
  <ds:schemaRefs>
    <ds:schemaRef ds:uri="http://schemas.microsoft.com/sharepoint/v3/contenttype/forms"/>
  </ds:schemaRefs>
</ds:datastoreItem>
</file>

<file path=customXml/itemProps2.xml><?xml version="1.0" encoding="utf-8"?>
<ds:datastoreItem xmlns:ds="http://schemas.openxmlformats.org/officeDocument/2006/customXml" ds:itemID="{2A520E77-77B5-4FB6-A51E-120962F3D0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B9FA11A-081E-462B-A427-76C502EBC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7</Pages>
  <Words>1682</Words>
  <Characters>9594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DỰ KIẾN PHÂN CÔNG RÀ SOÁT VĂN BẢN QUY PHẠM PHÁP LUẬT</vt:lpstr>
    </vt:vector>
  </TitlesOfParts>
  <Company>Truong</Company>
  <LinksUpToDate>false</LinksUpToDate>
  <CharactersWithSpaces>11254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DỰ KIẾN PHÂN CÔNG RÀ SOÁT VĂN BẢN QUY PHẠM PHÁP LUẬT</dc:title>
  <dc:creator>PC Thien IT</dc:creator>
  <cp:lastModifiedBy>Nguyen Minh Hoang </cp:lastModifiedBy>
  <cp:revision>158</cp:revision>
  <dcterms:created xsi:type="dcterms:W3CDTF">2026-04-22T03:08:00Z</dcterms:created>
  <dcterms:modified xsi:type="dcterms:W3CDTF">2026-08-05T03:30:00Z</dcterms:modified>
</cp:coreProperties>
</file>