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D4B9A" w14:textId="48AB393F" w:rsidR="00554D14" w:rsidRPr="0005664A" w:rsidRDefault="00750CF8" w:rsidP="00937958">
      <w:pPr>
        <w:spacing w:before="120" w:after="120" w:line="360" w:lineRule="auto"/>
        <w:jc w:val="center"/>
        <w:rPr>
          <w:rFonts w:eastAsia="Times New Roman"/>
          <w:b/>
          <w:noProof/>
          <w:u w:val="single"/>
          <w:lang w:eastAsia="vi-VN"/>
        </w:rPr>
      </w:pPr>
      <w:r w:rsidRPr="0005664A">
        <w:rPr>
          <w:rFonts w:eastAsia="Times New Roman"/>
          <w:b/>
          <w:noProof/>
          <w:u w:val="single"/>
          <w:lang w:val="vi-VN" w:eastAsia="vi-VN"/>
        </w:rPr>
        <w:t xml:space="preserve">BÁO CÁO </w:t>
      </w:r>
      <w:r w:rsidRPr="0005664A">
        <w:rPr>
          <w:rFonts w:eastAsia="Times New Roman"/>
          <w:b/>
          <w:noProof/>
          <w:u w:val="single"/>
          <w:lang w:eastAsia="vi-VN"/>
        </w:rPr>
        <w:t>CUNG CẤP THÔNG TIN CHO BÁO CHÍ</w:t>
      </w:r>
      <w:r w:rsidR="00937958">
        <w:rPr>
          <w:rFonts w:eastAsia="Times New Roman"/>
          <w:b/>
          <w:noProof/>
          <w:u w:val="single"/>
          <w:lang w:eastAsia="vi-VN"/>
        </w:rPr>
        <w:t xml:space="preserve"> </w:t>
      </w:r>
    </w:p>
    <w:p w14:paraId="4041B966" w14:textId="24E1142F" w:rsidR="00750CF8" w:rsidRPr="00F3215B" w:rsidRDefault="00951E7A" w:rsidP="00937958">
      <w:pPr>
        <w:spacing w:before="120" w:after="120" w:line="360" w:lineRule="auto"/>
        <w:jc w:val="both"/>
        <w:rPr>
          <w:rFonts w:eastAsia="Times New Roman"/>
          <w:noProof/>
          <w:lang w:eastAsia="ja-JP"/>
        </w:rPr>
      </w:pPr>
      <w:r w:rsidRPr="0005664A">
        <w:rPr>
          <w:rFonts w:eastAsia="Times New Roman"/>
          <w:b/>
          <w:noProof/>
          <w:lang w:val="vi-VN" w:eastAsia="ja-JP"/>
        </w:rPr>
        <w:t xml:space="preserve">PHẦN THỨ NHẤT: </w:t>
      </w:r>
      <w:r w:rsidR="00E7116D" w:rsidRPr="0005664A">
        <w:rPr>
          <w:rFonts w:eastAsia="Times New Roman"/>
          <w:b/>
          <w:noProof/>
          <w:lang w:val="vi-VN" w:eastAsia="ja-JP"/>
        </w:rPr>
        <w:t>VĂN BẢN MỚI BAN HÀNH</w:t>
      </w:r>
    </w:p>
    <w:p w14:paraId="6E84FB83" w14:textId="54516148" w:rsidR="00750CF8" w:rsidRPr="0005664A" w:rsidRDefault="00750CF8" w:rsidP="00937958">
      <w:pPr>
        <w:spacing w:before="120" w:after="120" w:line="360" w:lineRule="auto"/>
        <w:jc w:val="both"/>
        <w:rPr>
          <w:b/>
          <w:lang w:val="vi-VN"/>
        </w:rPr>
      </w:pPr>
      <w:r w:rsidRPr="0005664A">
        <w:rPr>
          <w:b/>
          <w:lang w:val="vi-VN"/>
        </w:rPr>
        <w:t>1. Bộ KH&amp;CN đã tham mưu, trình Chính phủ</w:t>
      </w:r>
      <w:r w:rsidR="0055107F" w:rsidRPr="0005664A">
        <w:rPr>
          <w:b/>
          <w:lang w:val="vi-VN"/>
        </w:rPr>
        <w:t xml:space="preserve">, Thủ tướng </w:t>
      </w:r>
      <w:r w:rsidR="0000672D" w:rsidRPr="0005664A">
        <w:rPr>
          <w:b/>
          <w:lang w:val="vi-VN"/>
        </w:rPr>
        <w:t>C</w:t>
      </w:r>
      <w:r w:rsidR="0055107F" w:rsidRPr="0005664A">
        <w:rPr>
          <w:b/>
          <w:lang w:val="vi-VN"/>
        </w:rPr>
        <w:t>hính phủ</w:t>
      </w:r>
      <w:r w:rsidR="000E6334" w:rsidRPr="0005664A">
        <w:rPr>
          <w:b/>
          <w:lang w:val="vi-VN"/>
        </w:rPr>
        <w:t xml:space="preserve"> ban hành</w:t>
      </w:r>
      <w:r w:rsidR="00350E0C" w:rsidRPr="0005664A">
        <w:rPr>
          <w:b/>
          <w:lang w:val="vi-VN"/>
        </w:rPr>
        <w:t xml:space="preserve"> 01 Nghị </w:t>
      </w:r>
      <w:r w:rsidR="00D8185A" w:rsidRPr="0005664A">
        <w:rPr>
          <w:b/>
          <w:lang w:val="vi-VN"/>
        </w:rPr>
        <w:t>quyết</w:t>
      </w:r>
      <w:r w:rsidR="001B72A4" w:rsidRPr="0005664A">
        <w:rPr>
          <w:b/>
          <w:lang w:val="vi-VN"/>
        </w:rPr>
        <w:t xml:space="preserve">, </w:t>
      </w:r>
      <w:r w:rsidR="001B72A4" w:rsidRPr="0005664A">
        <w:rPr>
          <w:b/>
        </w:rPr>
        <w:t xml:space="preserve">007 Nghị định, </w:t>
      </w:r>
      <w:r w:rsidR="001B72A4" w:rsidRPr="0005664A">
        <w:rPr>
          <w:b/>
          <w:lang w:val="vi-VN"/>
        </w:rPr>
        <w:t>07</w:t>
      </w:r>
      <w:r w:rsidR="00350E0C" w:rsidRPr="0005664A">
        <w:rPr>
          <w:b/>
          <w:lang w:val="vi-VN"/>
        </w:rPr>
        <w:t xml:space="preserve"> Quyết định, cụ thể</w:t>
      </w:r>
      <w:r w:rsidR="000E6334" w:rsidRPr="0005664A">
        <w:rPr>
          <w:b/>
          <w:lang w:val="vi-VN"/>
        </w:rPr>
        <w:t>:</w:t>
      </w:r>
    </w:p>
    <w:p w14:paraId="398C3820" w14:textId="77777777" w:rsidR="001B72A4" w:rsidRPr="0005664A" w:rsidRDefault="001B72A4" w:rsidP="00937958">
      <w:pPr>
        <w:spacing w:before="120" w:after="120" w:line="360" w:lineRule="auto"/>
        <w:jc w:val="both"/>
        <w:rPr>
          <w:lang w:val="vi-VN"/>
        </w:rPr>
      </w:pPr>
      <w:r w:rsidRPr="0005664A">
        <w:rPr>
          <w:lang w:val="vi-VN"/>
        </w:rPr>
        <w:t>- Nghị quyết số 307/NQ-CP ngày 06/10/2025 về việc bổ sung dự án Luật Trí tuệ nhân tạo vào dự kiến chương trình kỳ họp thứ 10 Quốc hội khóa XV năm 2025.</w:t>
      </w:r>
    </w:p>
    <w:p w14:paraId="5351E809" w14:textId="77777777" w:rsidR="001B72A4" w:rsidRPr="0005664A" w:rsidRDefault="001B72A4" w:rsidP="00937958">
      <w:pPr>
        <w:spacing w:before="120" w:after="120" w:line="360" w:lineRule="auto"/>
        <w:jc w:val="both"/>
        <w:rPr>
          <w:lang w:val="vi-VN"/>
        </w:rPr>
      </w:pPr>
      <w:r w:rsidRPr="0005664A">
        <w:rPr>
          <w:lang w:val="vi-VN"/>
        </w:rPr>
        <w:t>- Nghị định số 262/2025/NĐ-CP ngày 14/10/2025 quy định chi tiết và hướng dẫn một số điều của Luật KH,CN&amp;ĐMST về thông tin thống kê đánh giá chuyển đổi số và các vấn đề chung.</w:t>
      </w:r>
    </w:p>
    <w:p w14:paraId="083F74E5" w14:textId="77777777" w:rsidR="001B72A4" w:rsidRPr="0005664A" w:rsidRDefault="001B72A4" w:rsidP="00937958">
      <w:pPr>
        <w:spacing w:before="120" w:after="120" w:line="360" w:lineRule="auto"/>
        <w:jc w:val="both"/>
        <w:rPr>
          <w:lang w:val="vi-VN"/>
        </w:rPr>
      </w:pPr>
      <w:r w:rsidRPr="0005664A">
        <w:rPr>
          <w:lang w:val="vi-VN"/>
        </w:rPr>
        <w:t>- Nghị định số 263/2025/NĐ-CP ngày 14/10/2025 quy định chi tiết và hướng dẫn một số điều của Luật KH,CN&amp;ĐMST về cơ chế tự chủ, tự chịu trách nhiệm của tổ chức khoa học và công nghệ công lập, nhân lực nhân tài và giải thưởng trong lĩnh vực khoa học công nghệ và đổi mới sáng tạo.</w:t>
      </w:r>
    </w:p>
    <w:p w14:paraId="05741D95" w14:textId="77777777" w:rsidR="001B72A4" w:rsidRPr="0005664A" w:rsidRDefault="001B72A4" w:rsidP="00937958">
      <w:pPr>
        <w:spacing w:before="120" w:after="120" w:line="360" w:lineRule="auto"/>
        <w:jc w:val="both"/>
        <w:rPr>
          <w:lang w:val="vi-VN"/>
        </w:rPr>
      </w:pPr>
      <w:r w:rsidRPr="0005664A">
        <w:rPr>
          <w:lang w:val="vi-VN"/>
        </w:rPr>
        <w:t xml:space="preserve">- Nghị định số 264/2025/NĐ-CP ngày 14/10/2025 quy định về Quỹ đầu tư mạo hiểm quốc gia và quỹ đầu tư mạo hiểm của địa phương. </w:t>
      </w:r>
    </w:p>
    <w:p w14:paraId="529F8CEF" w14:textId="77777777" w:rsidR="001B72A4" w:rsidRPr="0005664A" w:rsidRDefault="001B72A4" w:rsidP="00937958">
      <w:pPr>
        <w:spacing w:before="120" w:after="120" w:line="360" w:lineRule="auto"/>
        <w:jc w:val="both"/>
        <w:rPr>
          <w:lang w:val="vi-VN"/>
        </w:rPr>
      </w:pPr>
      <w:r w:rsidRPr="0005664A">
        <w:rPr>
          <w:lang w:val="vi-VN"/>
        </w:rPr>
        <w:t>- Nghị định số 265/2025/NĐ-CP ngày 14/10/2025 quy định chi tiết và hướng dẫn thi hành một số điều của Luật KH,CN&amp;ĐMST về tài chính và đầu tư trong khoa học công nghệ và đổi mới sáng tạo.</w:t>
      </w:r>
    </w:p>
    <w:p w14:paraId="4DEE8251" w14:textId="77777777" w:rsidR="001B72A4" w:rsidRPr="0005664A" w:rsidRDefault="001B72A4" w:rsidP="00937958">
      <w:pPr>
        <w:spacing w:before="120" w:after="120" w:line="360" w:lineRule="auto"/>
        <w:jc w:val="both"/>
        <w:rPr>
          <w:lang w:val="vi-VN"/>
        </w:rPr>
      </w:pPr>
      <w:r w:rsidRPr="0005664A">
        <w:rPr>
          <w:lang w:val="vi-VN"/>
        </w:rPr>
        <w:t>- Nghị định số 267/2025/NĐ-CP ngày 14/10/2025 quy định chi tiết và hướng dẫn một số điều của Luật KH,CN&amp;ĐMST về chương trình, nhiệm vụ khoa học, công nghệ và đổi mới sáng tạo và một số quy định về thúc đẩy hoạt động nghiên cứu khoa học, phát triển công nghệ và đổi mới sáng tạo.</w:t>
      </w:r>
    </w:p>
    <w:p w14:paraId="520A40EE" w14:textId="77777777" w:rsidR="001B72A4" w:rsidRPr="0005664A" w:rsidRDefault="001B72A4" w:rsidP="00937958">
      <w:pPr>
        <w:spacing w:before="120" w:after="120" w:line="360" w:lineRule="auto"/>
        <w:jc w:val="both"/>
        <w:rPr>
          <w:lang w:val="vi-VN"/>
        </w:rPr>
      </w:pPr>
      <w:r w:rsidRPr="0005664A">
        <w:rPr>
          <w:lang w:val="vi-VN"/>
        </w:rPr>
        <w:t>- Nghị định số 268/2025/NĐ-CP ngày 14/10/2025 quy định chi tiết và hướng dẫn một số điều của Luật KH,CN&amp;ĐMST về đổi mới sáng tạo; khuyến khích hoạt động khoa học, công nghệ và đổi mới sáng tạo trong doanh nghiệp; công nhận trung tâm đổi mới sáng tạo, hỗ trợ khởi nghiệp sáng tạo; công nhận cá nhân, doanh nghiệp khởi nghiệp sáng tạo; hạ tầng, mạng lưới và hệ sinh thái khởi nghiệp sáng tạo.</w:t>
      </w:r>
    </w:p>
    <w:p w14:paraId="68971C62" w14:textId="6D76F694" w:rsidR="001B72A4" w:rsidRPr="0005664A" w:rsidRDefault="001B72A4" w:rsidP="00937958">
      <w:pPr>
        <w:spacing w:before="120" w:after="120" w:line="360" w:lineRule="auto"/>
        <w:jc w:val="both"/>
        <w:rPr>
          <w:lang w:val="vi-VN"/>
        </w:rPr>
      </w:pPr>
      <w:r w:rsidRPr="0005664A">
        <w:rPr>
          <w:lang w:val="vi-VN"/>
        </w:rPr>
        <w:lastRenderedPageBreak/>
        <w:t>- Nghị định số 271/2025/NĐ-CP ngày 15/10/2025 quy định về thành lập tham gia thành lập doanh nghiệp, tham gia góp vốn vào doanh nghiệp để thương mại hóa kết quả nghiên cứu khoa học phát triển công nghệ trên địa bàn TP. Hà Nội.</w:t>
      </w:r>
    </w:p>
    <w:p w14:paraId="6511CDA4" w14:textId="77777777" w:rsidR="001B72A4" w:rsidRPr="0005664A" w:rsidRDefault="001B72A4" w:rsidP="00937958">
      <w:pPr>
        <w:spacing w:before="120" w:after="120" w:line="360" w:lineRule="auto"/>
        <w:jc w:val="both"/>
        <w:rPr>
          <w:lang w:val="vi-VN"/>
        </w:rPr>
      </w:pPr>
      <w:r w:rsidRPr="0005664A">
        <w:rPr>
          <w:lang w:val="vi-VN"/>
        </w:rPr>
        <w:t>- Quyết định số 2130/QĐ-TTg ngày 24/9/2025 về việc kiện toàn thành viên Ban chỉ đạo của Chính phủ về phát triển KHCN, ĐMST, CĐS và Đề án 06.</w:t>
      </w:r>
    </w:p>
    <w:p w14:paraId="770B080F" w14:textId="77777777" w:rsidR="001B72A4" w:rsidRPr="0005664A" w:rsidRDefault="001B72A4" w:rsidP="00937958">
      <w:pPr>
        <w:spacing w:before="120" w:after="120" w:line="360" w:lineRule="auto"/>
        <w:jc w:val="both"/>
        <w:rPr>
          <w:lang w:val="vi-VN"/>
        </w:rPr>
      </w:pPr>
      <w:r w:rsidRPr="0005664A">
        <w:rPr>
          <w:lang w:val="vi-VN"/>
        </w:rPr>
        <w:t>- Quyết định số 2138/QĐ-TTg ngày 27/09/2025 ban hành Kế hoạch triển khai thi hành Luật sửa đổi, bổ sung một số điều của Luật Tiêu chuẩn và quy chuẩn kỹ thuật.</w:t>
      </w:r>
    </w:p>
    <w:p w14:paraId="7D4119F0" w14:textId="77777777" w:rsidR="001B72A4" w:rsidRPr="0005664A" w:rsidRDefault="001B72A4" w:rsidP="00937958">
      <w:pPr>
        <w:spacing w:before="120" w:after="120" w:line="360" w:lineRule="auto"/>
        <w:jc w:val="both"/>
        <w:rPr>
          <w:lang w:val="vi-VN"/>
        </w:rPr>
      </w:pPr>
      <w:r w:rsidRPr="0005664A">
        <w:rPr>
          <w:lang w:val="vi-VN"/>
        </w:rPr>
        <w:t>- Quyết định số 2161/QĐ-TTg ngày 29/9/2025 phê duyệt Chương trình khuyến khích doanh nghiệp khu vực tư nhân tham gia xây dựng hạ tầng viễn thông và các hạ tầng khác cho chuyển đổi số quốc gia đến năm 2030.</w:t>
      </w:r>
    </w:p>
    <w:p w14:paraId="458CFB02" w14:textId="77777777" w:rsidR="001B72A4" w:rsidRPr="0005664A" w:rsidRDefault="001B72A4" w:rsidP="00937958">
      <w:pPr>
        <w:spacing w:before="120" w:after="120" w:line="360" w:lineRule="auto"/>
        <w:jc w:val="both"/>
        <w:rPr>
          <w:lang w:val="vi-VN"/>
        </w:rPr>
      </w:pPr>
      <w:r w:rsidRPr="0005664A">
        <w:rPr>
          <w:lang w:val="vi-VN"/>
        </w:rPr>
        <w:t>- Quyết định số 37/2025/QĐ-TTg ngày 03/10/2025 ban hành Quy hoạch phổ tần số vô tuyến điện quốc gia.</w:t>
      </w:r>
    </w:p>
    <w:p w14:paraId="4C864814" w14:textId="77777777" w:rsidR="001B72A4" w:rsidRPr="0005664A" w:rsidRDefault="001B72A4" w:rsidP="00937958">
      <w:pPr>
        <w:spacing w:before="120" w:after="120" w:line="360" w:lineRule="auto"/>
        <w:jc w:val="both"/>
        <w:rPr>
          <w:lang w:val="vi-VN"/>
        </w:rPr>
      </w:pPr>
      <w:r w:rsidRPr="0005664A">
        <w:rPr>
          <w:lang w:val="vi-VN"/>
        </w:rPr>
        <w:t>- Quyết định số 2244/QĐ-TTg ngày 13/10/2025 về việc ban hành Bộ tiêu chí đánh giá hiệu quả của KHCN, ĐMST, CĐS đối với phát triển kinh tế - xã hội.</w:t>
      </w:r>
    </w:p>
    <w:p w14:paraId="568804A0" w14:textId="77777777" w:rsidR="001B72A4" w:rsidRPr="0005664A" w:rsidRDefault="001B72A4" w:rsidP="00937958">
      <w:pPr>
        <w:spacing w:before="120" w:after="120" w:line="360" w:lineRule="auto"/>
        <w:jc w:val="both"/>
        <w:rPr>
          <w:lang w:val="vi-VN"/>
        </w:rPr>
      </w:pPr>
      <w:r w:rsidRPr="0005664A">
        <w:rPr>
          <w:lang w:val="vi-VN"/>
        </w:rPr>
        <w:t>- Quyết định số 2266/QĐ-TTg ngày 14/10/2025 ban hành Quy trình xét chọn sáng kiến đột phá theo Kế hoạch hành động chiến lược triển khai Nghị quyết số 57-NQ/TW.</w:t>
      </w:r>
    </w:p>
    <w:p w14:paraId="44C429FA" w14:textId="3682BB77" w:rsidR="001B72A4" w:rsidRPr="0005664A" w:rsidRDefault="001B72A4" w:rsidP="00937958">
      <w:pPr>
        <w:spacing w:before="120" w:after="120" w:line="360" w:lineRule="auto"/>
        <w:jc w:val="both"/>
        <w:rPr>
          <w:lang w:val="vi-VN"/>
        </w:rPr>
      </w:pPr>
      <w:r w:rsidRPr="0005664A">
        <w:rPr>
          <w:lang w:val="vi-VN"/>
        </w:rPr>
        <w:t>- Quyết định số 2330/QĐ-TTg ngày 21/10/2025 ban hành Kế hoạch triển khai thi hành Luật KHCN&amp;ĐMST.</w:t>
      </w:r>
    </w:p>
    <w:p w14:paraId="6B98A6D4" w14:textId="3E9C7B58" w:rsidR="00750CF8" w:rsidRPr="0005664A" w:rsidRDefault="000939B8" w:rsidP="00937958">
      <w:pPr>
        <w:spacing w:before="120" w:after="120" w:line="360" w:lineRule="auto"/>
        <w:jc w:val="both"/>
        <w:rPr>
          <w:b/>
          <w:lang w:val="vi-VN"/>
        </w:rPr>
      </w:pPr>
      <w:r w:rsidRPr="0005664A">
        <w:rPr>
          <w:b/>
          <w:lang w:val="vi-VN"/>
        </w:rPr>
        <w:t>2</w:t>
      </w:r>
      <w:r w:rsidR="00750CF8" w:rsidRPr="0005664A">
        <w:rPr>
          <w:b/>
          <w:lang w:val="vi-VN"/>
        </w:rPr>
        <w:t>. Bộ KH&amp;CN đã ban hành theo thẩm quyền</w:t>
      </w:r>
      <w:r w:rsidRPr="0005664A">
        <w:rPr>
          <w:b/>
          <w:lang w:val="vi-VN"/>
        </w:rPr>
        <w:t xml:space="preserve"> 0</w:t>
      </w:r>
      <w:r w:rsidR="001B72A4" w:rsidRPr="0005664A">
        <w:rPr>
          <w:b/>
          <w:lang w:val="vi-VN"/>
        </w:rPr>
        <w:t>5</w:t>
      </w:r>
      <w:r w:rsidRPr="0005664A">
        <w:rPr>
          <w:b/>
          <w:lang w:val="vi-VN"/>
        </w:rPr>
        <w:t xml:space="preserve"> Thông tư</w:t>
      </w:r>
      <w:r w:rsidR="00750CF8" w:rsidRPr="0005664A">
        <w:rPr>
          <w:b/>
          <w:lang w:val="vi-VN"/>
        </w:rPr>
        <w:t xml:space="preserve">: </w:t>
      </w:r>
    </w:p>
    <w:p w14:paraId="43FD202F" w14:textId="77777777" w:rsidR="001B72A4" w:rsidRPr="0005664A" w:rsidRDefault="001B72A4" w:rsidP="00937958">
      <w:pPr>
        <w:spacing w:before="120" w:after="120" w:line="360" w:lineRule="auto"/>
        <w:jc w:val="both"/>
        <w:rPr>
          <w:rFonts w:eastAsia="Times New Roman"/>
          <w:iCs/>
          <w:lang w:val="vi-VN"/>
        </w:rPr>
      </w:pPr>
      <w:r w:rsidRPr="0005664A">
        <w:rPr>
          <w:rFonts w:eastAsia="Times New Roman"/>
          <w:iCs/>
          <w:lang w:val="vi-VN"/>
        </w:rPr>
        <w:t>- Thông tư số 19/2025/TT-BKHCN ngày 06/10/2025 của Bộ trưởng Bộ KH&amp;CN quy định kiểm toán kỹ thuật đối với chữ ký điện tử và dịch vụ tin cậy.</w:t>
      </w:r>
    </w:p>
    <w:p w14:paraId="60C871A8" w14:textId="77777777" w:rsidR="001B72A4" w:rsidRPr="0005664A" w:rsidRDefault="001B72A4" w:rsidP="00937958">
      <w:pPr>
        <w:spacing w:before="120" w:after="120" w:line="360" w:lineRule="auto"/>
        <w:jc w:val="both"/>
        <w:rPr>
          <w:rFonts w:eastAsia="Times New Roman"/>
          <w:iCs/>
          <w:lang w:val="vi-VN"/>
        </w:rPr>
      </w:pPr>
      <w:r w:rsidRPr="0005664A">
        <w:rPr>
          <w:rFonts w:eastAsia="Times New Roman"/>
          <w:iCs/>
          <w:lang w:val="vi-VN"/>
        </w:rPr>
        <w:t xml:space="preserve">- Thông tư số 20/2025/TT-BKHCN ngày 06/10/2025 của Bộ trưởng Bộ KH&amp;CN sửa đổi, bổ sung một số điều của Thông tư số 13/2009/TT-BKHCN ngày 20/5/2009 của Bộ trưởng Bộ KH&amp;CN hướng dẫn đánh giá sơ bộ về an toàn hạt </w:t>
      </w:r>
      <w:r w:rsidRPr="0005664A">
        <w:rPr>
          <w:rFonts w:eastAsia="Times New Roman"/>
          <w:iCs/>
          <w:lang w:val="vi-VN"/>
        </w:rPr>
        <w:lastRenderedPageBreak/>
        <w:t>nhân đối với địa điểm nhà máy điện hạt nhân trong giai đoạn quyết định chủ trương đầu tư.</w:t>
      </w:r>
    </w:p>
    <w:p w14:paraId="04BD17EC" w14:textId="77777777" w:rsidR="001B72A4" w:rsidRPr="0005664A" w:rsidRDefault="001B72A4" w:rsidP="00937958">
      <w:pPr>
        <w:spacing w:before="120" w:after="120" w:line="360" w:lineRule="auto"/>
        <w:jc w:val="both"/>
        <w:rPr>
          <w:rFonts w:eastAsia="Times New Roman"/>
          <w:iCs/>
          <w:lang w:val="vi-VN"/>
        </w:rPr>
      </w:pPr>
      <w:r w:rsidRPr="0005664A">
        <w:rPr>
          <w:rFonts w:eastAsia="Times New Roman"/>
          <w:iCs/>
          <w:lang w:val="vi-VN"/>
        </w:rPr>
        <w:t>- Thông tư số 21/2025/TT-BKHCN ngày 06/10/2025 của Bộ trưởng Bộ KH&amp;CN quy định về nội dung, trình tự phê duyệt quy hoạch kho số viễn thông, quy hoạch tài nguyên Internet và thực hiện việc phê duyệt quy hoạch.</w:t>
      </w:r>
    </w:p>
    <w:p w14:paraId="654B5CB3" w14:textId="77777777" w:rsidR="001B72A4" w:rsidRPr="0005664A" w:rsidRDefault="001B72A4" w:rsidP="00937958">
      <w:pPr>
        <w:spacing w:before="120" w:after="120" w:line="360" w:lineRule="auto"/>
        <w:jc w:val="both"/>
        <w:rPr>
          <w:rFonts w:eastAsia="Times New Roman"/>
          <w:iCs/>
          <w:lang w:val="vi-VN"/>
        </w:rPr>
      </w:pPr>
      <w:r w:rsidRPr="0005664A">
        <w:rPr>
          <w:rFonts w:eastAsia="Times New Roman"/>
          <w:iCs/>
          <w:lang w:val="vi-VN"/>
        </w:rPr>
        <w:t>- Thông tư số 22/2025/TT-BKHCN ngày 17/10/2025 của Bộ trưởng Bộ KH&amp;CN quy định về thu thập, cập nhật, kết nối, chia sẻ, quản lý, khai thác, sử dụng dữ liệu trên Hệ thống thông tin quốc gia về khoa học, công nghệ và đổi mới sáng tạo.</w:t>
      </w:r>
    </w:p>
    <w:p w14:paraId="45D36DFD" w14:textId="77777777" w:rsidR="001B72A4" w:rsidRPr="0005664A" w:rsidRDefault="001B72A4" w:rsidP="00937958">
      <w:pPr>
        <w:spacing w:before="120" w:after="120" w:line="360" w:lineRule="auto"/>
        <w:jc w:val="both"/>
        <w:rPr>
          <w:rFonts w:eastAsia="Times New Roman"/>
          <w:iCs/>
          <w:lang w:val="vi-VN"/>
        </w:rPr>
      </w:pPr>
      <w:r w:rsidRPr="0005664A">
        <w:rPr>
          <w:rFonts w:eastAsia="Times New Roman"/>
          <w:iCs/>
          <w:lang w:val="vi-VN"/>
        </w:rPr>
        <w:t>- Thông tư số 23/2025/TT-BKHCN ngày 20/10/2025 của Bộ trưởng Bộ KH&amp;CN hướng dẫn xác định vị trí việc làm chuyên trách về chuyển đổi số được hưởng mức hỗ trợ theo quy định tại Nghị định số 179/2025/NĐ-CP ngày 01/7/2025 của Chính phủ thuộc chức năng quản lý nhà nước của Bộ KH&amp;CN.</w:t>
      </w:r>
    </w:p>
    <w:p w14:paraId="501F0BD5" w14:textId="7E9865D8" w:rsidR="00750CF8" w:rsidRPr="0005664A" w:rsidRDefault="00750CF8" w:rsidP="00937958">
      <w:pPr>
        <w:spacing w:before="120" w:after="120" w:line="360" w:lineRule="auto"/>
        <w:jc w:val="both"/>
        <w:rPr>
          <w:b/>
          <w:lang w:val="vi-VN"/>
        </w:rPr>
      </w:pPr>
      <w:r w:rsidRPr="0005664A">
        <w:rPr>
          <w:b/>
          <w:lang w:val="vi-VN"/>
        </w:rPr>
        <w:t xml:space="preserve">PHẦN </w:t>
      </w:r>
      <w:r w:rsidR="00312D69" w:rsidRPr="0005664A">
        <w:rPr>
          <w:b/>
          <w:lang w:val="vi-VN"/>
        </w:rPr>
        <w:t xml:space="preserve">THỨ </w:t>
      </w:r>
      <w:r w:rsidR="00F3215B">
        <w:rPr>
          <w:b/>
        </w:rPr>
        <w:t>HAI</w:t>
      </w:r>
      <w:r w:rsidRPr="0005664A">
        <w:rPr>
          <w:b/>
          <w:lang w:val="vi-VN"/>
        </w:rPr>
        <w:t>: MỘT SỐ HOẠT ĐỘNG VÀ SỐ LIỆU NỔI BẬT</w:t>
      </w:r>
    </w:p>
    <w:p w14:paraId="5215B861" w14:textId="049F3597" w:rsidR="00750CF8" w:rsidRPr="0005664A" w:rsidRDefault="00312D69" w:rsidP="00937958">
      <w:pPr>
        <w:spacing w:before="120" w:after="120" w:line="360" w:lineRule="auto"/>
        <w:jc w:val="both"/>
        <w:rPr>
          <w:b/>
          <w:lang w:val="vi-VN"/>
        </w:rPr>
      </w:pPr>
      <w:r w:rsidRPr="0005664A">
        <w:rPr>
          <w:b/>
          <w:lang w:val="vi-VN"/>
        </w:rPr>
        <w:t>I</w:t>
      </w:r>
      <w:r w:rsidR="00750CF8" w:rsidRPr="0005664A">
        <w:rPr>
          <w:b/>
          <w:lang w:val="vi-VN"/>
        </w:rPr>
        <w:t>. Một số hoạt động</w:t>
      </w:r>
      <w:r w:rsidR="0030697E" w:rsidRPr="0005664A">
        <w:rPr>
          <w:b/>
          <w:lang w:val="vi-VN"/>
        </w:rPr>
        <w:t xml:space="preserve"> </w:t>
      </w:r>
      <w:r w:rsidR="00750CF8" w:rsidRPr="0005664A">
        <w:rPr>
          <w:b/>
          <w:lang w:val="vi-VN"/>
        </w:rPr>
        <w:t>nổi bật</w:t>
      </w:r>
    </w:p>
    <w:p w14:paraId="2C811C8C" w14:textId="0116D5FA" w:rsidR="00C5576E" w:rsidRPr="0005664A" w:rsidRDefault="0030697E" w:rsidP="00937958">
      <w:pPr>
        <w:spacing w:before="120" w:after="120" w:line="360" w:lineRule="auto"/>
        <w:jc w:val="both"/>
        <w:rPr>
          <w:b/>
          <w:i/>
        </w:rPr>
      </w:pPr>
      <w:r w:rsidRPr="0005664A">
        <w:rPr>
          <w:bCs/>
          <w:lang w:val="vi-VN"/>
        </w:rPr>
        <w:t>- Bộ</w:t>
      </w:r>
      <w:r w:rsidR="00B94665" w:rsidRPr="0005664A">
        <w:rPr>
          <w:bCs/>
          <w:lang w:val="vi-VN"/>
        </w:rPr>
        <w:t xml:space="preserve"> KH&amp;CN</w:t>
      </w:r>
      <w:r w:rsidR="00E7116D" w:rsidRPr="0005664A">
        <w:rPr>
          <w:bCs/>
          <w:lang w:val="vi-VN"/>
        </w:rPr>
        <w:t xml:space="preserve"> đã ban hành:</w:t>
      </w:r>
      <w:r w:rsidR="00E7116D" w:rsidRPr="0005664A">
        <w:rPr>
          <w:lang w:val="vi-VN"/>
        </w:rPr>
        <w:t xml:space="preserve"> </w:t>
      </w:r>
      <w:r w:rsidR="00B231E9" w:rsidRPr="0005664A">
        <w:rPr>
          <w:b/>
          <w:i/>
        </w:rPr>
        <w:t>(1)</w:t>
      </w:r>
      <w:r w:rsidR="00B231E9" w:rsidRPr="0005664A">
        <w:t xml:space="preserve"> </w:t>
      </w:r>
      <w:r w:rsidR="00C5576E" w:rsidRPr="0005664A">
        <w:rPr>
          <w:lang w:val="vi-VN"/>
        </w:rPr>
        <w:t>Chiến lược dữ liệu của Bộ KH&amp;CN đến năm 2030 (Quyết định số</w:t>
      </w:r>
      <w:r w:rsidR="00B231E9" w:rsidRPr="0005664A">
        <w:rPr>
          <w:lang w:val="vi-VN"/>
        </w:rPr>
        <w:t xml:space="preserve"> 3152/QĐ-BKHCN ngày 13/10/2025); </w:t>
      </w:r>
      <w:r w:rsidR="00B231E9" w:rsidRPr="0005664A">
        <w:rPr>
          <w:b/>
          <w:i/>
          <w:lang w:val="vi-VN"/>
        </w:rPr>
        <w:t>(2)</w:t>
      </w:r>
      <w:r w:rsidR="00B231E9" w:rsidRPr="0005664A">
        <w:rPr>
          <w:lang w:val="vi-VN"/>
        </w:rPr>
        <w:t xml:space="preserve"> </w:t>
      </w:r>
      <w:r w:rsidR="00C5576E" w:rsidRPr="0005664A">
        <w:t xml:space="preserve">Kế hoạch và tổ chức triển khai các Quyết định số 32, 33/2025/QĐ-TTg ngày 15/9/2025 của Thủ tướng Chính phủ về mạng bưu chính KT1 và mạng TSLCD phục vụ các cơ quan Đảng, Nhà nước; </w:t>
      </w:r>
      <w:r w:rsidR="00B231E9" w:rsidRPr="0005664A">
        <w:rPr>
          <w:b/>
          <w:i/>
        </w:rPr>
        <w:t>(3)</w:t>
      </w:r>
      <w:r w:rsidR="00B231E9" w:rsidRPr="0005664A">
        <w:t xml:space="preserve"> </w:t>
      </w:r>
      <w:r w:rsidR="00C5576E" w:rsidRPr="0005664A">
        <w:t xml:space="preserve">Quyết định 3004/QĐ-BKHCN Kế hoạch phát triển hạ tầng viễn thông, hạ tầng số phục vụ phát triển Trung tâm tài chính quốc tế tại Việt Nam; </w:t>
      </w:r>
      <w:r w:rsidR="00B231E9" w:rsidRPr="0005664A">
        <w:rPr>
          <w:b/>
          <w:i/>
        </w:rPr>
        <w:t>(4)</w:t>
      </w:r>
      <w:r w:rsidR="00B231E9" w:rsidRPr="0005664A">
        <w:t xml:space="preserve"> </w:t>
      </w:r>
      <w:r w:rsidR="00C5576E" w:rsidRPr="0005664A">
        <w:t>Các Công điện số 19 - 23/CĐ-BKHCN chỉ đạo sở KH&amp;CN, doanh nghiệp viễn thông chủ động ứng phó với bão số 10 tập trung khắc phục hậu quả bão số 10 và mưa lũ sau bão; chủ động triển khai các phương án ứng phó với bão số 11, ứng phó nguy cơ mưa lũ, lũ ống, lũ quét, sạt lở đất do ảnh hưởng của bão số 11 và ứng phó bão số</w:t>
      </w:r>
      <w:r w:rsidR="00B231E9" w:rsidRPr="0005664A">
        <w:t xml:space="preserve"> 12; </w:t>
      </w:r>
      <w:r w:rsidR="00B231E9" w:rsidRPr="0005664A">
        <w:rPr>
          <w:b/>
          <w:i/>
        </w:rPr>
        <w:t>(5)</w:t>
      </w:r>
      <w:r w:rsidR="00B231E9" w:rsidRPr="0005664A">
        <w:t xml:space="preserve"> </w:t>
      </w:r>
      <w:r w:rsidR="00C5576E" w:rsidRPr="0005664A">
        <w:rPr>
          <w:lang w:val="vi-VN"/>
        </w:rPr>
        <w:t xml:space="preserve">Khung kiến trúc tổng thể quốc gia số (Quyết định số 3090/QĐ-BKHCN ngày 08/10/2025); </w:t>
      </w:r>
      <w:r w:rsidR="00B231E9" w:rsidRPr="0005664A">
        <w:rPr>
          <w:b/>
          <w:i/>
        </w:rPr>
        <w:t>(6)</w:t>
      </w:r>
      <w:r w:rsidR="00B231E9" w:rsidRPr="0005664A">
        <w:t xml:space="preserve"> </w:t>
      </w:r>
      <w:r w:rsidR="00C5576E" w:rsidRPr="0005664A">
        <w:rPr>
          <w:lang w:val="vi-VN"/>
        </w:rPr>
        <w:t xml:space="preserve">Kiến trúc Hệ thống thông tin giải quyết thủ tục hành chính cấp bộ, cấp tỉnh (Công văn số 5721/BKHCN-CĐSQG ngày 17/10/2025); </w:t>
      </w:r>
      <w:r w:rsidR="00B231E9" w:rsidRPr="0005664A">
        <w:rPr>
          <w:b/>
          <w:i/>
        </w:rPr>
        <w:t>(7)</w:t>
      </w:r>
      <w:r w:rsidR="00B231E9" w:rsidRPr="0005664A">
        <w:t xml:space="preserve"> </w:t>
      </w:r>
      <w:r w:rsidR="00B231E9" w:rsidRPr="0005664A">
        <w:rPr>
          <w:lang w:val="vi-VN"/>
        </w:rPr>
        <w:t>H</w:t>
      </w:r>
      <w:r w:rsidR="00C5576E" w:rsidRPr="0005664A">
        <w:rPr>
          <w:lang w:val="vi-VN"/>
        </w:rPr>
        <w:t xml:space="preserve">ướng dẫn giải pháp xây dựng và hợp nhất hạ tầng thông tin, hạ </w:t>
      </w:r>
      <w:r w:rsidR="00C5576E" w:rsidRPr="0005664A">
        <w:rPr>
          <w:lang w:val="vi-VN"/>
        </w:rPr>
        <w:lastRenderedPageBreak/>
        <w:t xml:space="preserve">tầng số tại các địa phương gửi UBND các tỉnh, thành phố (Công văn số 5199/BKHCN-CĐSQG ngày 30/9/2025); </w:t>
      </w:r>
      <w:r w:rsidR="00B231E9" w:rsidRPr="0005664A">
        <w:rPr>
          <w:b/>
          <w:i/>
        </w:rPr>
        <w:t>(8)</w:t>
      </w:r>
      <w:r w:rsidR="00B231E9" w:rsidRPr="0005664A">
        <w:t xml:space="preserve"> </w:t>
      </w:r>
      <w:r w:rsidR="00B231E9" w:rsidRPr="0005664A">
        <w:rPr>
          <w:lang w:val="vi-VN"/>
        </w:rPr>
        <w:t>H</w:t>
      </w:r>
      <w:r w:rsidR="00C5576E" w:rsidRPr="0005664A">
        <w:rPr>
          <w:lang w:val="vi-VN"/>
        </w:rPr>
        <w:t>ướng dẫn các bộ, ngành, địa phương xây dựng Kế hoạch chuyển đổi số năm 2026 (Công văn số 5511/BKHCN-CĐSQG ngày 10/10/2025).</w:t>
      </w:r>
    </w:p>
    <w:p w14:paraId="1DC1770F" w14:textId="0746BD80" w:rsidR="001E1491" w:rsidRPr="0005664A" w:rsidRDefault="00E7116D" w:rsidP="00937958">
      <w:pPr>
        <w:spacing w:before="120" w:after="120" w:line="360" w:lineRule="auto"/>
        <w:jc w:val="both"/>
      </w:pPr>
      <w:r w:rsidRPr="0005664A">
        <w:rPr>
          <w:lang w:val="vi-VN"/>
        </w:rPr>
        <w:t xml:space="preserve">- Bộ KH&amp;CN đã chỉ đạo  và phối hợp tổ chức thành công: </w:t>
      </w:r>
      <w:r w:rsidR="00B231E9" w:rsidRPr="0005664A">
        <w:rPr>
          <w:b/>
          <w:i/>
        </w:rPr>
        <w:t>(1)</w:t>
      </w:r>
      <w:r w:rsidR="00B231E9" w:rsidRPr="0005664A">
        <w:t xml:space="preserve"> </w:t>
      </w:r>
      <w:r w:rsidR="00C5576E" w:rsidRPr="0005664A">
        <w:rPr>
          <w:lang w:val="vi-VN"/>
        </w:rPr>
        <w:t xml:space="preserve">Hội thảo “Đột phá phát triển khoa học, công nghệ thúc đẩy chuyển đổi xanh và phát triển bền vững” diễn ra tại tỉnh Quảng Trị vào ngày 17/10/2025; </w:t>
      </w:r>
      <w:r w:rsidR="00B231E9" w:rsidRPr="0005664A">
        <w:rPr>
          <w:b/>
          <w:i/>
        </w:rPr>
        <w:t>(2)</w:t>
      </w:r>
      <w:r w:rsidR="00B231E9" w:rsidRPr="0005664A">
        <w:t xml:space="preserve"> </w:t>
      </w:r>
      <w:r w:rsidR="00C5576E" w:rsidRPr="0005664A">
        <w:rPr>
          <w:lang w:val="vi-VN"/>
        </w:rPr>
        <w:t xml:space="preserve">Hội thảo quốc tế “100 năm vật lý lượng tử” tại tỉnh Gia Lai vào ngày 7/10/2025 với sự tham gia của 80 giáo sư, nhà khoa học đến từ 14 quốc gia; </w:t>
      </w:r>
      <w:r w:rsidR="00B231E9" w:rsidRPr="0005664A">
        <w:rPr>
          <w:b/>
          <w:i/>
        </w:rPr>
        <w:t>(3)</w:t>
      </w:r>
      <w:r w:rsidR="00B231E9" w:rsidRPr="0005664A">
        <w:t xml:space="preserve"> </w:t>
      </w:r>
      <w:r w:rsidR="00C5576E" w:rsidRPr="0005664A">
        <w:rPr>
          <w:lang w:val="vi-VN"/>
        </w:rPr>
        <w:t xml:space="preserve">Hội nghị tập huấn, hướng dẫn các tỉnh, thành phố khu vực phía Nam về việc áp dụng định mức kinh tế - kỹ thuật cho quy trình giải quyết thủ tục hành chính (tiếp nhận, số hóa, trả kết quả) do doanh nghiệp bưu chính công ích thực hiện vào ngày 10/10/2025, tại Tp. Cần Thơ; </w:t>
      </w:r>
      <w:r w:rsidR="00B231E9" w:rsidRPr="0005664A">
        <w:rPr>
          <w:b/>
          <w:i/>
        </w:rPr>
        <w:t>(4)</w:t>
      </w:r>
      <w:r w:rsidR="00B231E9" w:rsidRPr="0005664A">
        <w:t xml:space="preserve"> </w:t>
      </w:r>
      <w:r w:rsidR="00C5576E" w:rsidRPr="0005664A">
        <w:rPr>
          <w:lang w:val="vi-VN"/>
        </w:rPr>
        <w:t>Hội nghị tập huấn cho các Sở KH&amp;CN nhằm phổ biến, hướng dẫn triển khai các Quyết định của Thủ tướng Chính phủ về Mạng bưu chính KT1, Mạng Truyền số liệu chuyên dùng và công tác đảm bảo thông tin liên lạc phục vụ chỉ đạo, điều hành phòng, chốn</w:t>
      </w:r>
      <w:r w:rsidR="00B231E9" w:rsidRPr="0005664A">
        <w:rPr>
          <w:lang w:val="vi-VN"/>
        </w:rPr>
        <w:t xml:space="preserve">g thiên tai vào ngày 22/10/2025; </w:t>
      </w:r>
      <w:r w:rsidR="00B231E9" w:rsidRPr="0005664A">
        <w:rPr>
          <w:b/>
          <w:i/>
          <w:lang w:val="vi-VN"/>
        </w:rPr>
        <w:t>(5)</w:t>
      </w:r>
      <w:r w:rsidR="00B231E9" w:rsidRPr="0005664A">
        <w:rPr>
          <w:lang w:val="vi-VN"/>
        </w:rPr>
        <w:t xml:space="preserve"> </w:t>
      </w:r>
      <w:r w:rsidR="00C5576E" w:rsidRPr="0005664A">
        <w:t xml:space="preserve">Lễ kỷ niệm Ngày Tiêu chuẩn Thế giới (14/10); </w:t>
      </w:r>
      <w:r w:rsidR="00B231E9" w:rsidRPr="0005664A">
        <w:rPr>
          <w:b/>
          <w:i/>
        </w:rPr>
        <w:t>(6)</w:t>
      </w:r>
      <w:r w:rsidR="00B231E9" w:rsidRPr="0005664A">
        <w:t xml:space="preserve"> </w:t>
      </w:r>
      <w:r w:rsidR="00C5576E" w:rsidRPr="0005664A">
        <w:t xml:space="preserve">Hội nghị khoa học kỹ thuật đo lường toàn quốc lần thứ VIII (03/10); </w:t>
      </w:r>
      <w:r w:rsidR="00B231E9" w:rsidRPr="0005664A">
        <w:rPr>
          <w:b/>
          <w:i/>
        </w:rPr>
        <w:t>(7)</w:t>
      </w:r>
      <w:r w:rsidR="00B231E9" w:rsidRPr="0005664A">
        <w:t xml:space="preserve"> </w:t>
      </w:r>
      <w:r w:rsidR="00C5576E" w:rsidRPr="0005664A">
        <w:t xml:space="preserve">Hội thảo quốc tế về đào tạo chuyên gia năng suất cao cấp (06-17/10) và Hội nghị Nhóm công tác về Đo lường pháp định (WG3) lần thứ 43 (15-16/10) tại Hà Nội; </w:t>
      </w:r>
      <w:r w:rsidR="00B231E9" w:rsidRPr="0005664A">
        <w:rPr>
          <w:b/>
          <w:i/>
        </w:rPr>
        <w:t>(8)</w:t>
      </w:r>
      <w:r w:rsidR="00B231E9" w:rsidRPr="0005664A">
        <w:t xml:space="preserve"> </w:t>
      </w:r>
      <w:r w:rsidR="00C5576E" w:rsidRPr="0005664A">
        <w:t>Diễn đàn Mã số mã vạch GS1 Châu Á - Thái Bình Dương 2025 (21-23/10) tại tỉ</w:t>
      </w:r>
      <w:r w:rsidR="00B231E9" w:rsidRPr="0005664A">
        <w:t xml:space="preserve">nh Khánh Hòa; </w:t>
      </w:r>
      <w:r w:rsidR="00B231E9" w:rsidRPr="0005664A">
        <w:rPr>
          <w:b/>
          <w:i/>
        </w:rPr>
        <w:t>(9)</w:t>
      </w:r>
      <w:r w:rsidR="00B231E9" w:rsidRPr="0005664A">
        <w:t xml:space="preserve"> </w:t>
      </w:r>
      <w:r w:rsidR="00C5576E" w:rsidRPr="0005664A">
        <w:t>Hội nghị Khoa học và Công nghệ hạt nhân toàn quốc lần thứ 16 (VINANST-16) diễn ra từ ngày 08-10/10/2025, tại Đà Nẵng</w:t>
      </w:r>
      <w:r w:rsidR="00B231E9" w:rsidRPr="0005664A">
        <w:t>.</w:t>
      </w:r>
    </w:p>
    <w:p w14:paraId="3FE088E1" w14:textId="779A4588" w:rsidR="00B231E9" w:rsidRPr="0005664A" w:rsidRDefault="00B231E9" w:rsidP="00937958">
      <w:pPr>
        <w:spacing w:before="120" w:after="120" w:line="360" w:lineRule="auto"/>
        <w:jc w:val="both"/>
        <w:rPr>
          <w:b/>
        </w:rPr>
      </w:pPr>
      <w:r w:rsidRPr="0005664A">
        <w:rPr>
          <w:b/>
        </w:rPr>
        <w:t>II. Sự kiện nổi bật</w:t>
      </w:r>
    </w:p>
    <w:p w14:paraId="2226C8FA" w14:textId="4FF93471" w:rsidR="00C5576E" w:rsidRPr="0005664A" w:rsidRDefault="00B231E9" w:rsidP="00937958">
      <w:pPr>
        <w:spacing w:before="120" w:after="120" w:line="360" w:lineRule="auto"/>
        <w:jc w:val="both"/>
        <w:rPr>
          <w:lang w:val="vi-VN"/>
        </w:rPr>
      </w:pPr>
      <w:r w:rsidRPr="0005664A">
        <w:t xml:space="preserve">- </w:t>
      </w:r>
      <w:r w:rsidRPr="0005664A">
        <w:rPr>
          <w:lang w:val="vi-VN"/>
        </w:rPr>
        <w:t>Bộ KH&amp;CN</w:t>
      </w:r>
      <w:r w:rsidRPr="0005664A">
        <w:rPr>
          <w:b/>
          <w:i/>
          <w:lang w:val="vi-VN"/>
        </w:rPr>
        <w:t xml:space="preserve"> </w:t>
      </w:r>
      <w:r w:rsidR="00C5576E" w:rsidRPr="0005664A">
        <w:rPr>
          <w:lang w:val="vi-VN"/>
        </w:rPr>
        <w:t>chủ trì, phối hợp với Bộ Tài chính tổ chức sự kiện hưởng ứng trung tâm tại Hà Nội với chủ đề “Đổi mới sáng tạo toàn dân - Động lực phát triển quốc gia”. Sự kiện vinh dự có sự tham dự, chỉ đạo của Lãnh đạo cấp cao Đảng, Chính phủ và sự tham gia của đại diện các bộ, ngành, địa phương, tổ chức quốc tế cùng 800 đại biểu; được kết nối trực tuyến tới 34 tỉnh/thành phố. Trong khuôn khổ đã diễn ra Diễn đàn chính sách và Triển lãm quốc tế về đổi mới sáng tạo.</w:t>
      </w:r>
    </w:p>
    <w:p w14:paraId="5D777F27" w14:textId="3DF92E1E" w:rsidR="00C5576E" w:rsidRPr="0005664A" w:rsidRDefault="00B231E9" w:rsidP="00937958">
      <w:pPr>
        <w:spacing w:before="120" w:after="120" w:line="360" w:lineRule="auto"/>
        <w:jc w:val="both"/>
        <w:rPr>
          <w:lang w:val="vi-VN"/>
        </w:rPr>
      </w:pPr>
      <w:r w:rsidRPr="0005664A">
        <w:lastRenderedPageBreak/>
        <w:t xml:space="preserve">- </w:t>
      </w:r>
      <w:r w:rsidRPr="0005664A">
        <w:rPr>
          <w:lang w:val="vi-VN"/>
        </w:rPr>
        <w:t>Bộ KH&amp;CN</w:t>
      </w:r>
      <w:r w:rsidRPr="0005664A">
        <w:rPr>
          <w:b/>
          <w:i/>
          <w:lang w:val="vi-VN"/>
        </w:rPr>
        <w:t xml:space="preserve"> </w:t>
      </w:r>
      <w:r w:rsidR="00C5576E" w:rsidRPr="0005664A">
        <w:rPr>
          <w:lang w:val="vi-VN"/>
        </w:rPr>
        <w:t>tổ chức sự kiện VNIX-NOG 2025, trong hai ngày 16-17/10 tại Nha Trang, với mục tiêu tăng cường kết nối ngang hàng (peering); đẩy mạnh phát triển Internet thế hệ mới với IPv6-Only; tự động hoá quản lý hạ tầng mạng, tăng cường an toàn, nâng cao chất lượng Internet; đổi mới, tiên phong, đưa hạ tầng Internet Việt Nam bước vào giai đoạn phát triển thông minh, an toàn và bền vững, góp phần thực hiện mục tiêu quốc gia về đổi mới sáng tạo và chuyển đổi số.</w:t>
      </w:r>
    </w:p>
    <w:p w14:paraId="6DBB3C00" w14:textId="2726E034" w:rsidR="00C5576E" w:rsidRPr="0005664A" w:rsidRDefault="00B231E9" w:rsidP="00937958">
      <w:pPr>
        <w:spacing w:before="120" w:after="120" w:line="360" w:lineRule="auto"/>
        <w:jc w:val="both"/>
        <w:rPr>
          <w:lang w:val="vi-VN"/>
        </w:rPr>
      </w:pPr>
      <w:r w:rsidRPr="0005664A">
        <w:t xml:space="preserve">- </w:t>
      </w:r>
      <w:r w:rsidRPr="0005664A">
        <w:rPr>
          <w:lang w:val="vi-VN"/>
        </w:rPr>
        <w:t>Bộ KH&amp;CN</w:t>
      </w:r>
      <w:r w:rsidRPr="0005664A">
        <w:rPr>
          <w:b/>
          <w:i/>
          <w:lang w:val="vi-VN"/>
        </w:rPr>
        <w:t xml:space="preserve"> </w:t>
      </w:r>
      <w:r w:rsidR="00C5576E" w:rsidRPr="0005664A">
        <w:rPr>
          <w:lang w:val="vi-VN"/>
        </w:rPr>
        <w:t>tổ chức Chương trình chào mừng Ngày Chuyển đổi số Quốc gia 2025 với chủ đề: “Chuyển đổi số: Nhanh hơn - hiệu quả hơn - gần dân hơn”. Chương trình đã tiến hành tổng kết, đánh giá kết quả Chuyển đổi số quốc gia giai đoạn 2020-2025 và đề ra định hướng cho giai đoạn tới. Trong khuôn khổ sự kiện, Bộ KH&amp;CN đã tổ chức tôn vinh các tập thể, cá nhân có thành tích tiêu biểu và chính thức công bố kết quả xếp hạng Chỉ số Chuyển đổi số (DTI) năm 2024 của các tỉnh, thành phố trực thuộc Trung ương.</w:t>
      </w:r>
    </w:p>
    <w:p w14:paraId="237CF462" w14:textId="399E6547" w:rsidR="00750CF8" w:rsidRPr="0005664A" w:rsidRDefault="00750CF8" w:rsidP="00937958">
      <w:pPr>
        <w:spacing w:before="120" w:after="120" w:line="360" w:lineRule="auto"/>
        <w:jc w:val="both"/>
        <w:rPr>
          <w:b/>
        </w:rPr>
      </w:pPr>
      <w:r w:rsidRPr="0005664A">
        <w:rPr>
          <w:b/>
        </w:rPr>
        <w:t>PHẦN THỨ B</w:t>
      </w:r>
      <w:r w:rsidR="00DC0B9C">
        <w:rPr>
          <w:b/>
        </w:rPr>
        <w:t>A</w:t>
      </w:r>
      <w:r w:rsidRPr="0005664A">
        <w:rPr>
          <w:b/>
        </w:rPr>
        <w:t>: MỘT SỐ NHIỆM VỤ TRỌNG TÂM TRONG THÁNG</w:t>
      </w:r>
      <w:r w:rsidR="0005664A">
        <w:rPr>
          <w:b/>
        </w:rPr>
        <w:t xml:space="preserve"> </w:t>
      </w:r>
      <w:r w:rsidR="000F7C15">
        <w:rPr>
          <w:b/>
        </w:rPr>
        <w:t>11</w:t>
      </w:r>
      <w:r w:rsidR="0030697E" w:rsidRPr="0005664A">
        <w:rPr>
          <w:b/>
        </w:rPr>
        <w:t xml:space="preserve"> </w:t>
      </w:r>
      <w:r w:rsidRPr="0005664A">
        <w:rPr>
          <w:b/>
        </w:rPr>
        <w:t>CỦA BỘ KH&amp;CN</w:t>
      </w:r>
    </w:p>
    <w:p w14:paraId="485D6D88" w14:textId="6FE2DE06" w:rsidR="00B07117" w:rsidRPr="0005664A" w:rsidRDefault="00B07117" w:rsidP="00937958">
      <w:pPr>
        <w:spacing w:before="120" w:after="120" w:line="360" w:lineRule="auto"/>
        <w:jc w:val="both"/>
      </w:pPr>
      <w:r w:rsidRPr="0005664A">
        <w:t xml:space="preserve">1. </w:t>
      </w:r>
      <w:r w:rsidR="00C5576E" w:rsidRPr="0005664A">
        <w:t>Hoàn thiện hồ sơ 05 dự án Luật, trình Quốc hội xem xét thông qua tại Kỳ họp thứ 10, Quốc hội khóa XV, gồm: (1) Luật Chuyển đổi số; (2) Luật Công nghệ cao (sửa đổi); (3) Luật sửa đổi, bổ sung một số điều của Luật Sở hữu trí tuệ; (4) Luật sửa đổi, bổ sung một số điều của Luật Chuyển giao công nghệ; (5) Luật Trí tuệ nhân tạo;</w:t>
      </w:r>
    </w:p>
    <w:p w14:paraId="535836E3" w14:textId="55EDB99B" w:rsidR="00B07117" w:rsidRPr="0005664A" w:rsidRDefault="00B07117" w:rsidP="00937958">
      <w:pPr>
        <w:spacing w:before="120" w:after="120" w:line="360" w:lineRule="auto"/>
        <w:jc w:val="both"/>
      </w:pPr>
      <w:r w:rsidRPr="0005664A">
        <w:t xml:space="preserve">2. </w:t>
      </w:r>
      <w:r w:rsidR="00B231E9" w:rsidRPr="0005664A">
        <w:t>Tiếp tục đ</w:t>
      </w:r>
      <w:r w:rsidR="00E7116D" w:rsidRPr="0005664A">
        <w:t>ẩy nhanh x</w:t>
      </w:r>
      <w:r w:rsidRPr="0005664A">
        <w:t>ây dựng,</w:t>
      </w:r>
      <w:r w:rsidR="000939B8" w:rsidRPr="0005664A">
        <w:t xml:space="preserve"> hoàn thiện,</w:t>
      </w:r>
      <w:r w:rsidRPr="0005664A">
        <w:t xml:space="preserve"> trình Chính phủ </w:t>
      </w:r>
      <w:r w:rsidR="00E7116D" w:rsidRPr="0005664A">
        <w:t>các</w:t>
      </w:r>
      <w:r w:rsidRPr="0005664A">
        <w:t xml:space="preserve"> Nghị định</w:t>
      </w:r>
      <w:r w:rsidR="00C5576E" w:rsidRPr="0005664A">
        <w:t>, thông tư</w:t>
      </w:r>
      <w:r w:rsidRPr="0005664A">
        <w:t xml:space="preserve"> hướng dẫn thi hành </w:t>
      </w:r>
      <w:r w:rsidR="00B231E9" w:rsidRPr="0005664A">
        <w:t>các</w:t>
      </w:r>
      <w:r w:rsidRPr="0005664A">
        <w:t xml:space="preserve"> Luật vừa được Quốc hội thông qua tại Kỳ họp thứ 9 Quốc hội khóa XV.</w:t>
      </w:r>
    </w:p>
    <w:p w14:paraId="3A477E67" w14:textId="77777777" w:rsidR="00C5576E" w:rsidRPr="0005664A" w:rsidRDefault="00E7116D" w:rsidP="00937958">
      <w:pPr>
        <w:widowControl w:val="0"/>
        <w:spacing w:before="120" w:after="120" w:line="360" w:lineRule="auto"/>
        <w:jc w:val="both"/>
      </w:pPr>
      <w:r w:rsidRPr="0005664A">
        <w:t xml:space="preserve">3. </w:t>
      </w:r>
      <w:r w:rsidR="00A60B1D" w:rsidRPr="0005664A">
        <w:t>Hoàn thiện,</w:t>
      </w:r>
      <w:r w:rsidRPr="0005664A">
        <w:t xml:space="preserve"> trình Chính phủ</w:t>
      </w:r>
      <w:r w:rsidR="00C5576E" w:rsidRPr="0005664A">
        <w:t>, Thủ tướng Chính phủ</w:t>
      </w:r>
      <w:r w:rsidRPr="0005664A">
        <w:t xml:space="preserve">: </w:t>
      </w:r>
    </w:p>
    <w:p w14:paraId="25613AB3" w14:textId="4239B0FC" w:rsidR="00C5576E" w:rsidRPr="0005664A" w:rsidRDefault="00C5576E" w:rsidP="00937958">
      <w:pPr>
        <w:widowControl w:val="0"/>
        <w:spacing w:before="120" w:after="120" w:line="360" w:lineRule="auto"/>
        <w:jc w:val="both"/>
      </w:pPr>
      <w:r w:rsidRPr="0005664A">
        <w:t>-  Dự thảo Nghị định quy định về xử lý vi phạm hành chính trong lĩnh vực năng lượng nguyên tử.</w:t>
      </w:r>
    </w:p>
    <w:p w14:paraId="0AE8FDF0" w14:textId="72F1CCEF" w:rsidR="00C5576E" w:rsidRPr="0005664A" w:rsidRDefault="00C5576E" w:rsidP="00937958">
      <w:pPr>
        <w:widowControl w:val="0"/>
        <w:spacing w:before="120" w:after="120" w:line="360" w:lineRule="auto"/>
        <w:jc w:val="both"/>
      </w:pPr>
      <w:r w:rsidRPr="0005664A">
        <w:t xml:space="preserve">- Dự thảo Nghị định quy định chi tiết thi hành một số điều của Luật Chất lượng sản phẩm, hàng hóa và Luật sửa đổi, bổ sung một số điều của Luật Chất lượng </w:t>
      </w:r>
      <w:r w:rsidRPr="0005664A">
        <w:lastRenderedPageBreak/>
        <w:t xml:space="preserve">sản phẩm, hàng hóa và quy định về nhãn hàng hóa. </w:t>
      </w:r>
    </w:p>
    <w:p w14:paraId="01E7C1F6" w14:textId="77777777" w:rsidR="00C5576E" w:rsidRPr="0005664A" w:rsidRDefault="00C5576E" w:rsidP="00937958">
      <w:pPr>
        <w:widowControl w:val="0"/>
        <w:spacing w:before="120" w:after="120" w:line="360" w:lineRule="auto"/>
        <w:jc w:val="both"/>
      </w:pPr>
      <w:r w:rsidRPr="0005664A">
        <w:t xml:space="preserve">- Dự thảo Nghị định quy định chi tiết một số điều của Luật Công nghiệp công nghệ số về phát triển công nghiệp công nghệ số; </w:t>
      </w:r>
    </w:p>
    <w:p w14:paraId="414FDA5F" w14:textId="7B6A40DA" w:rsidR="00C5576E" w:rsidRPr="0005664A" w:rsidRDefault="00C5576E" w:rsidP="00937958">
      <w:pPr>
        <w:widowControl w:val="0"/>
        <w:spacing w:before="120" w:after="120" w:line="360" w:lineRule="auto"/>
        <w:jc w:val="both"/>
      </w:pPr>
      <w:r w:rsidRPr="0005664A">
        <w:t>- Dự thảo Nghị định quy định về khu công nghệ số tập trung.</w:t>
      </w:r>
    </w:p>
    <w:p w14:paraId="1C6F6213" w14:textId="77777777" w:rsidR="00C5576E" w:rsidRPr="0005664A" w:rsidRDefault="00C5576E" w:rsidP="00937958">
      <w:pPr>
        <w:widowControl w:val="0"/>
        <w:spacing w:before="120" w:after="120" w:line="360" w:lineRule="auto"/>
        <w:jc w:val="both"/>
      </w:pPr>
      <w:r w:rsidRPr="0005664A">
        <w:t xml:space="preserve">- Dự thảo Nghị định quy định chi tiết thi hành một số điều Luật Chất lượng sản phẩm, hàng hóa và Luật sửa đổi, bổ sung một số điều Luật Chất lượng sản phẩm, hàng hóa; </w:t>
      </w:r>
    </w:p>
    <w:p w14:paraId="57EBBF82" w14:textId="77777777" w:rsidR="00C5576E" w:rsidRPr="0005664A" w:rsidRDefault="00C5576E" w:rsidP="00937958">
      <w:pPr>
        <w:widowControl w:val="0"/>
        <w:spacing w:before="120" w:after="120" w:line="360" w:lineRule="auto"/>
        <w:jc w:val="both"/>
      </w:pPr>
      <w:r w:rsidRPr="0005664A">
        <w:t xml:space="preserve">- Dự thảo Nghị định sửa đổi, bổ sung một số điều của Nghị định số 105/2016/NĐ-CP quy định về điều kiện hoạt động của tổ chức kiểm định, hiệu chuẩn, thử nghiệm phương tiện đo, chuẩn đo lường và Nghị định số 154/2018/NĐ-CP sửa đổi, bổ sung, bãi bỏ một số quy định về điều kiện đầu tư, kinh doanh trong lĩnh vực quản lý nhà nước của Bộ KH&amp;CN và một số quy định về kiểm tra chuyên ngành; </w:t>
      </w:r>
    </w:p>
    <w:p w14:paraId="5C41A651" w14:textId="53008D3C" w:rsidR="00C5576E" w:rsidRPr="0005664A" w:rsidRDefault="00C5576E" w:rsidP="00937958">
      <w:pPr>
        <w:widowControl w:val="0"/>
        <w:spacing w:before="120" w:after="120" w:line="360" w:lineRule="auto"/>
        <w:jc w:val="both"/>
      </w:pPr>
      <w:r w:rsidRPr="0005664A">
        <w:t>- Dự thảo Nghị định quy định về quản lý chất lượng sản phẩm và dịch vụ Halal.</w:t>
      </w:r>
    </w:p>
    <w:p w14:paraId="72365254" w14:textId="451CDA8D" w:rsidR="00C5576E" w:rsidRPr="0005664A" w:rsidRDefault="00B00D52" w:rsidP="00937958">
      <w:pPr>
        <w:widowControl w:val="0"/>
        <w:spacing w:before="120" w:after="120" w:line="360" w:lineRule="auto"/>
        <w:jc w:val="both"/>
      </w:pPr>
      <w:r w:rsidRPr="0005664A">
        <w:t>4.</w:t>
      </w:r>
      <w:r w:rsidRPr="0005664A">
        <w:rPr>
          <w:lang w:val="vi-VN"/>
        </w:rPr>
        <w:t xml:space="preserve"> Xây dựng </w:t>
      </w:r>
      <w:r w:rsidR="004160D3" w:rsidRPr="0005664A">
        <w:t xml:space="preserve">các </w:t>
      </w:r>
      <w:r w:rsidRPr="0005664A">
        <w:rPr>
          <w:lang w:val="vi-VN"/>
        </w:rPr>
        <w:t xml:space="preserve">Đề án: </w:t>
      </w:r>
      <w:r w:rsidRPr="0005664A">
        <w:rPr>
          <w:b/>
          <w:bCs/>
          <w:i/>
          <w:iCs/>
          <w:lang w:val="vi-VN"/>
        </w:rPr>
        <w:t>(1)</w:t>
      </w:r>
      <w:r w:rsidRPr="0005664A">
        <w:rPr>
          <w:lang w:val="vi-VN"/>
        </w:rPr>
        <w:t xml:space="preserve"> </w:t>
      </w:r>
      <w:r w:rsidR="00C5576E" w:rsidRPr="0005664A">
        <w:rPr>
          <w:lang w:val="vi-VN"/>
        </w:rPr>
        <w:t>Đề án đẩy mạnh công tác sở hữu trí tuệ phục vụ phát triển kinh tế - xã hội trong tình hình mới</w:t>
      </w:r>
      <w:r w:rsidR="00C5576E" w:rsidRPr="0005664A">
        <w:t xml:space="preserve">; </w:t>
      </w:r>
      <w:r w:rsidR="00C5576E" w:rsidRPr="0005664A">
        <w:rPr>
          <w:b/>
          <w:i/>
        </w:rPr>
        <w:t>(2)</w:t>
      </w:r>
      <w:r w:rsidR="00C5576E" w:rsidRPr="0005664A">
        <w:t xml:space="preserve"> Đề án Thống kê, đánh giá tỷ trọng đóng góp của công nghệ sinh học phục vụ phát triển kinh tế-xã hội; </w:t>
      </w:r>
      <w:r w:rsidR="00C5576E" w:rsidRPr="0005664A">
        <w:rPr>
          <w:b/>
          <w:i/>
        </w:rPr>
        <w:t xml:space="preserve">(3) </w:t>
      </w:r>
      <w:r w:rsidR="00C5576E" w:rsidRPr="0005664A">
        <w:t xml:space="preserve">Chiến lược phát triển, ứng dụng năng lượng nguyên tử vì mục đích hòa bình đến năm 2035, tầm nhìn đến năm 2050; </w:t>
      </w:r>
      <w:r w:rsidR="00C5576E" w:rsidRPr="0005664A">
        <w:rPr>
          <w:b/>
          <w:i/>
        </w:rPr>
        <w:t>(4)</w:t>
      </w:r>
      <w:r w:rsidR="00C5576E" w:rsidRPr="0005664A">
        <w:t xml:space="preserve"> Đề án Đào tạo và phát triển nguồn nhân lực trong lĩnh vực năng lượng nguyên tử.</w:t>
      </w:r>
    </w:p>
    <w:p w14:paraId="718AA567" w14:textId="48971DF9" w:rsidR="00B00D52" w:rsidRPr="0005664A" w:rsidRDefault="00B00D52" w:rsidP="00937958">
      <w:pPr>
        <w:widowControl w:val="0"/>
        <w:spacing w:before="120" w:after="120" w:line="360" w:lineRule="auto"/>
        <w:jc w:val="both"/>
      </w:pPr>
    </w:p>
    <w:p w14:paraId="7FAF1CA5" w14:textId="7E1BE7B2" w:rsidR="00B00D52" w:rsidRPr="0005664A" w:rsidRDefault="00B00D52" w:rsidP="00937958">
      <w:pPr>
        <w:spacing w:before="120" w:after="120" w:line="360" w:lineRule="auto"/>
        <w:jc w:val="both"/>
      </w:pPr>
    </w:p>
    <w:p w14:paraId="777EE28B" w14:textId="77777777" w:rsidR="00B00D52" w:rsidRPr="0005664A" w:rsidRDefault="00B00D52" w:rsidP="00937958">
      <w:pPr>
        <w:widowControl w:val="0"/>
        <w:spacing w:before="120" w:after="120" w:line="360" w:lineRule="auto"/>
        <w:jc w:val="both"/>
        <w:rPr>
          <w:lang w:val="vi-VN"/>
        </w:rPr>
      </w:pPr>
    </w:p>
    <w:p w14:paraId="489FE14F" w14:textId="0A68722F" w:rsidR="00B07117" w:rsidRPr="0005664A" w:rsidRDefault="00B07117" w:rsidP="00937958">
      <w:pPr>
        <w:spacing w:before="120" w:after="120" w:line="360" w:lineRule="auto"/>
        <w:jc w:val="both"/>
        <w:rPr>
          <w:lang w:val="vi-VN"/>
        </w:rPr>
      </w:pPr>
    </w:p>
    <w:p w14:paraId="628DABC5" w14:textId="0646BE29" w:rsidR="00B94665" w:rsidRPr="0005664A" w:rsidRDefault="00B94665" w:rsidP="00937958">
      <w:pPr>
        <w:spacing w:before="120" w:after="120" w:line="360" w:lineRule="auto"/>
        <w:jc w:val="both"/>
        <w:rPr>
          <w:lang w:val="vi-VN"/>
        </w:rPr>
      </w:pPr>
    </w:p>
    <w:p w14:paraId="61839C59" w14:textId="77777777" w:rsidR="005D2AE3" w:rsidRPr="0005664A" w:rsidRDefault="005D2AE3" w:rsidP="00937958">
      <w:pPr>
        <w:spacing w:before="120" w:after="120" w:line="360" w:lineRule="auto"/>
        <w:jc w:val="both"/>
        <w:rPr>
          <w:lang w:val="vi-VN"/>
        </w:rPr>
      </w:pPr>
    </w:p>
    <w:sectPr w:rsidR="005D2AE3" w:rsidRPr="0005664A" w:rsidSect="00E3319B">
      <w:footerReference w:type="default" r:id="rId8"/>
      <w:pgSz w:w="11907" w:h="16840" w:code="9"/>
      <w:pgMar w:top="1134" w:right="1134"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0BECE" w14:textId="77777777" w:rsidR="00CC45D2" w:rsidRDefault="00CC45D2" w:rsidP="002355E3">
      <w:pPr>
        <w:spacing w:after="0" w:line="240" w:lineRule="auto"/>
      </w:pPr>
      <w:r>
        <w:separator/>
      </w:r>
    </w:p>
  </w:endnote>
  <w:endnote w:type="continuationSeparator" w:id="0">
    <w:p w14:paraId="7C674806" w14:textId="77777777" w:rsidR="00CC45D2" w:rsidRDefault="00CC45D2" w:rsidP="00235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405331"/>
      <w:docPartObj>
        <w:docPartGallery w:val="Page Numbers (Bottom of Page)"/>
        <w:docPartUnique/>
      </w:docPartObj>
    </w:sdtPr>
    <w:sdtEndPr>
      <w:rPr>
        <w:noProof/>
      </w:rPr>
    </w:sdtEndPr>
    <w:sdtContent>
      <w:p w14:paraId="32705776" w14:textId="5E8E71EF" w:rsidR="0005664A" w:rsidRDefault="0005664A">
        <w:pPr>
          <w:pStyle w:val="Footer"/>
          <w:jc w:val="center"/>
        </w:pPr>
        <w:r>
          <w:fldChar w:fldCharType="begin"/>
        </w:r>
        <w:r>
          <w:instrText xml:space="preserve"> PAGE   \* MERGEFORMAT </w:instrText>
        </w:r>
        <w:r>
          <w:fldChar w:fldCharType="separate"/>
        </w:r>
        <w:r w:rsidR="00DC0B9C">
          <w:rPr>
            <w:noProof/>
          </w:rPr>
          <w:t>5</w:t>
        </w:r>
        <w:r>
          <w:rPr>
            <w:noProof/>
          </w:rPr>
          <w:fldChar w:fldCharType="end"/>
        </w:r>
      </w:p>
    </w:sdtContent>
  </w:sdt>
  <w:p w14:paraId="333B406D" w14:textId="77777777" w:rsidR="008751D1" w:rsidRDefault="008751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30513A" w14:textId="77777777" w:rsidR="00CC45D2" w:rsidRDefault="00CC45D2" w:rsidP="002355E3">
      <w:pPr>
        <w:spacing w:after="0" w:line="240" w:lineRule="auto"/>
      </w:pPr>
      <w:r>
        <w:separator/>
      </w:r>
    </w:p>
  </w:footnote>
  <w:footnote w:type="continuationSeparator" w:id="0">
    <w:p w14:paraId="596F34FD" w14:textId="77777777" w:rsidR="00CC45D2" w:rsidRDefault="00CC45D2" w:rsidP="002355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C0BAE"/>
    <w:multiLevelType w:val="hybridMultilevel"/>
    <w:tmpl w:val="24AC5CD0"/>
    <w:lvl w:ilvl="0" w:tplc="C35C3D26">
      <w:start w:val="3"/>
      <w:numFmt w:val="bullet"/>
      <w:lvlText w:val="-"/>
      <w:lvlJc w:val="left"/>
      <w:pPr>
        <w:ind w:left="720" w:hanging="360"/>
      </w:pPr>
      <w:rPr>
        <w:rFonts w:ascii="Times New Roman" w:eastAsiaTheme="minorHAnsi" w:hAnsi="Times New Roman" w:cs="Times New Roman"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 w15:restartNumberingAfterBreak="0">
    <w:nsid w:val="232E5D8C"/>
    <w:multiLevelType w:val="multilevel"/>
    <w:tmpl w:val="31CEF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815883"/>
    <w:multiLevelType w:val="hybridMultilevel"/>
    <w:tmpl w:val="A25E8A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A87448D"/>
    <w:multiLevelType w:val="multilevel"/>
    <w:tmpl w:val="36DE5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44051162">
    <w:abstractNumId w:val="2"/>
  </w:num>
  <w:num w:numId="2" w16cid:durableId="648247409">
    <w:abstractNumId w:val="0"/>
  </w:num>
  <w:num w:numId="3" w16cid:durableId="2015764285">
    <w:abstractNumId w:val="3"/>
  </w:num>
  <w:num w:numId="4" w16cid:durableId="9327831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CF8"/>
    <w:rsid w:val="0000573C"/>
    <w:rsid w:val="0000672D"/>
    <w:rsid w:val="00026E36"/>
    <w:rsid w:val="000427F0"/>
    <w:rsid w:val="0005664A"/>
    <w:rsid w:val="0009137C"/>
    <w:rsid w:val="000917A6"/>
    <w:rsid w:val="000939B8"/>
    <w:rsid w:val="00096719"/>
    <w:rsid w:val="000B4CB3"/>
    <w:rsid w:val="000D5080"/>
    <w:rsid w:val="000E6334"/>
    <w:rsid w:val="000F2D5C"/>
    <w:rsid w:val="000F7C15"/>
    <w:rsid w:val="0010103E"/>
    <w:rsid w:val="00147438"/>
    <w:rsid w:val="00150AB9"/>
    <w:rsid w:val="001563CA"/>
    <w:rsid w:val="00161504"/>
    <w:rsid w:val="00167FD4"/>
    <w:rsid w:val="001929C7"/>
    <w:rsid w:val="0019354B"/>
    <w:rsid w:val="001A632F"/>
    <w:rsid w:val="001B036C"/>
    <w:rsid w:val="001B34A2"/>
    <w:rsid w:val="001B72A4"/>
    <w:rsid w:val="001E0603"/>
    <w:rsid w:val="001E1491"/>
    <w:rsid w:val="00215D1F"/>
    <w:rsid w:val="002355E3"/>
    <w:rsid w:val="00250237"/>
    <w:rsid w:val="00262FE8"/>
    <w:rsid w:val="00280223"/>
    <w:rsid w:val="002D332B"/>
    <w:rsid w:val="002F152A"/>
    <w:rsid w:val="002F1902"/>
    <w:rsid w:val="00305895"/>
    <w:rsid w:val="0030697E"/>
    <w:rsid w:val="00312D69"/>
    <w:rsid w:val="00350E0C"/>
    <w:rsid w:val="0035222F"/>
    <w:rsid w:val="003622A0"/>
    <w:rsid w:val="003728CA"/>
    <w:rsid w:val="003C5972"/>
    <w:rsid w:val="003E6C64"/>
    <w:rsid w:val="003E7DB5"/>
    <w:rsid w:val="003F6E7D"/>
    <w:rsid w:val="00401344"/>
    <w:rsid w:val="004160D3"/>
    <w:rsid w:val="00435244"/>
    <w:rsid w:val="00490EC6"/>
    <w:rsid w:val="004933D5"/>
    <w:rsid w:val="004A2F09"/>
    <w:rsid w:val="004F773E"/>
    <w:rsid w:val="0055107F"/>
    <w:rsid w:val="00554D14"/>
    <w:rsid w:val="00572E3F"/>
    <w:rsid w:val="005A5023"/>
    <w:rsid w:val="005B11D3"/>
    <w:rsid w:val="005D1807"/>
    <w:rsid w:val="005D2AE3"/>
    <w:rsid w:val="005D2E56"/>
    <w:rsid w:val="006360FF"/>
    <w:rsid w:val="00651AB3"/>
    <w:rsid w:val="006B6FAC"/>
    <w:rsid w:val="00715999"/>
    <w:rsid w:val="0074176F"/>
    <w:rsid w:val="00750CF8"/>
    <w:rsid w:val="00771AEA"/>
    <w:rsid w:val="007A104D"/>
    <w:rsid w:val="007A58DD"/>
    <w:rsid w:val="008267EA"/>
    <w:rsid w:val="008504F4"/>
    <w:rsid w:val="00857161"/>
    <w:rsid w:val="008751D1"/>
    <w:rsid w:val="008B3C26"/>
    <w:rsid w:val="008D11DE"/>
    <w:rsid w:val="008D173D"/>
    <w:rsid w:val="009209F1"/>
    <w:rsid w:val="009328E6"/>
    <w:rsid w:val="00937958"/>
    <w:rsid w:val="0094165E"/>
    <w:rsid w:val="00951E7A"/>
    <w:rsid w:val="00986FFC"/>
    <w:rsid w:val="009B4F52"/>
    <w:rsid w:val="009C686F"/>
    <w:rsid w:val="009E02DD"/>
    <w:rsid w:val="009E5166"/>
    <w:rsid w:val="009F040F"/>
    <w:rsid w:val="00A25C38"/>
    <w:rsid w:val="00A3357C"/>
    <w:rsid w:val="00A35AFD"/>
    <w:rsid w:val="00A51322"/>
    <w:rsid w:val="00A60B1D"/>
    <w:rsid w:val="00A77437"/>
    <w:rsid w:val="00AF51A3"/>
    <w:rsid w:val="00B00D52"/>
    <w:rsid w:val="00B01A3C"/>
    <w:rsid w:val="00B068C2"/>
    <w:rsid w:val="00B07117"/>
    <w:rsid w:val="00B231E9"/>
    <w:rsid w:val="00B23CA7"/>
    <w:rsid w:val="00B26247"/>
    <w:rsid w:val="00B3617E"/>
    <w:rsid w:val="00B94665"/>
    <w:rsid w:val="00BC7B5A"/>
    <w:rsid w:val="00BD484F"/>
    <w:rsid w:val="00C15A61"/>
    <w:rsid w:val="00C437A6"/>
    <w:rsid w:val="00C45814"/>
    <w:rsid w:val="00C5576E"/>
    <w:rsid w:val="00C76CEB"/>
    <w:rsid w:val="00CC2550"/>
    <w:rsid w:val="00CC45D2"/>
    <w:rsid w:val="00D744E0"/>
    <w:rsid w:val="00D81836"/>
    <w:rsid w:val="00D8185A"/>
    <w:rsid w:val="00DC0B9C"/>
    <w:rsid w:val="00DF79BA"/>
    <w:rsid w:val="00E017B8"/>
    <w:rsid w:val="00E11BB1"/>
    <w:rsid w:val="00E3319B"/>
    <w:rsid w:val="00E3513D"/>
    <w:rsid w:val="00E37132"/>
    <w:rsid w:val="00E56642"/>
    <w:rsid w:val="00E7116D"/>
    <w:rsid w:val="00E76F95"/>
    <w:rsid w:val="00EE0B84"/>
    <w:rsid w:val="00EE4373"/>
    <w:rsid w:val="00EE4CAD"/>
    <w:rsid w:val="00F11D69"/>
    <w:rsid w:val="00F23C34"/>
    <w:rsid w:val="00F31CBD"/>
    <w:rsid w:val="00F3215B"/>
    <w:rsid w:val="00F84EB6"/>
    <w:rsid w:val="00F91B92"/>
    <w:rsid w:val="00F97871"/>
    <w:rsid w:val="00FC4ED7"/>
    <w:rsid w:val="00FF7C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B0E4C"/>
  <w15:chartTrackingRefBased/>
  <w15:docId w15:val="{E860A314-ADD6-4CC9-89EB-9A1B71D47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0CF8"/>
    <w:rPr>
      <w:rFonts w:cs="Times New Roman"/>
      <w:szCs w:val="28"/>
    </w:rPr>
  </w:style>
  <w:style w:type="paragraph" w:styleId="Heading4">
    <w:name w:val="heading 4"/>
    <w:basedOn w:val="Normal"/>
    <w:next w:val="Normal"/>
    <w:link w:val="Heading4Char"/>
    <w:uiPriority w:val="9"/>
    <w:semiHidden/>
    <w:unhideWhenUsed/>
    <w:qFormat/>
    <w:rsid w:val="00B00D5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1 Char1,Footnote Text Char Char Char1,Footnote Text Char1 Char Char,Footnote Text Char Char Char Char Char Char Char,Footnote Text1,Footnote Text Char1 Char11,Footnote Text Char Char Char11,fn,ft,f,З,ADB,C"/>
    <w:basedOn w:val="Normal"/>
    <w:link w:val="FootnoteTextChar"/>
    <w:unhideWhenUsed/>
    <w:qFormat/>
    <w:rsid w:val="002355E3"/>
    <w:pPr>
      <w:spacing w:after="0" w:line="240" w:lineRule="auto"/>
    </w:pPr>
    <w:rPr>
      <w:sz w:val="20"/>
      <w:szCs w:val="20"/>
    </w:rPr>
  </w:style>
  <w:style w:type="character" w:customStyle="1" w:styleId="FootnoteTextChar">
    <w:name w:val="Footnote Text Char"/>
    <w:aliases w:val="Footnote Text Char1 Char1 Char,Footnote Text Char Char Char1 Char,Footnote Text Char1 Char Char Char,Footnote Text Char Char Char Char Char Char Char Char,Footnote Text1 Char,Footnote Text Char1 Char11 Char,fn Char,ft Char,f Char"/>
    <w:basedOn w:val="DefaultParagraphFont"/>
    <w:link w:val="FootnoteText"/>
    <w:qFormat/>
    <w:rsid w:val="002355E3"/>
    <w:rPr>
      <w:rFonts w:cs="Times New Roman"/>
      <w:sz w:val="20"/>
      <w:szCs w:val="20"/>
    </w:rPr>
  </w:style>
  <w:style w:type="character" w:styleId="FootnoteReference">
    <w:name w:val="footnote reference"/>
    <w:aliases w:val="de nota al pie,BVI fnr,(Footnote Reference),Footnote Reference/,Footnote,Footnote text,ftref,(NECG) Footnote Reference,16 Point,Superscript 6 Point,Footnote + Arial,10 pt,Black,SUPERS,Footnote dich,fr,footnote ref, BVI fnr,R,10,f1"/>
    <w:basedOn w:val="DefaultParagraphFont"/>
    <w:link w:val="4GCharCharChar"/>
    <w:unhideWhenUsed/>
    <w:qFormat/>
    <w:rsid w:val="002355E3"/>
    <w:rPr>
      <w:vertAlign w:val="superscript"/>
    </w:rPr>
  </w:style>
  <w:style w:type="paragraph" w:styleId="ListParagraph">
    <w:name w:val="List Paragraph"/>
    <w:aliases w:val="bullet,VNA - List Paragraph,1.,Norm,abc,lp_,List Paragraph 1,Table Sequence,List Paragraph1,lp1,lp11,bullet 1,Bullet L1,List Paragraph11,Bullet List,FooterText,numbered,Paragraphe de liste,Colorful List - Accent 11,Paragraph,Nga 3,B1,Ref"/>
    <w:basedOn w:val="Normal"/>
    <w:link w:val="ListParagraphChar"/>
    <w:uiPriority w:val="34"/>
    <w:qFormat/>
    <w:rsid w:val="00215D1F"/>
    <w:pPr>
      <w:ind w:left="720"/>
      <w:contextualSpacing/>
    </w:pPr>
  </w:style>
  <w:style w:type="paragraph" w:styleId="Header">
    <w:name w:val="header"/>
    <w:basedOn w:val="Normal"/>
    <w:link w:val="HeaderChar"/>
    <w:uiPriority w:val="99"/>
    <w:unhideWhenUsed/>
    <w:rsid w:val="008751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751D1"/>
    <w:rPr>
      <w:rFonts w:cs="Times New Roman"/>
      <w:szCs w:val="28"/>
    </w:rPr>
  </w:style>
  <w:style w:type="paragraph" w:styleId="Footer">
    <w:name w:val="footer"/>
    <w:basedOn w:val="Normal"/>
    <w:link w:val="FooterChar"/>
    <w:uiPriority w:val="99"/>
    <w:unhideWhenUsed/>
    <w:rsid w:val="008751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51D1"/>
    <w:rPr>
      <w:rFonts w:cs="Times New Roman"/>
      <w:szCs w:val="28"/>
    </w:rPr>
  </w:style>
  <w:style w:type="character" w:customStyle="1" w:styleId="ListParagraphChar">
    <w:name w:val="List Paragraph Char"/>
    <w:aliases w:val="bullet Char,VNA - List Paragraph Char,1. Char,Norm Char,abc Char,lp_ Char,List Paragraph 1 Char,Table Sequence Char,List Paragraph1 Char,lp1 Char,lp11 Char,bullet 1 Char,Bullet L1 Char,List Paragraph11 Char,Bullet List Char,B1 Char"/>
    <w:link w:val="ListParagraph"/>
    <w:uiPriority w:val="34"/>
    <w:qFormat/>
    <w:rsid w:val="00F84EB6"/>
    <w:rPr>
      <w:rFonts w:cs="Times New Roman"/>
      <w:szCs w:val="28"/>
    </w:rPr>
  </w:style>
  <w:style w:type="paragraph" w:customStyle="1" w:styleId="4GCharCharChar">
    <w:name w:val="4_G Char Char Char"/>
    <w:aliases w:val="Footnotes refss Char Char Char,ftref Char Char Char,BVI fnr Char Char Char,BVI fnr Car Car Char Char Char,BVI fnr Car Char Char Char,BVI fnr Car Car Car Car Char Char1 Char,BVI fnr Char Car Car Car Char Char Char"/>
    <w:basedOn w:val="Normal"/>
    <w:link w:val="FootnoteReference"/>
    <w:uiPriority w:val="99"/>
    <w:qFormat/>
    <w:rsid w:val="0030697E"/>
    <w:pPr>
      <w:spacing w:before="100" w:after="0" w:line="240" w:lineRule="exact"/>
      <w:jc w:val="both"/>
    </w:pPr>
    <w:rPr>
      <w:rFonts w:cstheme="minorBidi"/>
      <w:szCs w:val="22"/>
      <w:vertAlign w:val="superscript"/>
    </w:rPr>
  </w:style>
  <w:style w:type="paragraph" w:styleId="Revision">
    <w:name w:val="Revision"/>
    <w:hidden/>
    <w:uiPriority w:val="99"/>
    <w:semiHidden/>
    <w:rsid w:val="0000672D"/>
    <w:pPr>
      <w:spacing w:after="0" w:line="240" w:lineRule="auto"/>
    </w:pPr>
    <w:rPr>
      <w:rFonts w:cs="Times New Roman"/>
      <w:szCs w:val="28"/>
    </w:rPr>
  </w:style>
  <w:style w:type="character" w:customStyle="1" w:styleId="Heading4Char">
    <w:name w:val="Heading 4 Char"/>
    <w:basedOn w:val="DefaultParagraphFont"/>
    <w:link w:val="Heading4"/>
    <w:uiPriority w:val="9"/>
    <w:semiHidden/>
    <w:rsid w:val="00B00D52"/>
    <w:rPr>
      <w:rFonts w:asciiTheme="majorHAnsi" w:eastAsiaTheme="majorEastAsia" w:hAnsiTheme="majorHAnsi" w:cstheme="majorBidi"/>
      <w:i/>
      <w:iCs/>
      <w:color w:val="2E74B5" w:themeColor="accent1" w:themeShade="BF"/>
      <w:szCs w:val="28"/>
    </w:rPr>
  </w:style>
  <w:style w:type="character" w:customStyle="1" w:styleId="CommentTextChar">
    <w:name w:val="Comment Text Char"/>
    <w:basedOn w:val="DefaultParagraphFont"/>
    <w:link w:val="CommentText"/>
    <w:uiPriority w:val="99"/>
    <w:rsid w:val="004160D3"/>
    <w:rPr>
      <w:rFonts w:eastAsia="Calibri" w:cs="Times New Roman"/>
      <w:sz w:val="20"/>
      <w:szCs w:val="20"/>
    </w:rPr>
  </w:style>
  <w:style w:type="paragraph" w:styleId="CommentText">
    <w:name w:val="annotation text"/>
    <w:basedOn w:val="Normal"/>
    <w:link w:val="CommentTextChar"/>
    <w:uiPriority w:val="99"/>
    <w:unhideWhenUsed/>
    <w:rsid w:val="004160D3"/>
    <w:pPr>
      <w:spacing w:before="120" w:after="120" w:line="240" w:lineRule="auto"/>
      <w:jc w:val="both"/>
    </w:pPr>
    <w:rPr>
      <w:rFonts w:eastAsia="Calibri"/>
      <w:sz w:val="20"/>
      <w:szCs w:val="20"/>
    </w:rPr>
  </w:style>
  <w:style w:type="character" w:customStyle="1" w:styleId="CommentTextChar1">
    <w:name w:val="Comment Text Char1"/>
    <w:basedOn w:val="DefaultParagraphFont"/>
    <w:uiPriority w:val="99"/>
    <w:semiHidden/>
    <w:rsid w:val="004160D3"/>
    <w:rPr>
      <w:rFonts w:cs="Times New Roman"/>
      <w:sz w:val="20"/>
      <w:szCs w:val="20"/>
    </w:rPr>
  </w:style>
  <w:style w:type="character" w:styleId="CommentReference">
    <w:name w:val="annotation reference"/>
    <w:basedOn w:val="DefaultParagraphFont"/>
    <w:uiPriority w:val="99"/>
    <w:semiHidden/>
    <w:unhideWhenUsed/>
    <w:rsid w:val="004160D3"/>
    <w:rPr>
      <w:sz w:val="16"/>
      <w:szCs w:val="16"/>
    </w:rPr>
  </w:style>
  <w:style w:type="paragraph" w:styleId="BalloonText">
    <w:name w:val="Balloon Text"/>
    <w:basedOn w:val="Normal"/>
    <w:link w:val="BalloonTextChar"/>
    <w:uiPriority w:val="99"/>
    <w:semiHidden/>
    <w:unhideWhenUsed/>
    <w:rsid w:val="004160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60D3"/>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E1491"/>
    <w:pPr>
      <w:spacing w:before="0" w:after="160"/>
      <w:jc w:val="left"/>
    </w:pPr>
    <w:rPr>
      <w:rFonts w:eastAsiaTheme="minorHAnsi"/>
      <w:b/>
      <w:bCs/>
    </w:rPr>
  </w:style>
  <w:style w:type="character" w:customStyle="1" w:styleId="CommentSubjectChar">
    <w:name w:val="Comment Subject Char"/>
    <w:basedOn w:val="CommentTextChar"/>
    <w:link w:val="CommentSubject"/>
    <w:uiPriority w:val="99"/>
    <w:semiHidden/>
    <w:rsid w:val="001E1491"/>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90990">
      <w:bodyDiv w:val="1"/>
      <w:marLeft w:val="0"/>
      <w:marRight w:val="0"/>
      <w:marTop w:val="0"/>
      <w:marBottom w:val="0"/>
      <w:divBdr>
        <w:top w:val="none" w:sz="0" w:space="0" w:color="auto"/>
        <w:left w:val="none" w:sz="0" w:space="0" w:color="auto"/>
        <w:bottom w:val="none" w:sz="0" w:space="0" w:color="auto"/>
        <w:right w:val="none" w:sz="0" w:space="0" w:color="auto"/>
      </w:divBdr>
      <w:divsChild>
        <w:div w:id="729764845">
          <w:marLeft w:val="0"/>
          <w:marRight w:val="0"/>
          <w:marTop w:val="0"/>
          <w:marBottom w:val="0"/>
          <w:divBdr>
            <w:top w:val="none" w:sz="0" w:space="0" w:color="auto"/>
            <w:left w:val="none" w:sz="0" w:space="0" w:color="auto"/>
            <w:bottom w:val="none" w:sz="0" w:space="0" w:color="auto"/>
            <w:right w:val="none" w:sz="0" w:space="0" w:color="auto"/>
          </w:divBdr>
          <w:divsChild>
            <w:div w:id="128978719">
              <w:marLeft w:val="0"/>
              <w:marRight w:val="0"/>
              <w:marTop w:val="0"/>
              <w:marBottom w:val="0"/>
              <w:divBdr>
                <w:top w:val="none" w:sz="0" w:space="0" w:color="auto"/>
                <w:left w:val="none" w:sz="0" w:space="0" w:color="auto"/>
                <w:bottom w:val="none" w:sz="0" w:space="0" w:color="auto"/>
                <w:right w:val="none" w:sz="0" w:space="0" w:color="auto"/>
              </w:divBdr>
              <w:divsChild>
                <w:div w:id="941034277">
                  <w:marLeft w:val="0"/>
                  <w:marRight w:val="0"/>
                  <w:marTop w:val="0"/>
                  <w:marBottom w:val="0"/>
                  <w:divBdr>
                    <w:top w:val="none" w:sz="0" w:space="0" w:color="auto"/>
                    <w:left w:val="none" w:sz="0" w:space="0" w:color="auto"/>
                    <w:bottom w:val="none" w:sz="0" w:space="0" w:color="auto"/>
                    <w:right w:val="none" w:sz="0" w:space="0" w:color="auto"/>
                  </w:divBdr>
                  <w:divsChild>
                    <w:div w:id="1861623555">
                      <w:marLeft w:val="0"/>
                      <w:marRight w:val="-105"/>
                      <w:marTop w:val="0"/>
                      <w:marBottom w:val="0"/>
                      <w:divBdr>
                        <w:top w:val="none" w:sz="0" w:space="0" w:color="auto"/>
                        <w:left w:val="none" w:sz="0" w:space="0" w:color="auto"/>
                        <w:bottom w:val="none" w:sz="0" w:space="0" w:color="auto"/>
                        <w:right w:val="none" w:sz="0" w:space="0" w:color="auto"/>
                      </w:divBdr>
                      <w:divsChild>
                        <w:div w:id="993141135">
                          <w:marLeft w:val="0"/>
                          <w:marRight w:val="0"/>
                          <w:marTop w:val="0"/>
                          <w:marBottom w:val="0"/>
                          <w:divBdr>
                            <w:top w:val="none" w:sz="0" w:space="0" w:color="auto"/>
                            <w:left w:val="none" w:sz="0" w:space="0" w:color="auto"/>
                            <w:bottom w:val="none" w:sz="0" w:space="0" w:color="auto"/>
                            <w:right w:val="none" w:sz="0" w:space="0" w:color="auto"/>
                          </w:divBdr>
                          <w:divsChild>
                            <w:div w:id="1380206385">
                              <w:marLeft w:val="0"/>
                              <w:marRight w:val="0"/>
                              <w:marTop w:val="0"/>
                              <w:marBottom w:val="0"/>
                              <w:divBdr>
                                <w:top w:val="none" w:sz="0" w:space="0" w:color="auto"/>
                                <w:left w:val="none" w:sz="0" w:space="0" w:color="auto"/>
                                <w:bottom w:val="none" w:sz="0" w:space="0" w:color="auto"/>
                                <w:right w:val="none" w:sz="0" w:space="0" w:color="auto"/>
                              </w:divBdr>
                              <w:divsChild>
                                <w:div w:id="1148859918">
                                  <w:marLeft w:val="0"/>
                                  <w:marRight w:val="0"/>
                                  <w:marTop w:val="0"/>
                                  <w:marBottom w:val="0"/>
                                  <w:divBdr>
                                    <w:top w:val="none" w:sz="0" w:space="0" w:color="auto"/>
                                    <w:left w:val="none" w:sz="0" w:space="0" w:color="auto"/>
                                    <w:bottom w:val="none" w:sz="0" w:space="0" w:color="auto"/>
                                    <w:right w:val="none" w:sz="0" w:space="0" w:color="auto"/>
                                  </w:divBdr>
                                  <w:divsChild>
                                    <w:div w:id="1829249565">
                                      <w:marLeft w:val="750"/>
                                      <w:marRight w:val="0"/>
                                      <w:marTop w:val="0"/>
                                      <w:marBottom w:val="0"/>
                                      <w:divBdr>
                                        <w:top w:val="none" w:sz="0" w:space="0" w:color="auto"/>
                                        <w:left w:val="none" w:sz="0" w:space="0" w:color="auto"/>
                                        <w:bottom w:val="none" w:sz="0" w:space="0" w:color="auto"/>
                                        <w:right w:val="none" w:sz="0" w:space="0" w:color="auto"/>
                                      </w:divBdr>
                                      <w:divsChild>
                                        <w:div w:id="397091278">
                                          <w:marLeft w:val="0"/>
                                          <w:marRight w:val="0"/>
                                          <w:marTop w:val="0"/>
                                          <w:marBottom w:val="0"/>
                                          <w:divBdr>
                                            <w:top w:val="none" w:sz="0" w:space="0" w:color="auto"/>
                                            <w:left w:val="none" w:sz="0" w:space="0" w:color="auto"/>
                                            <w:bottom w:val="none" w:sz="0" w:space="0" w:color="auto"/>
                                            <w:right w:val="none" w:sz="0" w:space="0" w:color="auto"/>
                                          </w:divBdr>
                                          <w:divsChild>
                                            <w:div w:id="62916866">
                                              <w:marLeft w:val="0"/>
                                              <w:marRight w:val="0"/>
                                              <w:marTop w:val="0"/>
                                              <w:marBottom w:val="0"/>
                                              <w:divBdr>
                                                <w:top w:val="none" w:sz="0" w:space="0" w:color="auto"/>
                                                <w:left w:val="none" w:sz="0" w:space="0" w:color="auto"/>
                                                <w:bottom w:val="none" w:sz="0" w:space="0" w:color="auto"/>
                                                <w:right w:val="none" w:sz="0" w:space="0" w:color="auto"/>
                                              </w:divBdr>
                                              <w:divsChild>
                                                <w:div w:id="512771030">
                                                  <w:marLeft w:val="0"/>
                                                  <w:marRight w:val="0"/>
                                                  <w:marTop w:val="0"/>
                                                  <w:marBottom w:val="0"/>
                                                  <w:divBdr>
                                                    <w:top w:val="none" w:sz="0" w:space="0" w:color="auto"/>
                                                    <w:left w:val="none" w:sz="0" w:space="0" w:color="auto"/>
                                                    <w:bottom w:val="none" w:sz="0" w:space="0" w:color="auto"/>
                                                    <w:right w:val="none" w:sz="0" w:space="0" w:color="auto"/>
                                                  </w:divBdr>
                                                  <w:divsChild>
                                                    <w:div w:id="832990957">
                                                      <w:marLeft w:val="0"/>
                                                      <w:marRight w:val="0"/>
                                                      <w:marTop w:val="0"/>
                                                      <w:marBottom w:val="0"/>
                                                      <w:divBdr>
                                                        <w:top w:val="none" w:sz="0" w:space="0" w:color="auto"/>
                                                        <w:left w:val="none" w:sz="0" w:space="0" w:color="auto"/>
                                                        <w:bottom w:val="none" w:sz="0" w:space="0" w:color="auto"/>
                                                        <w:right w:val="none" w:sz="0" w:space="0" w:color="auto"/>
                                                      </w:divBdr>
                                                      <w:divsChild>
                                                        <w:div w:id="1675064026">
                                                          <w:marLeft w:val="0"/>
                                                          <w:marRight w:val="0"/>
                                                          <w:marTop w:val="0"/>
                                                          <w:marBottom w:val="0"/>
                                                          <w:divBdr>
                                                            <w:top w:val="none" w:sz="0" w:space="0" w:color="auto"/>
                                                            <w:left w:val="none" w:sz="0" w:space="0" w:color="auto"/>
                                                            <w:bottom w:val="none" w:sz="0" w:space="0" w:color="auto"/>
                                                            <w:right w:val="none" w:sz="0" w:space="0" w:color="auto"/>
                                                          </w:divBdr>
                                                          <w:divsChild>
                                                            <w:div w:id="1595672139">
                                                              <w:marLeft w:val="0"/>
                                                              <w:marRight w:val="0"/>
                                                              <w:marTop w:val="0"/>
                                                              <w:marBottom w:val="0"/>
                                                              <w:divBdr>
                                                                <w:top w:val="none" w:sz="0" w:space="0" w:color="auto"/>
                                                                <w:left w:val="none" w:sz="0" w:space="0" w:color="auto"/>
                                                                <w:bottom w:val="none" w:sz="0" w:space="0" w:color="auto"/>
                                                                <w:right w:val="none" w:sz="0" w:space="0" w:color="auto"/>
                                                              </w:divBdr>
                                                              <w:divsChild>
                                                                <w:div w:id="124466875">
                                                                  <w:marLeft w:val="0"/>
                                                                  <w:marRight w:val="0"/>
                                                                  <w:marTop w:val="0"/>
                                                                  <w:marBottom w:val="0"/>
                                                                  <w:divBdr>
                                                                    <w:top w:val="none" w:sz="0" w:space="0" w:color="auto"/>
                                                                    <w:left w:val="none" w:sz="0" w:space="0" w:color="auto"/>
                                                                    <w:bottom w:val="none" w:sz="0" w:space="0" w:color="auto"/>
                                                                    <w:right w:val="none" w:sz="0" w:space="0" w:color="auto"/>
                                                                  </w:divBdr>
                                                                  <w:divsChild>
                                                                    <w:div w:id="1183939813">
                                                                      <w:marLeft w:val="0"/>
                                                                      <w:marRight w:val="0"/>
                                                                      <w:marTop w:val="0"/>
                                                                      <w:marBottom w:val="0"/>
                                                                      <w:divBdr>
                                                                        <w:top w:val="none" w:sz="0" w:space="0" w:color="auto"/>
                                                                        <w:left w:val="none" w:sz="0" w:space="0" w:color="auto"/>
                                                                        <w:bottom w:val="none" w:sz="0" w:space="0" w:color="auto"/>
                                                                        <w:right w:val="none" w:sz="0" w:space="0" w:color="auto"/>
                                                                      </w:divBdr>
                                                                      <w:divsChild>
                                                                        <w:div w:id="562299699">
                                                                          <w:marLeft w:val="0"/>
                                                                          <w:marRight w:val="0"/>
                                                                          <w:marTop w:val="0"/>
                                                                          <w:marBottom w:val="0"/>
                                                                          <w:divBdr>
                                                                            <w:top w:val="none" w:sz="0" w:space="0" w:color="auto"/>
                                                                            <w:left w:val="none" w:sz="0" w:space="0" w:color="auto"/>
                                                                            <w:bottom w:val="none" w:sz="0" w:space="0" w:color="auto"/>
                                                                            <w:right w:val="none" w:sz="0" w:space="0" w:color="auto"/>
                                                                          </w:divBdr>
                                                                          <w:divsChild>
                                                                            <w:div w:id="6974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059645">
                                                                  <w:marLeft w:val="0"/>
                                                                  <w:marRight w:val="0"/>
                                                                  <w:marTop w:val="60"/>
                                                                  <w:marBottom w:val="0"/>
                                                                  <w:divBdr>
                                                                    <w:top w:val="none" w:sz="0" w:space="0" w:color="auto"/>
                                                                    <w:left w:val="none" w:sz="0" w:space="0" w:color="auto"/>
                                                                    <w:bottom w:val="none" w:sz="0" w:space="0" w:color="auto"/>
                                                                    <w:right w:val="none" w:sz="0" w:space="0" w:color="auto"/>
                                                                  </w:divBdr>
                                                                </w:div>
                                                                <w:div w:id="1044519150">
                                                                  <w:marLeft w:val="0"/>
                                                                  <w:marRight w:val="0"/>
                                                                  <w:marTop w:val="0"/>
                                                                  <w:marBottom w:val="0"/>
                                                                  <w:divBdr>
                                                                    <w:top w:val="none" w:sz="0" w:space="0" w:color="auto"/>
                                                                    <w:left w:val="none" w:sz="0" w:space="0" w:color="auto"/>
                                                                    <w:bottom w:val="none" w:sz="0" w:space="0" w:color="auto"/>
                                                                    <w:right w:val="none" w:sz="0" w:space="0" w:color="auto"/>
                                                                  </w:divBdr>
                                                                  <w:divsChild>
                                                                    <w:div w:id="1018773910">
                                                                      <w:marLeft w:val="0"/>
                                                                      <w:marRight w:val="0"/>
                                                                      <w:marTop w:val="0"/>
                                                                      <w:marBottom w:val="0"/>
                                                                      <w:divBdr>
                                                                        <w:top w:val="none" w:sz="0" w:space="0" w:color="auto"/>
                                                                        <w:left w:val="none" w:sz="0" w:space="0" w:color="auto"/>
                                                                        <w:bottom w:val="none" w:sz="0" w:space="0" w:color="auto"/>
                                                                        <w:right w:val="none" w:sz="0" w:space="0" w:color="auto"/>
                                                                      </w:divBdr>
                                                                      <w:divsChild>
                                                                        <w:div w:id="993872773">
                                                                          <w:marLeft w:val="0"/>
                                                                          <w:marRight w:val="0"/>
                                                                          <w:marTop w:val="0"/>
                                                                          <w:marBottom w:val="0"/>
                                                                          <w:divBdr>
                                                                            <w:top w:val="none" w:sz="0" w:space="0" w:color="auto"/>
                                                                            <w:left w:val="none" w:sz="0" w:space="0" w:color="auto"/>
                                                                            <w:bottom w:val="none" w:sz="0" w:space="0" w:color="auto"/>
                                                                            <w:right w:val="none" w:sz="0" w:space="0" w:color="auto"/>
                                                                          </w:divBdr>
                                                                          <w:divsChild>
                                                                            <w:div w:id="1575160254">
                                                                              <w:marLeft w:val="0"/>
                                                                              <w:marRight w:val="0"/>
                                                                              <w:marTop w:val="0"/>
                                                                              <w:marBottom w:val="0"/>
                                                                              <w:divBdr>
                                                                                <w:top w:val="none" w:sz="0" w:space="0" w:color="auto"/>
                                                                                <w:left w:val="none" w:sz="0" w:space="0" w:color="auto"/>
                                                                                <w:bottom w:val="none" w:sz="0" w:space="0" w:color="auto"/>
                                                                                <w:right w:val="none" w:sz="0" w:space="0" w:color="auto"/>
                                                                              </w:divBdr>
                                                                              <w:divsChild>
                                                                                <w:div w:id="129329946">
                                                                                  <w:marLeft w:val="105"/>
                                                                                  <w:marRight w:val="105"/>
                                                                                  <w:marTop w:val="90"/>
                                                                                  <w:marBottom w:val="150"/>
                                                                                  <w:divBdr>
                                                                                    <w:top w:val="none" w:sz="0" w:space="0" w:color="auto"/>
                                                                                    <w:left w:val="none" w:sz="0" w:space="0" w:color="auto"/>
                                                                                    <w:bottom w:val="none" w:sz="0" w:space="0" w:color="auto"/>
                                                                                    <w:right w:val="none" w:sz="0" w:space="0" w:color="auto"/>
                                                                                  </w:divBdr>
                                                                                </w:div>
                                                                                <w:div w:id="1715614615">
                                                                                  <w:marLeft w:val="105"/>
                                                                                  <w:marRight w:val="105"/>
                                                                                  <w:marTop w:val="90"/>
                                                                                  <w:marBottom w:val="150"/>
                                                                                  <w:divBdr>
                                                                                    <w:top w:val="none" w:sz="0" w:space="0" w:color="auto"/>
                                                                                    <w:left w:val="none" w:sz="0" w:space="0" w:color="auto"/>
                                                                                    <w:bottom w:val="none" w:sz="0" w:space="0" w:color="auto"/>
                                                                                    <w:right w:val="none" w:sz="0" w:space="0" w:color="auto"/>
                                                                                  </w:divBdr>
                                                                                </w:div>
                                                                                <w:div w:id="1319113685">
                                                                                  <w:marLeft w:val="105"/>
                                                                                  <w:marRight w:val="105"/>
                                                                                  <w:marTop w:val="90"/>
                                                                                  <w:marBottom w:val="150"/>
                                                                                  <w:divBdr>
                                                                                    <w:top w:val="none" w:sz="0" w:space="0" w:color="auto"/>
                                                                                    <w:left w:val="none" w:sz="0" w:space="0" w:color="auto"/>
                                                                                    <w:bottom w:val="none" w:sz="0" w:space="0" w:color="auto"/>
                                                                                    <w:right w:val="none" w:sz="0" w:space="0" w:color="auto"/>
                                                                                  </w:divBdr>
                                                                                </w:div>
                                                                                <w:div w:id="1464423576">
                                                                                  <w:marLeft w:val="105"/>
                                                                                  <w:marRight w:val="105"/>
                                                                                  <w:marTop w:val="90"/>
                                                                                  <w:marBottom w:val="150"/>
                                                                                  <w:divBdr>
                                                                                    <w:top w:val="none" w:sz="0" w:space="0" w:color="auto"/>
                                                                                    <w:left w:val="none" w:sz="0" w:space="0" w:color="auto"/>
                                                                                    <w:bottom w:val="none" w:sz="0" w:space="0" w:color="auto"/>
                                                                                    <w:right w:val="none" w:sz="0" w:space="0" w:color="auto"/>
                                                                                  </w:divBdr>
                                                                                </w:div>
                                                                                <w:div w:id="2092000281">
                                                                                  <w:marLeft w:val="105"/>
                                                                                  <w:marRight w:val="105"/>
                                                                                  <w:marTop w:val="90"/>
                                                                                  <w:marBottom w:val="150"/>
                                                                                  <w:divBdr>
                                                                                    <w:top w:val="none" w:sz="0" w:space="0" w:color="auto"/>
                                                                                    <w:left w:val="none" w:sz="0" w:space="0" w:color="auto"/>
                                                                                    <w:bottom w:val="none" w:sz="0" w:space="0" w:color="auto"/>
                                                                                    <w:right w:val="none" w:sz="0" w:space="0" w:color="auto"/>
                                                                                  </w:divBdr>
                                                                                </w:div>
                                                                                <w:div w:id="813643509">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6132463">
          <w:marLeft w:val="0"/>
          <w:marRight w:val="0"/>
          <w:marTop w:val="0"/>
          <w:marBottom w:val="0"/>
          <w:divBdr>
            <w:top w:val="none" w:sz="0" w:space="0" w:color="auto"/>
            <w:left w:val="none" w:sz="0" w:space="0" w:color="auto"/>
            <w:bottom w:val="none" w:sz="0" w:space="0" w:color="auto"/>
            <w:right w:val="none" w:sz="0" w:space="0" w:color="auto"/>
          </w:divBdr>
          <w:divsChild>
            <w:div w:id="1015771275">
              <w:marLeft w:val="0"/>
              <w:marRight w:val="0"/>
              <w:marTop w:val="0"/>
              <w:marBottom w:val="0"/>
              <w:divBdr>
                <w:top w:val="none" w:sz="0" w:space="0" w:color="auto"/>
                <w:left w:val="none" w:sz="0" w:space="0" w:color="auto"/>
                <w:bottom w:val="none" w:sz="0" w:space="0" w:color="auto"/>
                <w:right w:val="none" w:sz="0" w:space="0" w:color="auto"/>
              </w:divBdr>
              <w:divsChild>
                <w:div w:id="155130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28110">
      <w:bodyDiv w:val="1"/>
      <w:marLeft w:val="0"/>
      <w:marRight w:val="0"/>
      <w:marTop w:val="0"/>
      <w:marBottom w:val="0"/>
      <w:divBdr>
        <w:top w:val="none" w:sz="0" w:space="0" w:color="auto"/>
        <w:left w:val="none" w:sz="0" w:space="0" w:color="auto"/>
        <w:bottom w:val="none" w:sz="0" w:space="0" w:color="auto"/>
        <w:right w:val="none" w:sz="0" w:space="0" w:color="auto"/>
      </w:divBdr>
    </w:div>
    <w:div w:id="813792192">
      <w:bodyDiv w:val="1"/>
      <w:marLeft w:val="0"/>
      <w:marRight w:val="0"/>
      <w:marTop w:val="0"/>
      <w:marBottom w:val="0"/>
      <w:divBdr>
        <w:top w:val="none" w:sz="0" w:space="0" w:color="auto"/>
        <w:left w:val="none" w:sz="0" w:space="0" w:color="auto"/>
        <w:bottom w:val="none" w:sz="0" w:space="0" w:color="auto"/>
        <w:right w:val="none" w:sz="0" w:space="0" w:color="auto"/>
      </w:divBdr>
      <w:divsChild>
        <w:div w:id="445927125">
          <w:marLeft w:val="0"/>
          <w:marRight w:val="0"/>
          <w:marTop w:val="0"/>
          <w:marBottom w:val="0"/>
          <w:divBdr>
            <w:top w:val="none" w:sz="0" w:space="0" w:color="auto"/>
            <w:left w:val="none" w:sz="0" w:space="0" w:color="auto"/>
            <w:bottom w:val="none" w:sz="0" w:space="0" w:color="auto"/>
            <w:right w:val="none" w:sz="0" w:space="0" w:color="auto"/>
          </w:divBdr>
          <w:divsChild>
            <w:div w:id="152844936">
              <w:marLeft w:val="0"/>
              <w:marRight w:val="0"/>
              <w:marTop w:val="0"/>
              <w:marBottom w:val="0"/>
              <w:divBdr>
                <w:top w:val="none" w:sz="0" w:space="0" w:color="auto"/>
                <w:left w:val="none" w:sz="0" w:space="0" w:color="auto"/>
                <w:bottom w:val="none" w:sz="0" w:space="0" w:color="auto"/>
                <w:right w:val="none" w:sz="0" w:space="0" w:color="auto"/>
              </w:divBdr>
              <w:divsChild>
                <w:div w:id="1689332836">
                  <w:marLeft w:val="0"/>
                  <w:marRight w:val="0"/>
                  <w:marTop w:val="0"/>
                  <w:marBottom w:val="0"/>
                  <w:divBdr>
                    <w:top w:val="none" w:sz="0" w:space="0" w:color="auto"/>
                    <w:left w:val="none" w:sz="0" w:space="0" w:color="auto"/>
                    <w:bottom w:val="none" w:sz="0" w:space="0" w:color="auto"/>
                    <w:right w:val="none" w:sz="0" w:space="0" w:color="auto"/>
                  </w:divBdr>
                  <w:divsChild>
                    <w:div w:id="162091410">
                      <w:marLeft w:val="0"/>
                      <w:marRight w:val="-105"/>
                      <w:marTop w:val="0"/>
                      <w:marBottom w:val="0"/>
                      <w:divBdr>
                        <w:top w:val="none" w:sz="0" w:space="0" w:color="auto"/>
                        <w:left w:val="none" w:sz="0" w:space="0" w:color="auto"/>
                        <w:bottom w:val="none" w:sz="0" w:space="0" w:color="auto"/>
                        <w:right w:val="none" w:sz="0" w:space="0" w:color="auto"/>
                      </w:divBdr>
                      <w:divsChild>
                        <w:div w:id="928852408">
                          <w:marLeft w:val="0"/>
                          <w:marRight w:val="0"/>
                          <w:marTop w:val="0"/>
                          <w:marBottom w:val="0"/>
                          <w:divBdr>
                            <w:top w:val="none" w:sz="0" w:space="0" w:color="auto"/>
                            <w:left w:val="none" w:sz="0" w:space="0" w:color="auto"/>
                            <w:bottom w:val="none" w:sz="0" w:space="0" w:color="auto"/>
                            <w:right w:val="none" w:sz="0" w:space="0" w:color="auto"/>
                          </w:divBdr>
                          <w:divsChild>
                            <w:div w:id="508326785">
                              <w:marLeft w:val="0"/>
                              <w:marRight w:val="0"/>
                              <w:marTop w:val="0"/>
                              <w:marBottom w:val="0"/>
                              <w:divBdr>
                                <w:top w:val="none" w:sz="0" w:space="0" w:color="auto"/>
                                <w:left w:val="none" w:sz="0" w:space="0" w:color="auto"/>
                                <w:bottom w:val="none" w:sz="0" w:space="0" w:color="auto"/>
                                <w:right w:val="none" w:sz="0" w:space="0" w:color="auto"/>
                              </w:divBdr>
                              <w:divsChild>
                                <w:div w:id="1732075607">
                                  <w:marLeft w:val="0"/>
                                  <w:marRight w:val="0"/>
                                  <w:marTop w:val="0"/>
                                  <w:marBottom w:val="0"/>
                                  <w:divBdr>
                                    <w:top w:val="none" w:sz="0" w:space="0" w:color="auto"/>
                                    <w:left w:val="none" w:sz="0" w:space="0" w:color="auto"/>
                                    <w:bottom w:val="none" w:sz="0" w:space="0" w:color="auto"/>
                                    <w:right w:val="none" w:sz="0" w:space="0" w:color="auto"/>
                                  </w:divBdr>
                                  <w:divsChild>
                                    <w:div w:id="1420951962">
                                      <w:marLeft w:val="750"/>
                                      <w:marRight w:val="0"/>
                                      <w:marTop w:val="0"/>
                                      <w:marBottom w:val="0"/>
                                      <w:divBdr>
                                        <w:top w:val="none" w:sz="0" w:space="0" w:color="auto"/>
                                        <w:left w:val="none" w:sz="0" w:space="0" w:color="auto"/>
                                        <w:bottom w:val="none" w:sz="0" w:space="0" w:color="auto"/>
                                        <w:right w:val="none" w:sz="0" w:space="0" w:color="auto"/>
                                      </w:divBdr>
                                      <w:divsChild>
                                        <w:div w:id="1149593256">
                                          <w:marLeft w:val="0"/>
                                          <w:marRight w:val="0"/>
                                          <w:marTop w:val="0"/>
                                          <w:marBottom w:val="0"/>
                                          <w:divBdr>
                                            <w:top w:val="none" w:sz="0" w:space="0" w:color="auto"/>
                                            <w:left w:val="none" w:sz="0" w:space="0" w:color="auto"/>
                                            <w:bottom w:val="none" w:sz="0" w:space="0" w:color="auto"/>
                                            <w:right w:val="none" w:sz="0" w:space="0" w:color="auto"/>
                                          </w:divBdr>
                                          <w:divsChild>
                                            <w:div w:id="286160612">
                                              <w:marLeft w:val="0"/>
                                              <w:marRight w:val="0"/>
                                              <w:marTop w:val="0"/>
                                              <w:marBottom w:val="0"/>
                                              <w:divBdr>
                                                <w:top w:val="none" w:sz="0" w:space="0" w:color="auto"/>
                                                <w:left w:val="none" w:sz="0" w:space="0" w:color="auto"/>
                                                <w:bottom w:val="none" w:sz="0" w:space="0" w:color="auto"/>
                                                <w:right w:val="none" w:sz="0" w:space="0" w:color="auto"/>
                                              </w:divBdr>
                                              <w:divsChild>
                                                <w:div w:id="218328422">
                                                  <w:marLeft w:val="0"/>
                                                  <w:marRight w:val="0"/>
                                                  <w:marTop w:val="0"/>
                                                  <w:marBottom w:val="0"/>
                                                  <w:divBdr>
                                                    <w:top w:val="none" w:sz="0" w:space="0" w:color="auto"/>
                                                    <w:left w:val="none" w:sz="0" w:space="0" w:color="auto"/>
                                                    <w:bottom w:val="none" w:sz="0" w:space="0" w:color="auto"/>
                                                    <w:right w:val="none" w:sz="0" w:space="0" w:color="auto"/>
                                                  </w:divBdr>
                                                  <w:divsChild>
                                                    <w:div w:id="283585192">
                                                      <w:marLeft w:val="0"/>
                                                      <w:marRight w:val="0"/>
                                                      <w:marTop w:val="0"/>
                                                      <w:marBottom w:val="0"/>
                                                      <w:divBdr>
                                                        <w:top w:val="none" w:sz="0" w:space="0" w:color="auto"/>
                                                        <w:left w:val="none" w:sz="0" w:space="0" w:color="auto"/>
                                                        <w:bottom w:val="none" w:sz="0" w:space="0" w:color="auto"/>
                                                        <w:right w:val="none" w:sz="0" w:space="0" w:color="auto"/>
                                                      </w:divBdr>
                                                      <w:divsChild>
                                                        <w:div w:id="1589341979">
                                                          <w:marLeft w:val="0"/>
                                                          <w:marRight w:val="0"/>
                                                          <w:marTop w:val="0"/>
                                                          <w:marBottom w:val="0"/>
                                                          <w:divBdr>
                                                            <w:top w:val="none" w:sz="0" w:space="0" w:color="auto"/>
                                                            <w:left w:val="none" w:sz="0" w:space="0" w:color="auto"/>
                                                            <w:bottom w:val="none" w:sz="0" w:space="0" w:color="auto"/>
                                                            <w:right w:val="none" w:sz="0" w:space="0" w:color="auto"/>
                                                          </w:divBdr>
                                                          <w:divsChild>
                                                            <w:div w:id="1283726314">
                                                              <w:marLeft w:val="0"/>
                                                              <w:marRight w:val="0"/>
                                                              <w:marTop w:val="0"/>
                                                              <w:marBottom w:val="0"/>
                                                              <w:divBdr>
                                                                <w:top w:val="none" w:sz="0" w:space="0" w:color="auto"/>
                                                                <w:left w:val="none" w:sz="0" w:space="0" w:color="auto"/>
                                                                <w:bottom w:val="none" w:sz="0" w:space="0" w:color="auto"/>
                                                                <w:right w:val="none" w:sz="0" w:space="0" w:color="auto"/>
                                                              </w:divBdr>
                                                              <w:divsChild>
                                                                <w:div w:id="1187788656">
                                                                  <w:marLeft w:val="0"/>
                                                                  <w:marRight w:val="0"/>
                                                                  <w:marTop w:val="0"/>
                                                                  <w:marBottom w:val="0"/>
                                                                  <w:divBdr>
                                                                    <w:top w:val="none" w:sz="0" w:space="0" w:color="auto"/>
                                                                    <w:left w:val="none" w:sz="0" w:space="0" w:color="auto"/>
                                                                    <w:bottom w:val="none" w:sz="0" w:space="0" w:color="auto"/>
                                                                    <w:right w:val="none" w:sz="0" w:space="0" w:color="auto"/>
                                                                  </w:divBdr>
                                                                  <w:divsChild>
                                                                    <w:div w:id="387268884">
                                                                      <w:marLeft w:val="0"/>
                                                                      <w:marRight w:val="0"/>
                                                                      <w:marTop w:val="0"/>
                                                                      <w:marBottom w:val="0"/>
                                                                      <w:divBdr>
                                                                        <w:top w:val="none" w:sz="0" w:space="0" w:color="auto"/>
                                                                        <w:left w:val="none" w:sz="0" w:space="0" w:color="auto"/>
                                                                        <w:bottom w:val="none" w:sz="0" w:space="0" w:color="auto"/>
                                                                        <w:right w:val="none" w:sz="0" w:space="0" w:color="auto"/>
                                                                      </w:divBdr>
                                                                      <w:divsChild>
                                                                        <w:div w:id="595095871">
                                                                          <w:marLeft w:val="0"/>
                                                                          <w:marRight w:val="0"/>
                                                                          <w:marTop w:val="0"/>
                                                                          <w:marBottom w:val="0"/>
                                                                          <w:divBdr>
                                                                            <w:top w:val="none" w:sz="0" w:space="0" w:color="auto"/>
                                                                            <w:left w:val="none" w:sz="0" w:space="0" w:color="auto"/>
                                                                            <w:bottom w:val="none" w:sz="0" w:space="0" w:color="auto"/>
                                                                            <w:right w:val="none" w:sz="0" w:space="0" w:color="auto"/>
                                                                          </w:divBdr>
                                                                          <w:divsChild>
                                                                            <w:div w:id="35350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139682">
                                                                  <w:marLeft w:val="0"/>
                                                                  <w:marRight w:val="0"/>
                                                                  <w:marTop w:val="60"/>
                                                                  <w:marBottom w:val="0"/>
                                                                  <w:divBdr>
                                                                    <w:top w:val="none" w:sz="0" w:space="0" w:color="auto"/>
                                                                    <w:left w:val="none" w:sz="0" w:space="0" w:color="auto"/>
                                                                    <w:bottom w:val="none" w:sz="0" w:space="0" w:color="auto"/>
                                                                    <w:right w:val="none" w:sz="0" w:space="0" w:color="auto"/>
                                                                  </w:divBdr>
                                                                </w:div>
                                                                <w:div w:id="1368339128">
                                                                  <w:marLeft w:val="0"/>
                                                                  <w:marRight w:val="0"/>
                                                                  <w:marTop w:val="0"/>
                                                                  <w:marBottom w:val="0"/>
                                                                  <w:divBdr>
                                                                    <w:top w:val="none" w:sz="0" w:space="0" w:color="auto"/>
                                                                    <w:left w:val="none" w:sz="0" w:space="0" w:color="auto"/>
                                                                    <w:bottom w:val="none" w:sz="0" w:space="0" w:color="auto"/>
                                                                    <w:right w:val="none" w:sz="0" w:space="0" w:color="auto"/>
                                                                  </w:divBdr>
                                                                  <w:divsChild>
                                                                    <w:div w:id="1903520751">
                                                                      <w:marLeft w:val="0"/>
                                                                      <w:marRight w:val="0"/>
                                                                      <w:marTop w:val="0"/>
                                                                      <w:marBottom w:val="0"/>
                                                                      <w:divBdr>
                                                                        <w:top w:val="none" w:sz="0" w:space="0" w:color="auto"/>
                                                                        <w:left w:val="none" w:sz="0" w:space="0" w:color="auto"/>
                                                                        <w:bottom w:val="none" w:sz="0" w:space="0" w:color="auto"/>
                                                                        <w:right w:val="none" w:sz="0" w:space="0" w:color="auto"/>
                                                                      </w:divBdr>
                                                                      <w:divsChild>
                                                                        <w:div w:id="2057390688">
                                                                          <w:marLeft w:val="0"/>
                                                                          <w:marRight w:val="0"/>
                                                                          <w:marTop w:val="0"/>
                                                                          <w:marBottom w:val="0"/>
                                                                          <w:divBdr>
                                                                            <w:top w:val="none" w:sz="0" w:space="0" w:color="auto"/>
                                                                            <w:left w:val="none" w:sz="0" w:space="0" w:color="auto"/>
                                                                            <w:bottom w:val="none" w:sz="0" w:space="0" w:color="auto"/>
                                                                            <w:right w:val="none" w:sz="0" w:space="0" w:color="auto"/>
                                                                          </w:divBdr>
                                                                          <w:divsChild>
                                                                            <w:div w:id="103815350">
                                                                              <w:marLeft w:val="0"/>
                                                                              <w:marRight w:val="0"/>
                                                                              <w:marTop w:val="0"/>
                                                                              <w:marBottom w:val="0"/>
                                                                              <w:divBdr>
                                                                                <w:top w:val="none" w:sz="0" w:space="0" w:color="auto"/>
                                                                                <w:left w:val="none" w:sz="0" w:space="0" w:color="auto"/>
                                                                                <w:bottom w:val="none" w:sz="0" w:space="0" w:color="auto"/>
                                                                                <w:right w:val="none" w:sz="0" w:space="0" w:color="auto"/>
                                                                              </w:divBdr>
                                                                              <w:divsChild>
                                                                                <w:div w:id="1673290134">
                                                                                  <w:marLeft w:val="105"/>
                                                                                  <w:marRight w:val="105"/>
                                                                                  <w:marTop w:val="90"/>
                                                                                  <w:marBottom w:val="150"/>
                                                                                  <w:divBdr>
                                                                                    <w:top w:val="none" w:sz="0" w:space="0" w:color="auto"/>
                                                                                    <w:left w:val="none" w:sz="0" w:space="0" w:color="auto"/>
                                                                                    <w:bottom w:val="none" w:sz="0" w:space="0" w:color="auto"/>
                                                                                    <w:right w:val="none" w:sz="0" w:space="0" w:color="auto"/>
                                                                                  </w:divBdr>
                                                                                </w:div>
                                                                                <w:div w:id="1282684976">
                                                                                  <w:marLeft w:val="105"/>
                                                                                  <w:marRight w:val="105"/>
                                                                                  <w:marTop w:val="90"/>
                                                                                  <w:marBottom w:val="150"/>
                                                                                  <w:divBdr>
                                                                                    <w:top w:val="none" w:sz="0" w:space="0" w:color="auto"/>
                                                                                    <w:left w:val="none" w:sz="0" w:space="0" w:color="auto"/>
                                                                                    <w:bottom w:val="none" w:sz="0" w:space="0" w:color="auto"/>
                                                                                    <w:right w:val="none" w:sz="0" w:space="0" w:color="auto"/>
                                                                                  </w:divBdr>
                                                                                </w:div>
                                                                                <w:div w:id="801969353">
                                                                                  <w:marLeft w:val="105"/>
                                                                                  <w:marRight w:val="105"/>
                                                                                  <w:marTop w:val="90"/>
                                                                                  <w:marBottom w:val="150"/>
                                                                                  <w:divBdr>
                                                                                    <w:top w:val="none" w:sz="0" w:space="0" w:color="auto"/>
                                                                                    <w:left w:val="none" w:sz="0" w:space="0" w:color="auto"/>
                                                                                    <w:bottom w:val="none" w:sz="0" w:space="0" w:color="auto"/>
                                                                                    <w:right w:val="none" w:sz="0" w:space="0" w:color="auto"/>
                                                                                  </w:divBdr>
                                                                                </w:div>
                                                                                <w:div w:id="2146653697">
                                                                                  <w:marLeft w:val="105"/>
                                                                                  <w:marRight w:val="105"/>
                                                                                  <w:marTop w:val="90"/>
                                                                                  <w:marBottom w:val="150"/>
                                                                                  <w:divBdr>
                                                                                    <w:top w:val="none" w:sz="0" w:space="0" w:color="auto"/>
                                                                                    <w:left w:val="none" w:sz="0" w:space="0" w:color="auto"/>
                                                                                    <w:bottom w:val="none" w:sz="0" w:space="0" w:color="auto"/>
                                                                                    <w:right w:val="none" w:sz="0" w:space="0" w:color="auto"/>
                                                                                  </w:divBdr>
                                                                                </w:div>
                                                                                <w:div w:id="57173097">
                                                                                  <w:marLeft w:val="105"/>
                                                                                  <w:marRight w:val="105"/>
                                                                                  <w:marTop w:val="90"/>
                                                                                  <w:marBottom w:val="150"/>
                                                                                  <w:divBdr>
                                                                                    <w:top w:val="none" w:sz="0" w:space="0" w:color="auto"/>
                                                                                    <w:left w:val="none" w:sz="0" w:space="0" w:color="auto"/>
                                                                                    <w:bottom w:val="none" w:sz="0" w:space="0" w:color="auto"/>
                                                                                    <w:right w:val="none" w:sz="0" w:space="0" w:color="auto"/>
                                                                                  </w:divBdr>
                                                                                </w:div>
                                                                                <w:div w:id="634526535">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5005767">
          <w:marLeft w:val="0"/>
          <w:marRight w:val="0"/>
          <w:marTop w:val="0"/>
          <w:marBottom w:val="0"/>
          <w:divBdr>
            <w:top w:val="none" w:sz="0" w:space="0" w:color="auto"/>
            <w:left w:val="none" w:sz="0" w:space="0" w:color="auto"/>
            <w:bottom w:val="none" w:sz="0" w:space="0" w:color="auto"/>
            <w:right w:val="none" w:sz="0" w:space="0" w:color="auto"/>
          </w:divBdr>
          <w:divsChild>
            <w:div w:id="113401350">
              <w:marLeft w:val="0"/>
              <w:marRight w:val="0"/>
              <w:marTop w:val="0"/>
              <w:marBottom w:val="0"/>
              <w:divBdr>
                <w:top w:val="none" w:sz="0" w:space="0" w:color="auto"/>
                <w:left w:val="none" w:sz="0" w:space="0" w:color="auto"/>
                <w:bottom w:val="none" w:sz="0" w:space="0" w:color="auto"/>
                <w:right w:val="none" w:sz="0" w:space="0" w:color="auto"/>
              </w:divBdr>
              <w:divsChild>
                <w:div w:id="7212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956094">
      <w:bodyDiv w:val="1"/>
      <w:marLeft w:val="0"/>
      <w:marRight w:val="0"/>
      <w:marTop w:val="0"/>
      <w:marBottom w:val="0"/>
      <w:divBdr>
        <w:top w:val="none" w:sz="0" w:space="0" w:color="auto"/>
        <w:left w:val="none" w:sz="0" w:space="0" w:color="auto"/>
        <w:bottom w:val="none" w:sz="0" w:space="0" w:color="auto"/>
        <w:right w:val="none" w:sz="0" w:space="0" w:color="auto"/>
      </w:divBdr>
    </w:div>
    <w:div w:id="1922326859">
      <w:bodyDiv w:val="1"/>
      <w:marLeft w:val="0"/>
      <w:marRight w:val="0"/>
      <w:marTop w:val="0"/>
      <w:marBottom w:val="0"/>
      <w:divBdr>
        <w:top w:val="none" w:sz="0" w:space="0" w:color="auto"/>
        <w:left w:val="none" w:sz="0" w:space="0" w:color="auto"/>
        <w:bottom w:val="none" w:sz="0" w:space="0" w:color="auto"/>
        <w:right w:val="none" w:sz="0" w:space="0" w:color="auto"/>
      </w:divBdr>
      <w:divsChild>
        <w:div w:id="257717606">
          <w:marLeft w:val="0"/>
          <w:marRight w:val="0"/>
          <w:marTop w:val="0"/>
          <w:marBottom w:val="0"/>
          <w:divBdr>
            <w:top w:val="none" w:sz="0" w:space="0" w:color="auto"/>
            <w:left w:val="none" w:sz="0" w:space="0" w:color="auto"/>
            <w:bottom w:val="none" w:sz="0" w:space="0" w:color="auto"/>
            <w:right w:val="none" w:sz="0" w:space="0" w:color="auto"/>
          </w:divBdr>
          <w:divsChild>
            <w:div w:id="1994484397">
              <w:marLeft w:val="0"/>
              <w:marRight w:val="0"/>
              <w:marTop w:val="0"/>
              <w:marBottom w:val="0"/>
              <w:divBdr>
                <w:top w:val="none" w:sz="0" w:space="0" w:color="auto"/>
                <w:left w:val="none" w:sz="0" w:space="0" w:color="auto"/>
                <w:bottom w:val="none" w:sz="0" w:space="0" w:color="auto"/>
                <w:right w:val="none" w:sz="0" w:space="0" w:color="auto"/>
              </w:divBdr>
              <w:divsChild>
                <w:div w:id="11998976">
                  <w:marLeft w:val="0"/>
                  <w:marRight w:val="0"/>
                  <w:marTop w:val="0"/>
                  <w:marBottom w:val="0"/>
                  <w:divBdr>
                    <w:top w:val="none" w:sz="0" w:space="0" w:color="auto"/>
                    <w:left w:val="none" w:sz="0" w:space="0" w:color="auto"/>
                    <w:bottom w:val="none" w:sz="0" w:space="0" w:color="auto"/>
                    <w:right w:val="none" w:sz="0" w:space="0" w:color="auto"/>
                  </w:divBdr>
                  <w:divsChild>
                    <w:div w:id="926159716">
                      <w:marLeft w:val="0"/>
                      <w:marRight w:val="-105"/>
                      <w:marTop w:val="0"/>
                      <w:marBottom w:val="0"/>
                      <w:divBdr>
                        <w:top w:val="none" w:sz="0" w:space="0" w:color="auto"/>
                        <w:left w:val="none" w:sz="0" w:space="0" w:color="auto"/>
                        <w:bottom w:val="none" w:sz="0" w:space="0" w:color="auto"/>
                        <w:right w:val="none" w:sz="0" w:space="0" w:color="auto"/>
                      </w:divBdr>
                      <w:divsChild>
                        <w:div w:id="2028746740">
                          <w:marLeft w:val="0"/>
                          <w:marRight w:val="0"/>
                          <w:marTop w:val="0"/>
                          <w:marBottom w:val="0"/>
                          <w:divBdr>
                            <w:top w:val="none" w:sz="0" w:space="0" w:color="auto"/>
                            <w:left w:val="none" w:sz="0" w:space="0" w:color="auto"/>
                            <w:bottom w:val="none" w:sz="0" w:space="0" w:color="auto"/>
                            <w:right w:val="none" w:sz="0" w:space="0" w:color="auto"/>
                          </w:divBdr>
                          <w:divsChild>
                            <w:div w:id="1540124519">
                              <w:marLeft w:val="0"/>
                              <w:marRight w:val="0"/>
                              <w:marTop w:val="0"/>
                              <w:marBottom w:val="0"/>
                              <w:divBdr>
                                <w:top w:val="none" w:sz="0" w:space="0" w:color="auto"/>
                                <w:left w:val="none" w:sz="0" w:space="0" w:color="auto"/>
                                <w:bottom w:val="none" w:sz="0" w:space="0" w:color="auto"/>
                                <w:right w:val="none" w:sz="0" w:space="0" w:color="auto"/>
                              </w:divBdr>
                              <w:divsChild>
                                <w:div w:id="1735859788">
                                  <w:marLeft w:val="0"/>
                                  <w:marRight w:val="0"/>
                                  <w:marTop w:val="0"/>
                                  <w:marBottom w:val="0"/>
                                  <w:divBdr>
                                    <w:top w:val="none" w:sz="0" w:space="0" w:color="auto"/>
                                    <w:left w:val="none" w:sz="0" w:space="0" w:color="auto"/>
                                    <w:bottom w:val="none" w:sz="0" w:space="0" w:color="auto"/>
                                    <w:right w:val="none" w:sz="0" w:space="0" w:color="auto"/>
                                  </w:divBdr>
                                  <w:divsChild>
                                    <w:div w:id="1726904504">
                                      <w:marLeft w:val="750"/>
                                      <w:marRight w:val="0"/>
                                      <w:marTop w:val="0"/>
                                      <w:marBottom w:val="0"/>
                                      <w:divBdr>
                                        <w:top w:val="none" w:sz="0" w:space="0" w:color="auto"/>
                                        <w:left w:val="none" w:sz="0" w:space="0" w:color="auto"/>
                                        <w:bottom w:val="none" w:sz="0" w:space="0" w:color="auto"/>
                                        <w:right w:val="none" w:sz="0" w:space="0" w:color="auto"/>
                                      </w:divBdr>
                                      <w:divsChild>
                                        <w:div w:id="952859215">
                                          <w:marLeft w:val="0"/>
                                          <w:marRight w:val="0"/>
                                          <w:marTop w:val="0"/>
                                          <w:marBottom w:val="0"/>
                                          <w:divBdr>
                                            <w:top w:val="none" w:sz="0" w:space="0" w:color="auto"/>
                                            <w:left w:val="none" w:sz="0" w:space="0" w:color="auto"/>
                                            <w:bottom w:val="none" w:sz="0" w:space="0" w:color="auto"/>
                                            <w:right w:val="none" w:sz="0" w:space="0" w:color="auto"/>
                                          </w:divBdr>
                                          <w:divsChild>
                                            <w:div w:id="2062166170">
                                              <w:marLeft w:val="0"/>
                                              <w:marRight w:val="0"/>
                                              <w:marTop w:val="0"/>
                                              <w:marBottom w:val="0"/>
                                              <w:divBdr>
                                                <w:top w:val="none" w:sz="0" w:space="0" w:color="auto"/>
                                                <w:left w:val="none" w:sz="0" w:space="0" w:color="auto"/>
                                                <w:bottom w:val="none" w:sz="0" w:space="0" w:color="auto"/>
                                                <w:right w:val="none" w:sz="0" w:space="0" w:color="auto"/>
                                              </w:divBdr>
                                              <w:divsChild>
                                                <w:div w:id="1587423031">
                                                  <w:marLeft w:val="0"/>
                                                  <w:marRight w:val="0"/>
                                                  <w:marTop w:val="0"/>
                                                  <w:marBottom w:val="0"/>
                                                  <w:divBdr>
                                                    <w:top w:val="none" w:sz="0" w:space="0" w:color="auto"/>
                                                    <w:left w:val="none" w:sz="0" w:space="0" w:color="auto"/>
                                                    <w:bottom w:val="none" w:sz="0" w:space="0" w:color="auto"/>
                                                    <w:right w:val="none" w:sz="0" w:space="0" w:color="auto"/>
                                                  </w:divBdr>
                                                  <w:divsChild>
                                                    <w:div w:id="1219902704">
                                                      <w:marLeft w:val="0"/>
                                                      <w:marRight w:val="0"/>
                                                      <w:marTop w:val="0"/>
                                                      <w:marBottom w:val="0"/>
                                                      <w:divBdr>
                                                        <w:top w:val="none" w:sz="0" w:space="0" w:color="auto"/>
                                                        <w:left w:val="none" w:sz="0" w:space="0" w:color="auto"/>
                                                        <w:bottom w:val="none" w:sz="0" w:space="0" w:color="auto"/>
                                                        <w:right w:val="none" w:sz="0" w:space="0" w:color="auto"/>
                                                      </w:divBdr>
                                                      <w:divsChild>
                                                        <w:div w:id="1721903502">
                                                          <w:marLeft w:val="0"/>
                                                          <w:marRight w:val="0"/>
                                                          <w:marTop w:val="0"/>
                                                          <w:marBottom w:val="0"/>
                                                          <w:divBdr>
                                                            <w:top w:val="none" w:sz="0" w:space="0" w:color="auto"/>
                                                            <w:left w:val="none" w:sz="0" w:space="0" w:color="auto"/>
                                                            <w:bottom w:val="none" w:sz="0" w:space="0" w:color="auto"/>
                                                            <w:right w:val="none" w:sz="0" w:space="0" w:color="auto"/>
                                                          </w:divBdr>
                                                          <w:divsChild>
                                                            <w:div w:id="1685789914">
                                                              <w:marLeft w:val="0"/>
                                                              <w:marRight w:val="0"/>
                                                              <w:marTop w:val="0"/>
                                                              <w:marBottom w:val="0"/>
                                                              <w:divBdr>
                                                                <w:top w:val="none" w:sz="0" w:space="0" w:color="auto"/>
                                                                <w:left w:val="none" w:sz="0" w:space="0" w:color="auto"/>
                                                                <w:bottom w:val="none" w:sz="0" w:space="0" w:color="auto"/>
                                                                <w:right w:val="none" w:sz="0" w:space="0" w:color="auto"/>
                                                              </w:divBdr>
                                                              <w:divsChild>
                                                                <w:div w:id="1129054743">
                                                                  <w:marLeft w:val="0"/>
                                                                  <w:marRight w:val="0"/>
                                                                  <w:marTop w:val="0"/>
                                                                  <w:marBottom w:val="0"/>
                                                                  <w:divBdr>
                                                                    <w:top w:val="none" w:sz="0" w:space="0" w:color="auto"/>
                                                                    <w:left w:val="none" w:sz="0" w:space="0" w:color="auto"/>
                                                                    <w:bottom w:val="none" w:sz="0" w:space="0" w:color="auto"/>
                                                                    <w:right w:val="none" w:sz="0" w:space="0" w:color="auto"/>
                                                                  </w:divBdr>
                                                                  <w:divsChild>
                                                                    <w:div w:id="1255286812">
                                                                      <w:marLeft w:val="0"/>
                                                                      <w:marRight w:val="0"/>
                                                                      <w:marTop w:val="0"/>
                                                                      <w:marBottom w:val="0"/>
                                                                      <w:divBdr>
                                                                        <w:top w:val="none" w:sz="0" w:space="0" w:color="auto"/>
                                                                        <w:left w:val="none" w:sz="0" w:space="0" w:color="auto"/>
                                                                        <w:bottom w:val="none" w:sz="0" w:space="0" w:color="auto"/>
                                                                        <w:right w:val="none" w:sz="0" w:space="0" w:color="auto"/>
                                                                      </w:divBdr>
                                                                      <w:divsChild>
                                                                        <w:div w:id="1484465950">
                                                                          <w:marLeft w:val="0"/>
                                                                          <w:marRight w:val="0"/>
                                                                          <w:marTop w:val="0"/>
                                                                          <w:marBottom w:val="0"/>
                                                                          <w:divBdr>
                                                                            <w:top w:val="none" w:sz="0" w:space="0" w:color="auto"/>
                                                                            <w:left w:val="none" w:sz="0" w:space="0" w:color="auto"/>
                                                                            <w:bottom w:val="none" w:sz="0" w:space="0" w:color="auto"/>
                                                                            <w:right w:val="none" w:sz="0" w:space="0" w:color="auto"/>
                                                                          </w:divBdr>
                                                                          <w:divsChild>
                                                                            <w:div w:id="76831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771093">
                                                                  <w:marLeft w:val="0"/>
                                                                  <w:marRight w:val="0"/>
                                                                  <w:marTop w:val="60"/>
                                                                  <w:marBottom w:val="0"/>
                                                                  <w:divBdr>
                                                                    <w:top w:val="none" w:sz="0" w:space="0" w:color="auto"/>
                                                                    <w:left w:val="none" w:sz="0" w:space="0" w:color="auto"/>
                                                                    <w:bottom w:val="none" w:sz="0" w:space="0" w:color="auto"/>
                                                                    <w:right w:val="none" w:sz="0" w:space="0" w:color="auto"/>
                                                                  </w:divBdr>
                                                                </w:div>
                                                                <w:div w:id="295448168">
                                                                  <w:marLeft w:val="0"/>
                                                                  <w:marRight w:val="0"/>
                                                                  <w:marTop w:val="0"/>
                                                                  <w:marBottom w:val="0"/>
                                                                  <w:divBdr>
                                                                    <w:top w:val="none" w:sz="0" w:space="0" w:color="auto"/>
                                                                    <w:left w:val="none" w:sz="0" w:space="0" w:color="auto"/>
                                                                    <w:bottom w:val="none" w:sz="0" w:space="0" w:color="auto"/>
                                                                    <w:right w:val="none" w:sz="0" w:space="0" w:color="auto"/>
                                                                  </w:divBdr>
                                                                  <w:divsChild>
                                                                    <w:div w:id="712534294">
                                                                      <w:marLeft w:val="0"/>
                                                                      <w:marRight w:val="0"/>
                                                                      <w:marTop w:val="0"/>
                                                                      <w:marBottom w:val="0"/>
                                                                      <w:divBdr>
                                                                        <w:top w:val="none" w:sz="0" w:space="0" w:color="auto"/>
                                                                        <w:left w:val="none" w:sz="0" w:space="0" w:color="auto"/>
                                                                        <w:bottom w:val="none" w:sz="0" w:space="0" w:color="auto"/>
                                                                        <w:right w:val="none" w:sz="0" w:space="0" w:color="auto"/>
                                                                      </w:divBdr>
                                                                      <w:divsChild>
                                                                        <w:div w:id="1769959349">
                                                                          <w:marLeft w:val="0"/>
                                                                          <w:marRight w:val="0"/>
                                                                          <w:marTop w:val="0"/>
                                                                          <w:marBottom w:val="0"/>
                                                                          <w:divBdr>
                                                                            <w:top w:val="none" w:sz="0" w:space="0" w:color="auto"/>
                                                                            <w:left w:val="none" w:sz="0" w:space="0" w:color="auto"/>
                                                                            <w:bottom w:val="none" w:sz="0" w:space="0" w:color="auto"/>
                                                                            <w:right w:val="none" w:sz="0" w:space="0" w:color="auto"/>
                                                                          </w:divBdr>
                                                                          <w:divsChild>
                                                                            <w:div w:id="1400516070">
                                                                              <w:marLeft w:val="0"/>
                                                                              <w:marRight w:val="0"/>
                                                                              <w:marTop w:val="0"/>
                                                                              <w:marBottom w:val="0"/>
                                                                              <w:divBdr>
                                                                                <w:top w:val="none" w:sz="0" w:space="0" w:color="auto"/>
                                                                                <w:left w:val="none" w:sz="0" w:space="0" w:color="auto"/>
                                                                                <w:bottom w:val="none" w:sz="0" w:space="0" w:color="auto"/>
                                                                                <w:right w:val="none" w:sz="0" w:space="0" w:color="auto"/>
                                                                              </w:divBdr>
                                                                              <w:divsChild>
                                                                                <w:div w:id="404500833">
                                                                                  <w:marLeft w:val="105"/>
                                                                                  <w:marRight w:val="105"/>
                                                                                  <w:marTop w:val="90"/>
                                                                                  <w:marBottom w:val="150"/>
                                                                                  <w:divBdr>
                                                                                    <w:top w:val="none" w:sz="0" w:space="0" w:color="auto"/>
                                                                                    <w:left w:val="none" w:sz="0" w:space="0" w:color="auto"/>
                                                                                    <w:bottom w:val="none" w:sz="0" w:space="0" w:color="auto"/>
                                                                                    <w:right w:val="none" w:sz="0" w:space="0" w:color="auto"/>
                                                                                  </w:divBdr>
                                                                                </w:div>
                                                                                <w:div w:id="1778790366">
                                                                                  <w:marLeft w:val="105"/>
                                                                                  <w:marRight w:val="105"/>
                                                                                  <w:marTop w:val="90"/>
                                                                                  <w:marBottom w:val="150"/>
                                                                                  <w:divBdr>
                                                                                    <w:top w:val="none" w:sz="0" w:space="0" w:color="auto"/>
                                                                                    <w:left w:val="none" w:sz="0" w:space="0" w:color="auto"/>
                                                                                    <w:bottom w:val="none" w:sz="0" w:space="0" w:color="auto"/>
                                                                                    <w:right w:val="none" w:sz="0" w:space="0" w:color="auto"/>
                                                                                  </w:divBdr>
                                                                                </w:div>
                                                                                <w:div w:id="1895891661">
                                                                                  <w:marLeft w:val="105"/>
                                                                                  <w:marRight w:val="105"/>
                                                                                  <w:marTop w:val="90"/>
                                                                                  <w:marBottom w:val="150"/>
                                                                                  <w:divBdr>
                                                                                    <w:top w:val="none" w:sz="0" w:space="0" w:color="auto"/>
                                                                                    <w:left w:val="none" w:sz="0" w:space="0" w:color="auto"/>
                                                                                    <w:bottom w:val="none" w:sz="0" w:space="0" w:color="auto"/>
                                                                                    <w:right w:val="none" w:sz="0" w:space="0" w:color="auto"/>
                                                                                  </w:divBdr>
                                                                                </w:div>
                                                                                <w:div w:id="1787384919">
                                                                                  <w:marLeft w:val="105"/>
                                                                                  <w:marRight w:val="105"/>
                                                                                  <w:marTop w:val="90"/>
                                                                                  <w:marBottom w:val="150"/>
                                                                                  <w:divBdr>
                                                                                    <w:top w:val="none" w:sz="0" w:space="0" w:color="auto"/>
                                                                                    <w:left w:val="none" w:sz="0" w:space="0" w:color="auto"/>
                                                                                    <w:bottom w:val="none" w:sz="0" w:space="0" w:color="auto"/>
                                                                                    <w:right w:val="none" w:sz="0" w:space="0" w:color="auto"/>
                                                                                  </w:divBdr>
                                                                                </w:div>
                                                                                <w:div w:id="498693058">
                                                                                  <w:marLeft w:val="105"/>
                                                                                  <w:marRight w:val="105"/>
                                                                                  <w:marTop w:val="90"/>
                                                                                  <w:marBottom w:val="150"/>
                                                                                  <w:divBdr>
                                                                                    <w:top w:val="none" w:sz="0" w:space="0" w:color="auto"/>
                                                                                    <w:left w:val="none" w:sz="0" w:space="0" w:color="auto"/>
                                                                                    <w:bottom w:val="none" w:sz="0" w:space="0" w:color="auto"/>
                                                                                    <w:right w:val="none" w:sz="0" w:space="0" w:color="auto"/>
                                                                                  </w:divBdr>
                                                                                </w:div>
                                                                                <w:div w:id="152726040">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1043910">
          <w:marLeft w:val="0"/>
          <w:marRight w:val="0"/>
          <w:marTop w:val="0"/>
          <w:marBottom w:val="0"/>
          <w:divBdr>
            <w:top w:val="none" w:sz="0" w:space="0" w:color="auto"/>
            <w:left w:val="none" w:sz="0" w:space="0" w:color="auto"/>
            <w:bottom w:val="none" w:sz="0" w:space="0" w:color="auto"/>
            <w:right w:val="none" w:sz="0" w:space="0" w:color="auto"/>
          </w:divBdr>
          <w:divsChild>
            <w:div w:id="740130246">
              <w:marLeft w:val="0"/>
              <w:marRight w:val="0"/>
              <w:marTop w:val="0"/>
              <w:marBottom w:val="0"/>
              <w:divBdr>
                <w:top w:val="none" w:sz="0" w:space="0" w:color="auto"/>
                <w:left w:val="none" w:sz="0" w:space="0" w:color="auto"/>
                <w:bottom w:val="none" w:sz="0" w:space="0" w:color="auto"/>
                <w:right w:val="none" w:sz="0" w:space="0" w:color="auto"/>
              </w:divBdr>
              <w:divsChild>
                <w:div w:id="28111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534225">
      <w:bodyDiv w:val="1"/>
      <w:marLeft w:val="0"/>
      <w:marRight w:val="0"/>
      <w:marTop w:val="0"/>
      <w:marBottom w:val="0"/>
      <w:divBdr>
        <w:top w:val="none" w:sz="0" w:space="0" w:color="auto"/>
        <w:left w:val="none" w:sz="0" w:space="0" w:color="auto"/>
        <w:bottom w:val="none" w:sz="0" w:space="0" w:color="auto"/>
        <w:right w:val="none" w:sz="0" w:space="0" w:color="auto"/>
      </w:divBdr>
      <w:divsChild>
        <w:div w:id="649217947">
          <w:marLeft w:val="0"/>
          <w:marRight w:val="0"/>
          <w:marTop w:val="0"/>
          <w:marBottom w:val="0"/>
          <w:divBdr>
            <w:top w:val="none" w:sz="0" w:space="0" w:color="auto"/>
            <w:left w:val="none" w:sz="0" w:space="0" w:color="auto"/>
            <w:bottom w:val="none" w:sz="0" w:space="0" w:color="auto"/>
            <w:right w:val="none" w:sz="0" w:space="0" w:color="auto"/>
          </w:divBdr>
          <w:divsChild>
            <w:div w:id="8990507">
              <w:marLeft w:val="0"/>
              <w:marRight w:val="0"/>
              <w:marTop w:val="0"/>
              <w:marBottom w:val="0"/>
              <w:divBdr>
                <w:top w:val="none" w:sz="0" w:space="0" w:color="auto"/>
                <w:left w:val="none" w:sz="0" w:space="0" w:color="auto"/>
                <w:bottom w:val="none" w:sz="0" w:space="0" w:color="auto"/>
                <w:right w:val="none" w:sz="0" w:space="0" w:color="auto"/>
              </w:divBdr>
              <w:divsChild>
                <w:div w:id="1107583763">
                  <w:marLeft w:val="0"/>
                  <w:marRight w:val="0"/>
                  <w:marTop w:val="0"/>
                  <w:marBottom w:val="0"/>
                  <w:divBdr>
                    <w:top w:val="none" w:sz="0" w:space="0" w:color="auto"/>
                    <w:left w:val="none" w:sz="0" w:space="0" w:color="auto"/>
                    <w:bottom w:val="none" w:sz="0" w:space="0" w:color="auto"/>
                    <w:right w:val="none" w:sz="0" w:space="0" w:color="auto"/>
                  </w:divBdr>
                  <w:divsChild>
                    <w:div w:id="1999725149">
                      <w:marLeft w:val="0"/>
                      <w:marRight w:val="-105"/>
                      <w:marTop w:val="0"/>
                      <w:marBottom w:val="0"/>
                      <w:divBdr>
                        <w:top w:val="none" w:sz="0" w:space="0" w:color="auto"/>
                        <w:left w:val="none" w:sz="0" w:space="0" w:color="auto"/>
                        <w:bottom w:val="none" w:sz="0" w:space="0" w:color="auto"/>
                        <w:right w:val="none" w:sz="0" w:space="0" w:color="auto"/>
                      </w:divBdr>
                      <w:divsChild>
                        <w:div w:id="1769807383">
                          <w:marLeft w:val="0"/>
                          <w:marRight w:val="0"/>
                          <w:marTop w:val="0"/>
                          <w:marBottom w:val="0"/>
                          <w:divBdr>
                            <w:top w:val="none" w:sz="0" w:space="0" w:color="auto"/>
                            <w:left w:val="none" w:sz="0" w:space="0" w:color="auto"/>
                            <w:bottom w:val="none" w:sz="0" w:space="0" w:color="auto"/>
                            <w:right w:val="none" w:sz="0" w:space="0" w:color="auto"/>
                          </w:divBdr>
                          <w:divsChild>
                            <w:div w:id="367606367">
                              <w:marLeft w:val="0"/>
                              <w:marRight w:val="0"/>
                              <w:marTop w:val="0"/>
                              <w:marBottom w:val="0"/>
                              <w:divBdr>
                                <w:top w:val="none" w:sz="0" w:space="0" w:color="auto"/>
                                <w:left w:val="none" w:sz="0" w:space="0" w:color="auto"/>
                                <w:bottom w:val="none" w:sz="0" w:space="0" w:color="auto"/>
                                <w:right w:val="none" w:sz="0" w:space="0" w:color="auto"/>
                              </w:divBdr>
                              <w:divsChild>
                                <w:div w:id="602760797">
                                  <w:marLeft w:val="0"/>
                                  <w:marRight w:val="0"/>
                                  <w:marTop w:val="0"/>
                                  <w:marBottom w:val="0"/>
                                  <w:divBdr>
                                    <w:top w:val="none" w:sz="0" w:space="0" w:color="auto"/>
                                    <w:left w:val="none" w:sz="0" w:space="0" w:color="auto"/>
                                    <w:bottom w:val="none" w:sz="0" w:space="0" w:color="auto"/>
                                    <w:right w:val="none" w:sz="0" w:space="0" w:color="auto"/>
                                  </w:divBdr>
                                  <w:divsChild>
                                    <w:div w:id="192885144">
                                      <w:marLeft w:val="750"/>
                                      <w:marRight w:val="0"/>
                                      <w:marTop w:val="0"/>
                                      <w:marBottom w:val="0"/>
                                      <w:divBdr>
                                        <w:top w:val="none" w:sz="0" w:space="0" w:color="auto"/>
                                        <w:left w:val="none" w:sz="0" w:space="0" w:color="auto"/>
                                        <w:bottom w:val="none" w:sz="0" w:space="0" w:color="auto"/>
                                        <w:right w:val="none" w:sz="0" w:space="0" w:color="auto"/>
                                      </w:divBdr>
                                      <w:divsChild>
                                        <w:div w:id="1876118817">
                                          <w:marLeft w:val="0"/>
                                          <w:marRight w:val="0"/>
                                          <w:marTop w:val="0"/>
                                          <w:marBottom w:val="0"/>
                                          <w:divBdr>
                                            <w:top w:val="none" w:sz="0" w:space="0" w:color="auto"/>
                                            <w:left w:val="none" w:sz="0" w:space="0" w:color="auto"/>
                                            <w:bottom w:val="none" w:sz="0" w:space="0" w:color="auto"/>
                                            <w:right w:val="none" w:sz="0" w:space="0" w:color="auto"/>
                                          </w:divBdr>
                                          <w:divsChild>
                                            <w:div w:id="454179343">
                                              <w:marLeft w:val="0"/>
                                              <w:marRight w:val="0"/>
                                              <w:marTop w:val="0"/>
                                              <w:marBottom w:val="0"/>
                                              <w:divBdr>
                                                <w:top w:val="none" w:sz="0" w:space="0" w:color="auto"/>
                                                <w:left w:val="none" w:sz="0" w:space="0" w:color="auto"/>
                                                <w:bottom w:val="none" w:sz="0" w:space="0" w:color="auto"/>
                                                <w:right w:val="none" w:sz="0" w:space="0" w:color="auto"/>
                                              </w:divBdr>
                                              <w:divsChild>
                                                <w:div w:id="1715540944">
                                                  <w:marLeft w:val="0"/>
                                                  <w:marRight w:val="0"/>
                                                  <w:marTop w:val="0"/>
                                                  <w:marBottom w:val="0"/>
                                                  <w:divBdr>
                                                    <w:top w:val="none" w:sz="0" w:space="0" w:color="auto"/>
                                                    <w:left w:val="none" w:sz="0" w:space="0" w:color="auto"/>
                                                    <w:bottom w:val="none" w:sz="0" w:space="0" w:color="auto"/>
                                                    <w:right w:val="none" w:sz="0" w:space="0" w:color="auto"/>
                                                  </w:divBdr>
                                                  <w:divsChild>
                                                    <w:div w:id="1074474063">
                                                      <w:marLeft w:val="0"/>
                                                      <w:marRight w:val="0"/>
                                                      <w:marTop w:val="0"/>
                                                      <w:marBottom w:val="0"/>
                                                      <w:divBdr>
                                                        <w:top w:val="none" w:sz="0" w:space="0" w:color="auto"/>
                                                        <w:left w:val="none" w:sz="0" w:space="0" w:color="auto"/>
                                                        <w:bottom w:val="none" w:sz="0" w:space="0" w:color="auto"/>
                                                        <w:right w:val="none" w:sz="0" w:space="0" w:color="auto"/>
                                                      </w:divBdr>
                                                      <w:divsChild>
                                                        <w:div w:id="1927303252">
                                                          <w:marLeft w:val="0"/>
                                                          <w:marRight w:val="0"/>
                                                          <w:marTop w:val="0"/>
                                                          <w:marBottom w:val="0"/>
                                                          <w:divBdr>
                                                            <w:top w:val="none" w:sz="0" w:space="0" w:color="auto"/>
                                                            <w:left w:val="none" w:sz="0" w:space="0" w:color="auto"/>
                                                            <w:bottom w:val="none" w:sz="0" w:space="0" w:color="auto"/>
                                                            <w:right w:val="none" w:sz="0" w:space="0" w:color="auto"/>
                                                          </w:divBdr>
                                                          <w:divsChild>
                                                            <w:div w:id="212156750">
                                                              <w:marLeft w:val="0"/>
                                                              <w:marRight w:val="0"/>
                                                              <w:marTop w:val="0"/>
                                                              <w:marBottom w:val="0"/>
                                                              <w:divBdr>
                                                                <w:top w:val="none" w:sz="0" w:space="0" w:color="auto"/>
                                                                <w:left w:val="none" w:sz="0" w:space="0" w:color="auto"/>
                                                                <w:bottom w:val="none" w:sz="0" w:space="0" w:color="auto"/>
                                                                <w:right w:val="none" w:sz="0" w:space="0" w:color="auto"/>
                                                              </w:divBdr>
                                                              <w:divsChild>
                                                                <w:div w:id="1141731021">
                                                                  <w:marLeft w:val="0"/>
                                                                  <w:marRight w:val="0"/>
                                                                  <w:marTop w:val="0"/>
                                                                  <w:marBottom w:val="0"/>
                                                                  <w:divBdr>
                                                                    <w:top w:val="none" w:sz="0" w:space="0" w:color="auto"/>
                                                                    <w:left w:val="none" w:sz="0" w:space="0" w:color="auto"/>
                                                                    <w:bottom w:val="none" w:sz="0" w:space="0" w:color="auto"/>
                                                                    <w:right w:val="none" w:sz="0" w:space="0" w:color="auto"/>
                                                                  </w:divBdr>
                                                                  <w:divsChild>
                                                                    <w:div w:id="239143088">
                                                                      <w:marLeft w:val="0"/>
                                                                      <w:marRight w:val="0"/>
                                                                      <w:marTop w:val="0"/>
                                                                      <w:marBottom w:val="0"/>
                                                                      <w:divBdr>
                                                                        <w:top w:val="none" w:sz="0" w:space="0" w:color="auto"/>
                                                                        <w:left w:val="none" w:sz="0" w:space="0" w:color="auto"/>
                                                                        <w:bottom w:val="none" w:sz="0" w:space="0" w:color="auto"/>
                                                                        <w:right w:val="none" w:sz="0" w:space="0" w:color="auto"/>
                                                                      </w:divBdr>
                                                                      <w:divsChild>
                                                                        <w:div w:id="1037779940">
                                                                          <w:marLeft w:val="0"/>
                                                                          <w:marRight w:val="0"/>
                                                                          <w:marTop w:val="0"/>
                                                                          <w:marBottom w:val="0"/>
                                                                          <w:divBdr>
                                                                            <w:top w:val="none" w:sz="0" w:space="0" w:color="auto"/>
                                                                            <w:left w:val="none" w:sz="0" w:space="0" w:color="auto"/>
                                                                            <w:bottom w:val="none" w:sz="0" w:space="0" w:color="auto"/>
                                                                            <w:right w:val="none" w:sz="0" w:space="0" w:color="auto"/>
                                                                          </w:divBdr>
                                                                          <w:divsChild>
                                                                            <w:div w:id="121820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10616">
                                                                  <w:marLeft w:val="0"/>
                                                                  <w:marRight w:val="0"/>
                                                                  <w:marTop w:val="60"/>
                                                                  <w:marBottom w:val="0"/>
                                                                  <w:divBdr>
                                                                    <w:top w:val="none" w:sz="0" w:space="0" w:color="auto"/>
                                                                    <w:left w:val="none" w:sz="0" w:space="0" w:color="auto"/>
                                                                    <w:bottom w:val="none" w:sz="0" w:space="0" w:color="auto"/>
                                                                    <w:right w:val="none" w:sz="0" w:space="0" w:color="auto"/>
                                                                  </w:divBdr>
                                                                </w:div>
                                                                <w:div w:id="1797219642">
                                                                  <w:marLeft w:val="0"/>
                                                                  <w:marRight w:val="0"/>
                                                                  <w:marTop w:val="0"/>
                                                                  <w:marBottom w:val="0"/>
                                                                  <w:divBdr>
                                                                    <w:top w:val="none" w:sz="0" w:space="0" w:color="auto"/>
                                                                    <w:left w:val="none" w:sz="0" w:space="0" w:color="auto"/>
                                                                    <w:bottom w:val="none" w:sz="0" w:space="0" w:color="auto"/>
                                                                    <w:right w:val="none" w:sz="0" w:space="0" w:color="auto"/>
                                                                  </w:divBdr>
                                                                  <w:divsChild>
                                                                    <w:div w:id="2084259371">
                                                                      <w:marLeft w:val="0"/>
                                                                      <w:marRight w:val="0"/>
                                                                      <w:marTop w:val="0"/>
                                                                      <w:marBottom w:val="0"/>
                                                                      <w:divBdr>
                                                                        <w:top w:val="none" w:sz="0" w:space="0" w:color="auto"/>
                                                                        <w:left w:val="none" w:sz="0" w:space="0" w:color="auto"/>
                                                                        <w:bottom w:val="none" w:sz="0" w:space="0" w:color="auto"/>
                                                                        <w:right w:val="none" w:sz="0" w:space="0" w:color="auto"/>
                                                                      </w:divBdr>
                                                                      <w:divsChild>
                                                                        <w:div w:id="985863843">
                                                                          <w:marLeft w:val="0"/>
                                                                          <w:marRight w:val="0"/>
                                                                          <w:marTop w:val="0"/>
                                                                          <w:marBottom w:val="0"/>
                                                                          <w:divBdr>
                                                                            <w:top w:val="none" w:sz="0" w:space="0" w:color="auto"/>
                                                                            <w:left w:val="none" w:sz="0" w:space="0" w:color="auto"/>
                                                                            <w:bottom w:val="none" w:sz="0" w:space="0" w:color="auto"/>
                                                                            <w:right w:val="none" w:sz="0" w:space="0" w:color="auto"/>
                                                                          </w:divBdr>
                                                                          <w:divsChild>
                                                                            <w:div w:id="1411584553">
                                                                              <w:marLeft w:val="0"/>
                                                                              <w:marRight w:val="0"/>
                                                                              <w:marTop w:val="0"/>
                                                                              <w:marBottom w:val="0"/>
                                                                              <w:divBdr>
                                                                                <w:top w:val="none" w:sz="0" w:space="0" w:color="auto"/>
                                                                                <w:left w:val="none" w:sz="0" w:space="0" w:color="auto"/>
                                                                                <w:bottom w:val="none" w:sz="0" w:space="0" w:color="auto"/>
                                                                                <w:right w:val="none" w:sz="0" w:space="0" w:color="auto"/>
                                                                              </w:divBdr>
                                                                              <w:divsChild>
                                                                                <w:div w:id="134839235">
                                                                                  <w:marLeft w:val="105"/>
                                                                                  <w:marRight w:val="105"/>
                                                                                  <w:marTop w:val="90"/>
                                                                                  <w:marBottom w:val="150"/>
                                                                                  <w:divBdr>
                                                                                    <w:top w:val="none" w:sz="0" w:space="0" w:color="auto"/>
                                                                                    <w:left w:val="none" w:sz="0" w:space="0" w:color="auto"/>
                                                                                    <w:bottom w:val="none" w:sz="0" w:space="0" w:color="auto"/>
                                                                                    <w:right w:val="none" w:sz="0" w:space="0" w:color="auto"/>
                                                                                  </w:divBdr>
                                                                                </w:div>
                                                                                <w:div w:id="52318275">
                                                                                  <w:marLeft w:val="105"/>
                                                                                  <w:marRight w:val="105"/>
                                                                                  <w:marTop w:val="90"/>
                                                                                  <w:marBottom w:val="150"/>
                                                                                  <w:divBdr>
                                                                                    <w:top w:val="none" w:sz="0" w:space="0" w:color="auto"/>
                                                                                    <w:left w:val="none" w:sz="0" w:space="0" w:color="auto"/>
                                                                                    <w:bottom w:val="none" w:sz="0" w:space="0" w:color="auto"/>
                                                                                    <w:right w:val="none" w:sz="0" w:space="0" w:color="auto"/>
                                                                                  </w:divBdr>
                                                                                </w:div>
                                                                                <w:div w:id="1199078733">
                                                                                  <w:marLeft w:val="105"/>
                                                                                  <w:marRight w:val="105"/>
                                                                                  <w:marTop w:val="90"/>
                                                                                  <w:marBottom w:val="150"/>
                                                                                  <w:divBdr>
                                                                                    <w:top w:val="none" w:sz="0" w:space="0" w:color="auto"/>
                                                                                    <w:left w:val="none" w:sz="0" w:space="0" w:color="auto"/>
                                                                                    <w:bottom w:val="none" w:sz="0" w:space="0" w:color="auto"/>
                                                                                    <w:right w:val="none" w:sz="0" w:space="0" w:color="auto"/>
                                                                                  </w:divBdr>
                                                                                </w:div>
                                                                                <w:div w:id="670959396">
                                                                                  <w:marLeft w:val="105"/>
                                                                                  <w:marRight w:val="105"/>
                                                                                  <w:marTop w:val="90"/>
                                                                                  <w:marBottom w:val="150"/>
                                                                                  <w:divBdr>
                                                                                    <w:top w:val="none" w:sz="0" w:space="0" w:color="auto"/>
                                                                                    <w:left w:val="none" w:sz="0" w:space="0" w:color="auto"/>
                                                                                    <w:bottom w:val="none" w:sz="0" w:space="0" w:color="auto"/>
                                                                                    <w:right w:val="none" w:sz="0" w:space="0" w:color="auto"/>
                                                                                  </w:divBdr>
                                                                                </w:div>
                                                                                <w:div w:id="186718577">
                                                                                  <w:marLeft w:val="105"/>
                                                                                  <w:marRight w:val="105"/>
                                                                                  <w:marTop w:val="90"/>
                                                                                  <w:marBottom w:val="150"/>
                                                                                  <w:divBdr>
                                                                                    <w:top w:val="none" w:sz="0" w:space="0" w:color="auto"/>
                                                                                    <w:left w:val="none" w:sz="0" w:space="0" w:color="auto"/>
                                                                                    <w:bottom w:val="none" w:sz="0" w:space="0" w:color="auto"/>
                                                                                    <w:right w:val="none" w:sz="0" w:space="0" w:color="auto"/>
                                                                                  </w:divBdr>
                                                                                </w:div>
                                                                                <w:div w:id="608585952">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348515">
          <w:marLeft w:val="0"/>
          <w:marRight w:val="0"/>
          <w:marTop w:val="0"/>
          <w:marBottom w:val="0"/>
          <w:divBdr>
            <w:top w:val="none" w:sz="0" w:space="0" w:color="auto"/>
            <w:left w:val="none" w:sz="0" w:space="0" w:color="auto"/>
            <w:bottom w:val="none" w:sz="0" w:space="0" w:color="auto"/>
            <w:right w:val="none" w:sz="0" w:space="0" w:color="auto"/>
          </w:divBdr>
          <w:divsChild>
            <w:div w:id="105925107">
              <w:marLeft w:val="0"/>
              <w:marRight w:val="0"/>
              <w:marTop w:val="0"/>
              <w:marBottom w:val="0"/>
              <w:divBdr>
                <w:top w:val="none" w:sz="0" w:space="0" w:color="auto"/>
                <w:left w:val="none" w:sz="0" w:space="0" w:color="auto"/>
                <w:bottom w:val="none" w:sz="0" w:space="0" w:color="auto"/>
                <w:right w:val="none" w:sz="0" w:space="0" w:color="auto"/>
              </w:divBdr>
              <w:divsChild>
                <w:div w:id="145709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9D190-1F20-4C27-A215-5C47313DB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1587</Words>
  <Characters>9046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Diep Luu</dc:creator>
  <cp:keywords/>
  <dc:description/>
  <cp:lastModifiedBy>ADMIN</cp:lastModifiedBy>
  <cp:revision>7</cp:revision>
  <dcterms:created xsi:type="dcterms:W3CDTF">2025-10-27T11:34:00Z</dcterms:created>
  <dcterms:modified xsi:type="dcterms:W3CDTF">2025-10-30T09:30:00Z</dcterms:modified>
</cp:coreProperties>
</file>