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CHƯƠNG TRÌNH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HỘI NGHỊ SƠ KẾT CÔNG TÁC TTTT 6 THÁNG ĐẦU NĂM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VÀ TRIỂN KHAI NHIỆM VỤ 6 THÁNG CUỐI NĂM 2024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320" w:firstLine="7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Hà Nội, ngày 29/7/2024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8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4820"/>
        <w:gridCol w:w="3544"/>
        <w:tblGridChange w:id="0">
          <w:tblGrid>
            <w:gridCol w:w="1985"/>
            <w:gridCol w:w="4820"/>
            <w:gridCol w:w="35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THỜI GIAN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THỰC HIỆN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8h30 - 9h00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Đón tiếp đại biểu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Văn phòng Bộ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9h00 - 9h10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Tuyên bố lý do, giới thiệu đại biểu, thông báo chương trình Hội nghị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Văn phòng Bộ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9h10 - 9h40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Phim: Chuyển đổi số 6 tháng đầu năm: Hành động - Kết quả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Cục Chuyển đổi số quốc 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9h40 - 9h45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Giới thiệu về cuốn sách “</w:t>
            </w:r>
            <w:r w:rsidDel="00000000" w:rsidR="00000000" w:rsidRPr="00000000">
              <w:rPr>
                <w:i w:val="1"/>
                <w:rtl w:val="0"/>
              </w:rPr>
              <w:t xml:space="preserve">Tóm lược Chuyển đổi số - Chiến lược &amp; Lộ trình”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right="-108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Cục Xuất bản, In </w:t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ind w:right="-108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và Phát hành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9h45 - 10h45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Chương trình khen thưởng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Vụ Tổ chức cán bộ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10h45 - 11h30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Phát biểu chỉ đạo và kết luận Hội nghị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Bộ trưởng 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Nguyễn Mạnh Hùng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11h30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Kết thúc Hội nghị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09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6CB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316CB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316CBA"/>
    <w:rPr>
      <w:rFonts w:ascii="Times New Roman" w:cs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316CBA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Spacing">
    <w:name w:val="No Spacing"/>
    <w:uiPriority w:val="1"/>
    <w:qFormat w:val="1"/>
    <w:rsid w:val="00040E7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4E9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4E99"/>
    <w:rPr>
      <w:rFonts w:ascii="Segoe UI" w:cs="Segoe UI" w:hAnsi="Segoe UI"/>
      <w:sz w:val="18"/>
      <w:szCs w:val="18"/>
    </w:r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oBMAKlhTWTkPrmGS8/JlyJyNhA==">CgMxLjAyCWguMzBqMHpsbDIIaC5namRneHM4AHIhMUVrNmJOcjNfZ1p1dDNrTVdEWVFwYk1LeDZ2SE1IaEJH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2024-07-26T01:37:00Z</dcterms:created>
  <dc:creator>NTTH</dc:creator>
</cp:coreProperties>
</file>