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4F63B" w14:textId="77777777" w:rsidR="005B6980" w:rsidRDefault="00C82CA7" w:rsidP="005B6980">
      <w:pPr>
        <w:pStyle w:val="Nidung"/>
        <w:jc w:val="center"/>
        <w:rPr>
          <w:rFonts w:ascii="Times New Roman" w:hAnsi="Times New Roman"/>
          <w:b/>
          <w:color w:val="000000" w:themeColor="text1"/>
          <w:sz w:val="28"/>
          <w:szCs w:val="28"/>
        </w:rPr>
      </w:pPr>
      <w:r w:rsidRPr="005B6980">
        <w:rPr>
          <w:rFonts w:ascii="Times New Roman" w:hAnsi="Times New Roman"/>
          <w:b/>
          <w:color w:val="000000" w:themeColor="text1"/>
          <w:sz w:val="28"/>
          <w:szCs w:val="28"/>
        </w:rPr>
        <w:t>B</w:t>
      </w:r>
      <w:r w:rsidR="00621550" w:rsidRPr="005B6980">
        <w:rPr>
          <w:rFonts w:ascii="Times New Roman" w:hAnsi="Times New Roman"/>
          <w:b/>
          <w:color w:val="000000" w:themeColor="text1"/>
          <w:sz w:val="28"/>
          <w:szCs w:val="28"/>
        </w:rPr>
        <w:t>ộ trưởng</w:t>
      </w:r>
      <w:r w:rsidR="005B6980" w:rsidRPr="005B6980">
        <w:rPr>
          <w:rFonts w:ascii="Times New Roman" w:hAnsi="Times New Roman"/>
          <w:b/>
          <w:color w:val="000000" w:themeColor="text1"/>
          <w:sz w:val="28"/>
          <w:szCs w:val="28"/>
        </w:rPr>
        <w:t xml:space="preserve"> Bộ TT&amp;TT</w:t>
      </w:r>
      <w:r w:rsidR="00621550" w:rsidRPr="005B6980">
        <w:rPr>
          <w:rFonts w:ascii="Times New Roman" w:hAnsi="Times New Roman"/>
          <w:b/>
          <w:color w:val="000000" w:themeColor="text1"/>
          <w:sz w:val="28"/>
          <w:szCs w:val="28"/>
        </w:rPr>
        <w:t xml:space="preserve"> Nguyễn Mạnh Hùng</w:t>
      </w:r>
      <w:r w:rsidR="005B6980" w:rsidRPr="005B6980">
        <w:rPr>
          <w:rFonts w:ascii="Times New Roman" w:hAnsi="Times New Roman"/>
          <w:b/>
          <w:color w:val="000000" w:themeColor="text1"/>
          <w:sz w:val="28"/>
          <w:szCs w:val="28"/>
        </w:rPr>
        <w:t xml:space="preserve">, </w:t>
      </w:r>
    </w:p>
    <w:p w14:paraId="6E4BA3A5" w14:textId="79F7812C" w:rsidR="005B6980" w:rsidRDefault="005B6980" w:rsidP="005B6980">
      <w:pPr>
        <w:pStyle w:val="Nidung"/>
        <w:jc w:val="center"/>
        <w:rPr>
          <w:rFonts w:ascii="Times New Roman" w:hAnsi="Times New Roman"/>
          <w:b/>
          <w:color w:val="000000" w:themeColor="text1"/>
          <w:sz w:val="28"/>
          <w:szCs w:val="28"/>
        </w:rPr>
      </w:pPr>
      <w:r w:rsidRPr="005B6980">
        <w:rPr>
          <w:rFonts w:ascii="Times New Roman" w:hAnsi="Times New Roman" w:cs="Times New Roman"/>
          <w:b/>
          <w:bCs/>
          <w:color w:val="000000" w:themeColor="text1"/>
          <w:sz w:val="28"/>
          <w:szCs w:val="28"/>
        </w:rPr>
        <w:t xml:space="preserve">Phó Chủ tịch </w:t>
      </w:r>
      <w:r>
        <w:rPr>
          <w:rFonts w:ascii="Times New Roman" w:hAnsi="Times New Roman" w:cs="Times New Roman"/>
          <w:b/>
          <w:bCs/>
          <w:color w:val="000000" w:themeColor="text1"/>
          <w:sz w:val="28"/>
          <w:szCs w:val="28"/>
        </w:rPr>
        <w:t>UBQG</w:t>
      </w:r>
      <w:r w:rsidRPr="005B6980">
        <w:rPr>
          <w:rFonts w:ascii="Times New Roman" w:hAnsi="Times New Roman" w:cs="Times New Roman"/>
          <w:b/>
          <w:bCs/>
          <w:color w:val="000000" w:themeColor="text1"/>
          <w:sz w:val="28"/>
          <w:szCs w:val="28"/>
        </w:rPr>
        <w:t xml:space="preserve"> về chuyển đổi số </w:t>
      </w:r>
      <w:r w:rsidR="00C82CA7" w:rsidRPr="005B6980">
        <w:rPr>
          <w:rFonts w:ascii="Times New Roman" w:hAnsi="Times New Roman"/>
          <w:b/>
          <w:color w:val="000000" w:themeColor="text1"/>
          <w:sz w:val="28"/>
          <w:szCs w:val="28"/>
        </w:rPr>
        <w:t xml:space="preserve">phát biểu tại Hội nghị </w:t>
      </w:r>
    </w:p>
    <w:p w14:paraId="13D5F75E" w14:textId="2FD20DEA" w:rsidR="005A5A6C" w:rsidRDefault="00621550" w:rsidP="005B6980">
      <w:pPr>
        <w:pStyle w:val="Nidung"/>
        <w:jc w:val="center"/>
        <w:rPr>
          <w:rFonts w:ascii="Times New Roman" w:hAnsi="Times New Roman"/>
          <w:b/>
          <w:color w:val="000000" w:themeColor="text1"/>
          <w:sz w:val="28"/>
          <w:szCs w:val="28"/>
        </w:rPr>
      </w:pPr>
      <w:r w:rsidRPr="005B6980">
        <w:rPr>
          <w:rFonts w:ascii="Times New Roman" w:hAnsi="Times New Roman"/>
          <w:b/>
          <w:color w:val="000000" w:themeColor="text1"/>
          <w:sz w:val="28"/>
          <w:szCs w:val="28"/>
        </w:rPr>
        <w:t>G</w:t>
      </w:r>
      <w:r w:rsidR="00C82CA7" w:rsidRPr="005B6980">
        <w:rPr>
          <w:rFonts w:ascii="Times New Roman" w:hAnsi="Times New Roman"/>
          <w:b/>
          <w:color w:val="000000" w:themeColor="text1"/>
          <w:sz w:val="28"/>
          <w:szCs w:val="28"/>
        </w:rPr>
        <w:t xml:space="preserve">iới thiệu mô hình </w:t>
      </w:r>
      <w:r w:rsidRPr="005B6980">
        <w:rPr>
          <w:rFonts w:ascii="Times New Roman" w:hAnsi="Times New Roman"/>
          <w:b/>
          <w:color w:val="000000" w:themeColor="text1"/>
          <w:sz w:val="28"/>
          <w:szCs w:val="28"/>
        </w:rPr>
        <w:t>chuyển đổi số</w:t>
      </w:r>
      <w:r w:rsidR="00C82CA7" w:rsidRPr="005B6980">
        <w:rPr>
          <w:rFonts w:ascii="Times New Roman" w:hAnsi="Times New Roman"/>
          <w:b/>
          <w:color w:val="000000" w:themeColor="text1"/>
          <w:sz w:val="28"/>
          <w:szCs w:val="28"/>
        </w:rPr>
        <w:t xml:space="preserve"> thành công cấp </w:t>
      </w:r>
      <w:r w:rsidRPr="005B6980">
        <w:rPr>
          <w:rFonts w:ascii="Times New Roman" w:hAnsi="Times New Roman"/>
          <w:b/>
          <w:color w:val="000000" w:themeColor="text1"/>
          <w:sz w:val="28"/>
          <w:szCs w:val="28"/>
        </w:rPr>
        <w:t>B</w:t>
      </w:r>
      <w:r w:rsidR="00C82CA7" w:rsidRPr="005B6980">
        <w:rPr>
          <w:rFonts w:ascii="Times New Roman" w:hAnsi="Times New Roman"/>
          <w:b/>
          <w:color w:val="000000" w:themeColor="text1"/>
          <w:sz w:val="28"/>
          <w:szCs w:val="28"/>
        </w:rPr>
        <w:t>ộ</w:t>
      </w:r>
      <w:r w:rsidRPr="005B6980">
        <w:rPr>
          <w:rFonts w:ascii="Times New Roman" w:hAnsi="Times New Roman"/>
          <w:b/>
          <w:color w:val="000000" w:themeColor="text1"/>
          <w:sz w:val="28"/>
          <w:szCs w:val="28"/>
        </w:rPr>
        <w:t>,</w:t>
      </w:r>
      <w:r w:rsidR="00C82CA7" w:rsidRPr="005B6980">
        <w:rPr>
          <w:rFonts w:ascii="Times New Roman" w:hAnsi="Times New Roman"/>
          <w:b/>
          <w:color w:val="000000" w:themeColor="text1"/>
          <w:sz w:val="28"/>
          <w:szCs w:val="28"/>
        </w:rPr>
        <w:t xml:space="preserve"> ngành</w:t>
      </w:r>
      <w:r w:rsidR="005B6980" w:rsidRPr="005B6980">
        <w:rPr>
          <w:rFonts w:ascii="Times New Roman" w:hAnsi="Times New Roman"/>
          <w:b/>
          <w:color w:val="000000" w:themeColor="text1"/>
          <w:sz w:val="28"/>
          <w:szCs w:val="28"/>
        </w:rPr>
        <w:t xml:space="preserve"> </w:t>
      </w:r>
    </w:p>
    <w:p w14:paraId="286CA32D" w14:textId="03085392" w:rsidR="00B12C91" w:rsidRPr="005B6980" w:rsidRDefault="00B12C91" w:rsidP="00B12C91">
      <w:pPr>
        <w:pStyle w:val="Nidung"/>
        <w:jc w:val="center"/>
        <w:rPr>
          <w:rFonts w:ascii="Times New Roman" w:eastAsia="Times New Roman" w:hAnsi="Times New Roman" w:cs="Times New Roman"/>
          <w:b/>
          <w:color w:val="000000" w:themeColor="text1"/>
          <w:sz w:val="28"/>
          <w:szCs w:val="28"/>
        </w:rPr>
      </w:pPr>
      <w:r>
        <w:rPr>
          <w:rFonts w:ascii="Times New Roman" w:hAnsi="Times New Roman"/>
          <w:b/>
          <w:color w:val="000000" w:themeColor="text1"/>
          <w:sz w:val="28"/>
          <w:szCs w:val="28"/>
        </w:rPr>
        <w:t>ngày 16/</w:t>
      </w:r>
      <w:r w:rsidR="00926059">
        <w:rPr>
          <w:rFonts w:ascii="Times New Roman" w:hAnsi="Times New Roman"/>
          <w:b/>
          <w:color w:val="000000" w:themeColor="text1"/>
          <w:sz w:val="28"/>
          <w:szCs w:val="28"/>
        </w:rPr>
        <w:t>6</w:t>
      </w:r>
      <w:r>
        <w:rPr>
          <w:rFonts w:ascii="Times New Roman" w:hAnsi="Times New Roman"/>
          <w:b/>
          <w:color w:val="000000" w:themeColor="text1"/>
          <w:sz w:val="28"/>
          <w:szCs w:val="28"/>
        </w:rPr>
        <w:t>/2024</w:t>
      </w:r>
    </w:p>
    <w:p w14:paraId="3A39B095" w14:textId="1EBF6712" w:rsidR="00B43EF9" w:rsidRDefault="005B6980" w:rsidP="005B6980">
      <w:pPr>
        <w:pStyle w:val="Nidung"/>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p>
    <w:p w14:paraId="0EF28B4A" w14:textId="77777777" w:rsidR="005B6980" w:rsidRDefault="005B6980" w:rsidP="00B43EF9">
      <w:pPr>
        <w:pStyle w:val="Nidung"/>
        <w:spacing w:before="120" w:after="120" w:line="360" w:lineRule="exact"/>
        <w:ind w:firstLine="720"/>
        <w:jc w:val="center"/>
        <w:rPr>
          <w:rFonts w:ascii="Times New Roman" w:eastAsia="Times New Roman" w:hAnsi="Times New Roman" w:cs="Times New Roman"/>
          <w:sz w:val="28"/>
          <w:szCs w:val="28"/>
        </w:rPr>
      </w:pPr>
    </w:p>
    <w:p w14:paraId="20239B50" w14:textId="04C321FB" w:rsidR="005A5A6C" w:rsidRPr="005B6980" w:rsidRDefault="00C82CA7" w:rsidP="00621550">
      <w:pPr>
        <w:pStyle w:val="Nidung"/>
        <w:spacing w:before="120" w:after="120" w:line="360" w:lineRule="exact"/>
        <w:ind w:firstLine="720"/>
        <w:jc w:val="both"/>
        <w:rPr>
          <w:rFonts w:ascii="Times New Roman" w:eastAsia="Times New Roman" w:hAnsi="Times New Roman" w:cs="Times New Roman"/>
          <w:i/>
          <w:iCs/>
          <w:color w:val="000000" w:themeColor="text1"/>
          <w:sz w:val="28"/>
          <w:szCs w:val="28"/>
        </w:rPr>
      </w:pPr>
      <w:r w:rsidRPr="005B6980">
        <w:rPr>
          <w:rFonts w:ascii="Times New Roman" w:hAnsi="Times New Roman"/>
          <w:i/>
          <w:iCs/>
          <w:color w:val="000000" w:themeColor="text1"/>
          <w:sz w:val="28"/>
          <w:szCs w:val="28"/>
        </w:rPr>
        <w:t>Kính thưa đ</w:t>
      </w:r>
      <w:r w:rsidR="00681360" w:rsidRPr="005B6980">
        <w:rPr>
          <w:rFonts w:ascii="Times New Roman" w:hAnsi="Times New Roman"/>
          <w:i/>
          <w:iCs/>
          <w:color w:val="000000" w:themeColor="text1"/>
          <w:sz w:val="28"/>
          <w:szCs w:val="28"/>
        </w:rPr>
        <w:t>ồng chí</w:t>
      </w:r>
      <w:r w:rsidRPr="005B6980">
        <w:rPr>
          <w:rFonts w:ascii="Times New Roman" w:hAnsi="Times New Roman"/>
          <w:i/>
          <w:iCs/>
          <w:color w:val="000000" w:themeColor="text1"/>
          <w:sz w:val="28"/>
          <w:szCs w:val="28"/>
        </w:rPr>
        <w:t xml:space="preserve"> Phạm Minh Chính,</w:t>
      </w:r>
      <w:r w:rsidR="00681360" w:rsidRPr="005B6980">
        <w:rPr>
          <w:rFonts w:ascii="Times New Roman" w:hAnsi="Times New Roman"/>
          <w:i/>
          <w:iCs/>
          <w:color w:val="000000" w:themeColor="text1"/>
          <w:sz w:val="28"/>
          <w:szCs w:val="28"/>
        </w:rPr>
        <w:t xml:space="preserve"> Uỷ viên Bộ Chính trị, Thủ tướng Chính phủ</w:t>
      </w:r>
      <w:r w:rsidR="005B6980" w:rsidRPr="005B6980">
        <w:rPr>
          <w:rFonts w:ascii="Times New Roman" w:hAnsi="Times New Roman"/>
          <w:i/>
          <w:iCs/>
          <w:color w:val="000000" w:themeColor="text1"/>
          <w:sz w:val="28"/>
          <w:szCs w:val="28"/>
        </w:rPr>
        <w:t>;</w:t>
      </w:r>
    </w:p>
    <w:p w14:paraId="110A09CE" w14:textId="4F69CCF7" w:rsidR="005A5A6C" w:rsidRPr="005B6980" w:rsidRDefault="00C82CA7" w:rsidP="00621550">
      <w:pPr>
        <w:pStyle w:val="Nidung"/>
        <w:spacing w:before="120" w:after="120" w:line="360" w:lineRule="exact"/>
        <w:ind w:firstLine="720"/>
        <w:jc w:val="both"/>
        <w:rPr>
          <w:rFonts w:ascii="Times New Roman" w:eastAsia="Times New Roman" w:hAnsi="Times New Roman" w:cs="Times New Roman"/>
          <w:i/>
          <w:iCs/>
          <w:color w:val="000000" w:themeColor="text1"/>
          <w:sz w:val="28"/>
          <w:szCs w:val="28"/>
        </w:rPr>
      </w:pPr>
      <w:r w:rsidRPr="005B6980">
        <w:rPr>
          <w:rFonts w:ascii="Times New Roman" w:hAnsi="Times New Roman"/>
          <w:i/>
          <w:iCs/>
          <w:color w:val="000000" w:themeColor="text1"/>
          <w:sz w:val="28"/>
          <w:szCs w:val="28"/>
        </w:rPr>
        <w:t xml:space="preserve">Kính thưa </w:t>
      </w:r>
      <w:r w:rsidR="00681360" w:rsidRPr="005B6980">
        <w:rPr>
          <w:rFonts w:ascii="Times New Roman" w:hAnsi="Times New Roman"/>
          <w:i/>
          <w:iCs/>
          <w:color w:val="000000" w:themeColor="text1"/>
          <w:sz w:val="28"/>
          <w:szCs w:val="28"/>
        </w:rPr>
        <w:t>đồng chí</w:t>
      </w:r>
      <w:r w:rsidRPr="005B6980">
        <w:rPr>
          <w:rFonts w:ascii="Times New Roman" w:hAnsi="Times New Roman"/>
          <w:i/>
          <w:iCs/>
          <w:color w:val="000000" w:themeColor="text1"/>
          <w:sz w:val="28"/>
          <w:szCs w:val="28"/>
        </w:rPr>
        <w:t xml:space="preserve"> Nguyễn Hoà Bình, </w:t>
      </w:r>
      <w:r w:rsidR="00681360" w:rsidRPr="005B6980">
        <w:rPr>
          <w:rFonts w:ascii="Times New Roman" w:hAnsi="Times New Roman"/>
          <w:i/>
          <w:iCs/>
          <w:color w:val="000000" w:themeColor="text1"/>
          <w:sz w:val="28"/>
          <w:szCs w:val="28"/>
        </w:rPr>
        <w:t>Uỷ viên Bộ Chính trị</w:t>
      </w:r>
      <w:r w:rsidRPr="005B6980">
        <w:rPr>
          <w:rFonts w:ascii="Times New Roman" w:hAnsi="Times New Roman"/>
          <w:i/>
          <w:iCs/>
          <w:color w:val="000000" w:themeColor="text1"/>
          <w:sz w:val="28"/>
          <w:szCs w:val="28"/>
        </w:rPr>
        <w:t xml:space="preserve">, Chánh án </w:t>
      </w:r>
      <w:r w:rsidR="00A628E0" w:rsidRPr="005B6980">
        <w:rPr>
          <w:rFonts w:ascii="Times New Roman" w:hAnsi="Times New Roman" w:cs="Times New Roman"/>
          <w:i/>
          <w:iCs/>
          <w:color w:val="000000" w:themeColor="text1"/>
          <w:sz w:val="28"/>
          <w:szCs w:val="28"/>
          <w:shd w:val="clear" w:color="auto" w:fill="FFFFFF"/>
        </w:rPr>
        <w:t>Tòa</w:t>
      </w:r>
      <w:r w:rsidR="00A628E0" w:rsidRPr="005B6980">
        <w:rPr>
          <w:rFonts w:ascii="Times New Roman" w:hAnsi="Times New Roman" w:cs="Times New Roman"/>
          <w:i/>
          <w:iCs/>
          <w:color w:val="000000" w:themeColor="text1"/>
          <w:sz w:val="28"/>
          <w:szCs w:val="28"/>
        </w:rPr>
        <w:t xml:space="preserve"> </w:t>
      </w:r>
      <w:r w:rsidRPr="005B6980">
        <w:rPr>
          <w:rFonts w:ascii="Times New Roman" w:hAnsi="Times New Roman"/>
          <w:i/>
          <w:iCs/>
          <w:color w:val="000000" w:themeColor="text1"/>
          <w:sz w:val="28"/>
          <w:szCs w:val="28"/>
        </w:rPr>
        <w:t>án tối cao</w:t>
      </w:r>
      <w:r w:rsidR="005B6980" w:rsidRPr="005B6980">
        <w:rPr>
          <w:rFonts w:ascii="Times New Roman" w:hAnsi="Times New Roman"/>
          <w:i/>
          <w:iCs/>
          <w:color w:val="000000" w:themeColor="text1"/>
          <w:sz w:val="28"/>
          <w:szCs w:val="28"/>
        </w:rPr>
        <w:t>;</w:t>
      </w:r>
    </w:p>
    <w:p w14:paraId="4926F116" w14:textId="43764B74" w:rsidR="005A5A6C" w:rsidRPr="005B6980" w:rsidRDefault="00C82CA7" w:rsidP="00621550">
      <w:pPr>
        <w:pStyle w:val="Nidung"/>
        <w:spacing w:before="120" w:after="120" w:line="360" w:lineRule="exact"/>
        <w:ind w:firstLine="720"/>
        <w:jc w:val="both"/>
        <w:rPr>
          <w:rFonts w:ascii="Times New Roman" w:eastAsia="Times New Roman" w:hAnsi="Times New Roman" w:cs="Times New Roman"/>
          <w:i/>
          <w:iCs/>
          <w:color w:val="000000" w:themeColor="text1"/>
          <w:sz w:val="28"/>
          <w:szCs w:val="28"/>
        </w:rPr>
      </w:pPr>
      <w:r w:rsidRPr="005B6980">
        <w:rPr>
          <w:rFonts w:ascii="Times New Roman" w:hAnsi="Times New Roman"/>
          <w:i/>
          <w:iCs/>
          <w:color w:val="000000" w:themeColor="text1"/>
          <w:sz w:val="28"/>
          <w:szCs w:val="28"/>
        </w:rPr>
        <w:t xml:space="preserve">Kính thưa các </w:t>
      </w:r>
      <w:r w:rsidR="00681360" w:rsidRPr="005B6980">
        <w:rPr>
          <w:rFonts w:ascii="Times New Roman" w:hAnsi="Times New Roman"/>
          <w:i/>
          <w:iCs/>
          <w:color w:val="000000" w:themeColor="text1"/>
          <w:sz w:val="28"/>
          <w:szCs w:val="28"/>
        </w:rPr>
        <w:t>đồng chí Uỷ viên Trung ương Đảng</w:t>
      </w:r>
      <w:r w:rsidRPr="005B6980">
        <w:rPr>
          <w:rFonts w:ascii="Times New Roman" w:hAnsi="Times New Roman"/>
          <w:i/>
          <w:iCs/>
          <w:color w:val="000000" w:themeColor="text1"/>
          <w:sz w:val="28"/>
          <w:szCs w:val="28"/>
        </w:rPr>
        <w:t>,</w:t>
      </w:r>
    </w:p>
    <w:p w14:paraId="75FBBD3E" w14:textId="3350408B" w:rsidR="005A5A6C" w:rsidRPr="005B6980" w:rsidRDefault="00C82CA7" w:rsidP="00621550">
      <w:pPr>
        <w:pStyle w:val="Nidung"/>
        <w:spacing w:before="120" w:after="120" w:line="360" w:lineRule="exact"/>
        <w:ind w:firstLine="720"/>
        <w:jc w:val="both"/>
        <w:rPr>
          <w:rFonts w:ascii="Times New Roman" w:eastAsia="Times New Roman" w:hAnsi="Times New Roman" w:cs="Times New Roman"/>
          <w:i/>
          <w:iCs/>
          <w:color w:val="000000" w:themeColor="text1"/>
          <w:sz w:val="28"/>
          <w:szCs w:val="28"/>
        </w:rPr>
      </w:pPr>
      <w:r w:rsidRPr="005B6980">
        <w:rPr>
          <w:rFonts w:ascii="Times New Roman" w:hAnsi="Times New Roman"/>
          <w:i/>
          <w:iCs/>
          <w:color w:val="000000" w:themeColor="text1"/>
          <w:sz w:val="28"/>
          <w:szCs w:val="28"/>
        </w:rPr>
        <w:t xml:space="preserve">Kính thưa các </w:t>
      </w:r>
      <w:r w:rsidR="00681360" w:rsidRPr="005B6980">
        <w:rPr>
          <w:rFonts w:ascii="Times New Roman" w:hAnsi="Times New Roman"/>
          <w:i/>
          <w:iCs/>
          <w:color w:val="000000" w:themeColor="text1"/>
          <w:sz w:val="28"/>
          <w:szCs w:val="28"/>
        </w:rPr>
        <w:t xml:space="preserve">đồng chí </w:t>
      </w:r>
      <w:r w:rsidRPr="005B6980">
        <w:rPr>
          <w:rFonts w:ascii="Times New Roman" w:hAnsi="Times New Roman"/>
          <w:i/>
          <w:iCs/>
          <w:color w:val="000000" w:themeColor="text1"/>
          <w:sz w:val="28"/>
          <w:szCs w:val="28"/>
        </w:rPr>
        <w:t xml:space="preserve">lãnh đạo các </w:t>
      </w:r>
      <w:r w:rsidR="00681360" w:rsidRPr="005B6980">
        <w:rPr>
          <w:rFonts w:ascii="Times New Roman" w:hAnsi="Times New Roman"/>
          <w:i/>
          <w:iCs/>
          <w:color w:val="000000" w:themeColor="text1"/>
          <w:sz w:val="28"/>
          <w:szCs w:val="28"/>
        </w:rPr>
        <w:t>B</w:t>
      </w:r>
      <w:r w:rsidRPr="005B6980">
        <w:rPr>
          <w:rFonts w:ascii="Times New Roman" w:hAnsi="Times New Roman"/>
          <w:i/>
          <w:iCs/>
          <w:color w:val="000000" w:themeColor="text1"/>
          <w:sz w:val="28"/>
          <w:szCs w:val="28"/>
        </w:rPr>
        <w:t xml:space="preserve">an, </w:t>
      </w:r>
      <w:r w:rsidR="00681360" w:rsidRPr="005B6980">
        <w:rPr>
          <w:rFonts w:ascii="Times New Roman" w:hAnsi="Times New Roman"/>
          <w:i/>
          <w:iCs/>
          <w:color w:val="000000" w:themeColor="text1"/>
          <w:sz w:val="28"/>
          <w:szCs w:val="28"/>
        </w:rPr>
        <w:t>B</w:t>
      </w:r>
      <w:r w:rsidRPr="005B6980">
        <w:rPr>
          <w:rFonts w:ascii="Times New Roman" w:hAnsi="Times New Roman"/>
          <w:i/>
          <w:iCs/>
          <w:color w:val="000000" w:themeColor="text1"/>
          <w:sz w:val="28"/>
          <w:szCs w:val="28"/>
        </w:rPr>
        <w:t>ộ</w:t>
      </w:r>
      <w:r w:rsidR="00681360" w:rsidRPr="005B6980">
        <w:rPr>
          <w:rFonts w:ascii="Times New Roman" w:hAnsi="Times New Roman"/>
          <w:i/>
          <w:iCs/>
          <w:color w:val="000000" w:themeColor="text1"/>
          <w:sz w:val="28"/>
          <w:szCs w:val="28"/>
        </w:rPr>
        <w:t>,</w:t>
      </w:r>
      <w:r w:rsidRPr="005B6980">
        <w:rPr>
          <w:rFonts w:ascii="Times New Roman" w:hAnsi="Times New Roman"/>
          <w:i/>
          <w:iCs/>
          <w:color w:val="000000" w:themeColor="text1"/>
          <w:sz w:val="28"/>
          <w:szCs w:val="28"/>
        </w:rPr>
        <w:t xml:space="preserve"> ngành TW và lãnh đạo các </w:t>
      </w:r>
      <w:r w:rsidR="00681360" w:rsidRPr="005B6980">
        <w:rPr>
          <w:rFonts w:ascii="Times New Roman" w:hAnsi="Times New Roman"/>
          <w:i/>
          <w:iCs/>
          <w:color w:val="000000" w:themeColor="text1"/>
          <w:sz w:val="28"/>
          <w:szCs w:val="28"/>
        </w:rPr>
        <w:t>địa phương</w:t>
      </w:r>
      <w:r w:rsidR="005B6980" w:rsidRPr="005B6980">
        <w:rPr>
          <w:rFonts w:ascii="Times New Roman" w:hAnsi="Times New Roman"/>
          <w:i/>
          <w:iCs/>
          <w:color w:val="000000" w:themeColor="text1"/>
          <w:sz w:val="28"/>
          <w:szCs w:val="28"/>
        </w:rPr>
        <w:t>;</w:t>
      </w:r>
    </w:p>
    <w:p w14:paraId="41A1B5FD" w14:textId="05C9FCA1" w:rsidR="005A5A6C" w:rsidRPr="005B6980" w:rsidRDefault="00C82CA7" w:rsidP="00681360">
      <w:pPr>
        <w:pStyle w:val="Nidung"/>
        <w:spacing w:before="120" w:after="120" w:line="360" w:lineRule="exact"/>
        <w:ind w:firstLine="720"/>
        <w:jc w:val="both"/>
        <w:rPr>
          <w:rFonts w:ascii="Times New Roman" w:eastAsia="Times New Roman" w:hAnsi="Times New Roman" w:cs="Times New Roman"/>
          <w:i/>
          <w:iCs/>
          <w:color w:val="000000" w:themeColor="text1"/>
          <w:sz w:val="28"/>
          <w:szCs w:val="28"/>
        </w:rPr>
      </w:pPr>
      <w:r w:rsidRPr="005B6980">
        <w:rPr>
          <w:rFonts w:ascii="Times New Roman" w:hAnsi="Times New Roman"/>
          <w:i/>
          <w:iCs/>
          <w:color w:val="000000" w:themeColor="text1"/>
          <w:sz w:val="28"/>
          <w:szCs w:val="28"/>
        </w:rPr>
        <w:t xml:space="preserve">Thưa các </w:t>
      </w:r>
      <w:r w:rsidR="00681360" w:rsidRPr="005B6980">
        <w:rPr>
          <w:rFonts w:ascii="Times New Roman" w:hAnsi="Times New Roman"/>
          <w:i/>
          <w:iCs/>
          <w:color w:val="000000" w:themeColor="text1"/>
          <w:sz w:val="28"/>
          <w:szCs w:val="28"/>
        </w:rPr>
        <w:t>đồng chí</w:t>
      </w:r>
      <w:r w:rsidR="005B6980" w:rsidRPr="005B6980">
        <w:rPr>
          <w:rFonts w:ascii="Times New Roman" w:hAnsi="Times New Roman"/>
          <w:i/>
          <w:iCs/>
          <w:color w:val="000000" w:themeColor="text1"/>
          <w:sz w:val="28"/>
          <w:szCs w:val="28"/>
        </w:rPr>
        <w:t>!</w:t>
      </w:r>
    </w:p>
    <w:p w14:paraId="7C805BC5" w14:textId="0F867DA7"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Chương trình Chuyển đổi số Việt Nam đã được 4 năm và bước sang năm thứ năm. Năm đầu tiên là khởi động </w:t>
      </w:r>
      <w:r w:rsidR="003A6B22"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Năm thứ hai là tổng diễn tập </w:t>
      </w:r>
      <w:r w:rsidR="003A6B22"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trên phạm vi toàn quốc thời Covid-19. Năm thứ ba là xây dựng các nền tảng số quốc gia. Năm thứ tư là phát triển dữ liệu số. Năm 2024 là bắt đầu của năm thứ 5, chúng ta sẽ tập trung vào phát triển kinh tế số với 4 trụ cột là Công nghiệp CNTT và truyền thông, Phát triển </w:t>
      </w:r>
      <w:r w:rsidR="003A6B22" w:rsidRPr="00B12C91">
        <w:rPr>
          <w:rFonts w:ascii="Times New Roman" w:hAnsi="Times New Roman"/>
          <w:color w:val="000000" w:themeColor="text1"/>
          <w:sz w:val="28"/>
          <w:szCs w:val="28"/>
        </w:rPr>
        <w:t>kinh tế số</w:t>
      </w:r>
      <w:r w:rsidRPr="00B12C91">
        <w:rPr>
          <w:rFonts w:ascii="Times New Roman" w:hAnsi="Times New Roman"/>
          <w:color w:val="000000" w:themeColor="text1"/>
          <w:sz w:val="28"/>
          <w:szCs w:val="28"/>
        </w:rPr>
        <w:t xml:space="preserve"> các ngành, Quản trị số và Phát triển dữ liệu số.</w:t>
      </w:r>
    </w:p>
    <w:p w14:paraId="32459BD5" w14:textId="358F35E0" w:rsidR="005A5A6C" w:rsidRPr="00B12C91" w:rsidRDefault="00C82CA7" w:rsidP="005B6980">
      <w:pPr>
        <w:pStyle w:val="Nidung"/>
        <w:spacing w:before="120" w:line="360" w:lineRule="exact"/>
        <w:ind w:firstLine="720"/>
        <w:jc w:val="both"/>
        <w:rPr>
          <w:rFonts w:ascii="Times New Roman" w:hAnsi="Times New Roman"/>
          <w:color w:val="000000" w:themeColor="text1"/>
          <w:sz w:val="28"/>
          <w:szCs w:val="28"/>
        </w:rPr>
      </w:pPr>
      <w:r w:rsidRPr="00B12C91">
        <w:rPr>
          <w:rFonts w:ascii="Times New Roman" w:hAnsi="Times New Roman"/>
          <w:color w:val="000000" w:themeColor="text1"/>
          <w:sz w:val="28"/>
          <w:szCs w:val="28"/>
        </w:rPr>
        <w:t xml:space="preserve">Hơn 4 năm qua đã cho chúng ta một số kinh nghiệm quý để định ra các cách làm </w:t>
      </w:r>
      <w:r w:rsidR="003A6B22"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hiệu quả.</w:t>
      </w:r>
    </w:p>
    <w:p w14:paraId="1E5F3488" w14:textId="52CBC85F"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Thứ nhất là làm thí điểm. Làm thí điểm trước, làm cho đến nơi, cho đến thành công rồi copy ra cả nước. </w:t>
      </w:r>
      <w:r w:rsidR="00F85E1D" w:rsidRPr="00B12C91">
        <w:rPr>
          <w:rFonts w:ascii="Times New Roman" w:hAnsi="Times New Roman"/>
          <w:color w:val="000000" w:themeColor="text1"/>
          <w:sz w:val="28"/>
          <w:szCs w:val="28"/>
        </w:rPr>
        <w:t>Chuyển đổi số</w:t>
      </w:r>
      <w:r w:rsidR="00F85E1D" w:rsidRPr="00B12C91">
        <w:rPr>
          <w:rFonts w:ascii="Times New Roman" w:hAnsi="Times New Roman"/>
          <w:b/>
          <w:bCs/>
          <w:color w:val="000000" w:themeColor="text1"/>
          <w:sz w:val="28"/>
          <w:szCs w:val="28"/>
        </w:rPr>
        <w:t xml:space="preserve"> </w:t>
      </w:r>
      <w:r w:rsidRPr="00B12C91">
        <w:rPr>
          <w:rFonts w:ascii="Times New Roman" w:hAnsi="Times New Roman"/>
          <w:color w:val="000000" w:themeColor="text1"/>
          <w:sz w:val="28"/>
          <w:szCs w:val="28"/>
        </w:rPr>
        <w:t>thì phải làm 100% toàn quốc mới hiệu quả, nhưng chúng ta lại không đủ kinh nghiệm, nguồn lực, nhất là nguồn nhân lực, để làm ngay cùng lúc trên toàn quốc. Bởi vậy, cần tập trung chỉ đạo làm thí điểm 1 xã, 1 huyện, 1 tỉnh, 1 ngành và làm cho đến tận cùng, làm cho đến thành công, làm cho thuận tiện và dễ dùng, làm cho hiệu quả và làm trên nền tảng số, rồi từ đó nhân rộng, làm nhanh ra cả nước.</w:t>
      </w:r>
    </w:p>
    <w:p w14:paraId="4D5D2720" w14:textId="0734770B"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Thứ hai là dùng nền tảng số. Thời CNTT thì tất cả các </w:t>
      </w:r>
      <w:r w:rsidR="003A6B22" w:rsidRPr="00B12C91">
        <w:rPr>
          <w:rFonts w:ascii="Times New Roman" w:hAnsi="Times New Roman"/>
          <w:color w:val="000000" w:themeColor="text1"/>
          <w:sz w:val="28"/>
          <w:szCs w:val="28"/>
        </w:rPr>
        <w:t>B</w:t>
      </w:r>
      <w:r w:rsidRPr="00B12C91">
        <w:rPr>
          <w:rFonts w:ascii="Times New Roman" w:hAnsi="Times New Roman"/>
          <w:color w:val="000000" w:themeColor="text1"/>
          <w:sz w:val="28"/>
          <w:szCs w:val="28"/>
        </w:rPr>
        <w:t>ộ</w:t>
      </w:r>
      <w:r w:rsidR="003A6B22" w:rsidRPr="00B12C91">
        <w:rPr>
          <w:rFonts w:ascii="Times New Roman" w:hAnsi="Times New Roman"/>
          <w:color w:val="000000" w:themeColor="text1"/>
          <w:sz w:val="28"/>
          <w:szCs w:val="28"/>
        </w:rPr>
        <w:t>,</w:t>
      </w:r>
      <w:r w:rsidRPr="00B12C91">
        <w:rPr>
          <w:rFonts w:ascii="Times New Roman" w:hAnsi="Times New Roman"/>
          <w:color w:val="000000" w:themeColor="text1"/>
          <w:sz w:val="28"/>
          <w:szCs w:val="28"/>
        </w:rPr>
        <w:t xml:space="preserve"> ngành và các địa phương đều làm phân tán, hầu như không có các hệ thống, nền tảng dùng chung toàn quốc. Vậy nên các nơi cứ tự làm từ A đến Z, phân tán, lãng phí và khó kết nối. Nhưng thời </w:t>
      </w:r>
      <w:r w:rsidR="003A6B22"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thì xuất hiện các nền tảng số dùng chung toàn quốc, gọi là các nền tảng trung ương hay nền tảng số quốc gia: </w:t>
      </w:r>
      <w:r w:rsidR="005B38B8" w:rsidRPr="00B12C91">
        <w:rPr>
          <w:rFonts w:ascii="Times New Roman" w:hAnsi="Times New Roman"/>
          <w:color w:val="000000" w:themeColor="text1"/>
          <w:sz w:val="28"/>
          <w:szCs w:val="28"/>
        </w:rPr>
        <w:t>Đ</w:t>
      </w:r>
      <w:r w:rsidRPr="00B12C91">
        <w:rPr>
          <w:rFonts w:ascii="Times New Roman" w:hAnsi="Times New Roman"/>
          <w:color w:val="000000" w:themeColor="text1"/>
          <w:sz w:val="28"/>
          <w:szCs w:val="28"/>
        </w:rPr>
        <w:t xml:space="preserve">ầu tư một nơi, phần cứng một nơi, phần mềm một nơi, vận hành khai thác một nơi nhưng sử dụng thì </w:t>
      </w:r>
      <w:r w:rsidRPr="00B12C91">
        <w:rPr>
          <w:rFonts w:ascii="Times New Roman" w:hAnsi="Times New Roman"/>
          <w:color w:val="000000" w:themeColor="text1"/>
          <w:sz w:val="28"/>
          <w:szCs w:val="28"/>
        </w:rPr>
        <w:lastRenderedPageBreak/>
        <w:t xml:space="preserve">mọi người trên toàn quốc. Bởi vậy mà phải làm rõ, cái gì là trung ương, cái gì là địa phương. Bộ TT&amp;TT sẽ làm rõ và công bố cái gì là trung ương, cái gì là địa phương. Để cho địa phương yên tâm biết cái này là mình phải làm và được làm. Và </w:t>
      </w:r>
      <w:r w:rsidR="003A6B22" w:rsidRPr="00B12C91">
        <w:rPr>
          <w:rFonts w:ascii="Times New Roman" w:hAnsi="Times New Roman"/>
          <w:color w:val="000000" w:themeColor="text1"/>
          <w:sz w:val="28"/>
          <w:szCs w:val="28"/>
        </w:rPr>
        <w:t>B</w:t>
      </w:r>
      <w:r w:rsidRPr="00B12C91">
        <w:rPr>
          <w:rFonts w:ascii="Times New Roman" w:hAnsi="Times New Roman"/>
          <w:color w:val="000000" w:themeColor="text1"/>
          <w:sz w:val="28"/>
          <w:szCs w:val="28"/>
        </w:rPr>
        <w:t>ộ</w:t>
      </w:r>
      <w:r w:rsidR="003A6B22" w:rsidRPr="00B12C91">
        <w:rPr>
          <w:rFonts w:ascii="Times New Roman" w:hAnsi="Times New Roman"/>
          <w:color w:val="000000" w:themeColor="text1"/>
          <w:sz w:val="28"/>
          <w:szCs w:val="28"/>
        </w:rPr>
        <w:t>,</w:t>
      </w:r>
      <w:r w:rsidRPr="00B12C91">
        <w:rPr>
          <w:rFonts w:ascii="Times New Roman" w:hAnsi="Times New Roman"/>
          <w:color w:val="000000" w:themeColor="text1"/>
          <w:sz w:val="28"/>
          <w:szCs w:val="28"/>
        </w:rPr>
        <w:t xml:space="preserve"> ngành thì phải làm cái trung ương.</w:t>
      </w:r>
    </w:p>
    <w:p w14:paraId="2E8C3908" w14:textId="02C7A256"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Thứ ba là cái mới thì phải hướng dẫn chi tiết. Cái gì mới, lại trừu tượng, lại công nghệ, lại chưa làm bao giờ (tức là đang còn lơ mơ) thì ban đầu rất cần những hướng dẫn chi tiết, giống như cầm tay chỉ việc, nhất là những cái cơ bản, thì </w:t>
      </w:r>
      <w:r w:rsidR="003A6B22"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mới có thể lan rộng và đi sâu xuống dưới được, mới toàn dân và toàn diện được. Bộ TT&amp;TT sẽ làm rõ những cái cơ bản nhất của </w:t>
      </w:r>
      <w:r w:rsidR="003A6B22"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là gì và có hướng dẫn chi tiết: Cái gì, làm như thế nào, ai làm và bao giờ xong. Nếu chúng ta không khởi động </w:t>
      </w:r>
      <w:r w:rsidR="003A6B22"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bằng cách như thế này thì </w:t>
      </w:r>
      <w:r w:rsidR="003A6B22"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sẽ chỉ thành công lỗ chỗ một vài nơi. Và một khi đã khởi động được những cái cơ bản nhất trên phạm vi toàn quốc thì các </w:t>
      </w:r>
      <w:r w:rsidR="003A6B22" w:rsidRPr="00B12C91">
        <w:rPr>
          <w:rFonts w:ascii="Times New Roman" w:hAnsi="Times New Roman"/>
          <w:color w:val="000000" w:themeColor="text1"/>
          <w:sz w:val="28"/>
          <w:szCs w:val="28"/>
        </w:rPr>
        <w:t>B</w:t>
      </w:r>
      <w:r w:rsidRPr="00B12C91">
        <w:rPr>
          <w:rFonts w:ascii="Times New Roman" w:hAnsi="Times New Roman"/>
          <w:color w:val="000000" w:themeColor="text1"/>
          <w:sz w:val="28"/>
          <w:szCs w:val="28"/>
        </w:rPr>
        <w:t>ộ</w:t>
      </w:r>
      <w:r w:rsidR="003A6B22" w:rsidRPr="00B12C91">
        <w:rPr>
          <w:rFonts w:ascii="Times New Roman" w:hAnsi="Times New Roman"/>
          <w:color w:val="000000" w:themeColor="text1"/>
          <w:sz w:val="28"/>
          <w:szCs w:val="28"/>
        </w:rPr>
        <w:t>,</w:t>
      </w:r>
      <w:r w:rsidRPr="00B12C91">
        <w:rPr>
          <w:rFonts w:ascii="Times New Roman" w:hAnsi="Times New Roman"/>
          <w:color w:val="000000" w:themeColor="text1"/>
          <w:sz w:val="28"/>
          <w:szCs w:val="28"/>
        </w:rPr>
        <w:t xml:space="preserve"> ngành, các địa phương sẽ tự tin để tự làm những cái tiếp theo. </w:t>
      </w:r>
    </w:p>
    <w:p w14:paraId="1979A4C4" w14:textId="7662C6EA"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Thứ tư là hợp tác với doanh nghiệp công nghệ số Việt Nam. Việt Nam chúng ta có nhiều doanh nghiệp </w:t>
      </w:r>
      <w:r w:rsidR="00934DD8"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xuất sắc, có đủ năng lực để giúp các </w:t>
      </w:r>
      <w:r w:rsidR="00F85E1D" w:rsidRPr="00B12C91">
        <w:rPr>
          <w:rFonts w:ascii="Times New Roman" w:hAnsi="Times New Roman"/>
          <w:color w:val="000000" w:themeColor="text1"/>
          <w:sz w:val="28"/>
          <w:szCs w:val="28"/>
        </w:rPr>
        <w:t>B</w:t>
      </w:r>
      <w:r w:rsidRPr="00B12C91">
        <w:rPr>
          <w:rFonts w:ascii="Times New Roman" w:hAnsi="Times New Roman"/>
          <w:color w:val="000000" w:themeColor="text1"/>
          <w:sz w:val="28"/>
          <w:szCs w:val="28"/>
        </w:rPr>
        <w:t>ộ</w:t>
      </w:r>
      <w:r w:rsidR="00F85E1D" w:rsidRPr="00B12C91">
        <w:rPr>
          <w:rFonts w:ascii="Times New Roman" w:hAnsi="Times New Roman"/>
          <w:color w:val="000000" w:themeColor="text1"/>
          <w:sz w:val="28"/>
          <w:szCs w:val="28"/>
        </w:rPr>
        <w:t>,</w:t>
      </w:r>
      <w:r w:rsidRPr="00B12C91">
        <w:rPr>
          <w:rFonts w:ascii="Times New Roman" w:hAnsi="Times New Roman"/>
          <w:color w:val="000000" w:themeColor="text1"/>
          <w:sz w:val="28"/>
          <w:szCs w:val="28"/>
        </w:rPr>
        <w:t xml:space="preserve"> ngành và địa phương </w:t>
      </w:r>
      <w:r w:rsidR="00F85E1D"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thành công. Với cơ quan nhà nước thì </w:t>
      </w:r>
      <w:r w:rsidR="00934DD8"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là khó khăn. Nhưng với doanh nghiệp </w:t>
      </w:r>
      <w:r w:rsidR="00934DD8"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thì lại không khó. Nhưng doanh nghiệp </w:t>
      </w:r>
      <w:r w:rsidR="00934DD8"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thì không biết phải làm gì để </w:t>
      </w:r>
      <w:r w:rsidR="00F24396"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các </w:t>
      </w:r>
      <w:r w:rsidR="00F85E1D" w:rsidRPr="00B12C91">
        <w:rPr>
          <w:rFonts w:ascii="Times New Roman" w:hAnsi="Times New Roman"/>
          <w:color w:val="000000" w:themeColor="text1"/>
          <w:sz w:val="28"/>
          <w:szCs w:val="28"/>
        </w:rPr>
        <w:t>B</w:t>
      </w:r>
      <w:r w:rsidRPr="00B12C91">
        <w:rPr>
          <w:rFonts w:ascii="Times New Roman" w:hAnsi="Times New Roman"/>
          <w:color w:val="000000" w:themeColor="text1"/>
          <w:sz w:val="28"/>
          <w:szCs w:val="28"/>
        </w:rPr>
        <w:t>ộ</w:t>
      </w:r>
      <w:r w:rsidR="00F85E1D" w:rsidRPr="00B12C91">
        <w:rPr>
          <w:rFonts w:ascii="Times New Roman" w:hAnsi="Times New Roman"/>
          <w:color w:val="000000" w:themeColor="text1"/>
          <w:sz w:val="28"/>
          <w:szCs w:val="28"/>
        </w:rPr>
        <w:t>,</w:t>
      </w:r>
      <w:r w:rsidRPr="00B12C91">
        <w:rPr>
          <w:rFonts w:ascii="Times New Roman" w:hAnsi="Times New Roman"/>
          <w:color w:val="000000" w:themeColor="text1"/>
          <w:sz w:val="28"/>
          <w:szCs w:val="28"/>
        </w:rPr>
        <w:t xml:space="preserve"> ngành và địa phương, họ không có chuyên môn, không biết vấn đề của </w:t>
      </w:r>
      <w:r w:rsidR="00774144" w:rsidRPr="00B12C91">
        <w:rPr>
          <w:rFonts w:ascii="Times New Roman" w:hAnsi="Times New Roman"/>
          <w:color w:val="000000" w:themeColor="text1"/>
          <w:sz w:val="28"/>
          <w:szCs w:val="28"/>
        </w:rPr>
        <w:t>cơ quan nhà nước</w:t>
      </w:r>
      <w:r w:rsidRPr="00B12C91">
        <w:rPr>
          <w:rFonts w:ascii="Times New Roman" w:hAnsi="Times New Roman"/>
          <w:color w:val="000000" w:themeColor="text1"/>
          <w:sz w:val="28"/>
          <w:szCs w:val="28"/>
        </w:rPr>
        <w:t xml:space="preserve">, không có dữ liệu. Chỉ cần các </w:t>
      </w:r>
      <w:r w:rsidR="00934DD8" w:rsidRPr="00B12C91">
        <w:rPr>
          <w:rFonts w:ascii="Times New Roman" w:hAnsi="Times New Roman"/>
          <w:color w:val="000000" w:themeColor="text1"/>
          <w:sz w:val="28"/>
          <w:szCs w:val="28"/>
        </w:rPr>
        <w:t>B</w:t>
      </w:r>
      <w:r w:rsidRPr="00B12C91">
        <w:rPr>
          <w:rFonts w:ascii="Times New Roman" w:hAnsi="Times New Roman"/>
          <w:color w:val="000000" w:themeColor="text1"/>
          <w:sz w:val="28"/>
          <w:szCs w:val="28"/>
        </w:rPr>
        <w:t>ộ</w:t>
      </w:r>
      <w:r w:rsidR="00934DD8" w:rsidRPr="00B12C91">
        <w:rPr>
          <w:rFonts w:ascii="Times New Roman" w:hAnsi="Times New Roman"/>
          <w:color w:val="000000" w:themeColor="text1"/>
          <w:sz w:val="28"/>
          <w:szCs w:val="28"/>
        </w:rPr>
        <w:t>,</w:t>
      </w:r>
      <w:r w:rsidRPr="00B12C91">
        <w:rPr>
          <w:rFonts w:ascii="Times New Roman" w:hAnsi="Times New Roman"/>
          <w:color w:val="000000" w:themeColor="text1"/>
          <w:sz w:val="28"/>
          <w:szCs w:val="28"/>
        </w:rPr>
        <w:t xml:space="preserve"> ngành, địa phương biết vấn đề của mình, biết mình muốn gì, rồi cung cấp chuyên môn và dữ liệu thì doanh nghiệp </w:t>
      </w:r>
      <w:r w:rsidR="00934DD8"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sẽ giúp </w:t>
      </w:r>
      <w:r w:rsidR="00F24396"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thành công. Cái gì mà </w:t>
      </w:r>
      <w:r w:rsidR="00F24396" w:rsidRPr="00B12C91">
        <w:rPr>
          <w:rFonts w:ascii="Times New Roman" w:hAnsi="Times New Roman"/>
          <w:color w:val="000000" w:themeColor="text1"/>
          <w:sz w:val="28"/>
          <w:szCs w:val="28"/>
        </w:rPr>
        <w:t>n</w:t>
      </w:r>
      <w:r w:rsidRPr="00B12C91">
        <w:rPr>
          <w:rFonts w:ascii="Times New Roman" w:hAnsi="Times New Roman"/>
          <w:color w:val="000000" w:themeColor="text1"/>
          <w:sz w:val="28"/>
          <w:szCs w:val="28"/>
        </w:rPr>
        <w:t xml:space="preserve">hà nước khó đầu tư thì các doanh nghiệp </w:t>
      </w:r>
      <w:r w:rsidR="00934DD8"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cũng có thể đầu tư để cung cấp lại cho </w:t>
      </w:r>
      <w:r w:rsidR="00F24396" w:rsidRPr="00B12C91">
        <w:rPr>
          <w:rFonts w:ascii="Times New Roman" w:hAnsi="Times New Roman"/>
          <w:color w:val="000000" w:themeColor="text1"/>
          <w:sz w:val="28"/>
          <w:szCs w:val="28"/>
        </w:rPr>
        <w:t>n</w:t>
      </w:r>
      <w:r w:rsidRPr="00B12C91">
        <w:rPr>
          <w:rFonts w:ascii="Times New Roman" w:hAnsi="Times New Roman"/>
          <w:color w:val="000000" w:themeColor="text1"/>
          <w:sz w:val="28"/>
          <w:szCs w:val="28"/>
        </w:rPr>
        <w:t xml:space="preserve">hà nước dưới dạng dịch vụ. Sự hợp tác giữa các </w:t>
      </w:r>
      <w:r w:rsidR="00934DD8" w:rsidRPr="00B12C91">
        <w:rPr>
          <w:rFonts w:ascii="Times New Roman" w:hAnsi="Times New Roman"/>
          <w:color w:val="000000" w:themeColor="text1"/>
          <w:sz w:val="28"/>
          <w:szCs w:val="28"/>
        </w:rPr>
        <w:t>B</w:t>
      </w:r>
      <w:r w:rsidRPr="00B12C91">
        <w:rPr>
          <w:rFonts w:ascii="Times New Roman" w:hAnsi="Times New Roman"/>
          <w:color w:val="000000" w:themeColor="text1"/>
          <w:sz w:val="28"/>
          <w:szCs w:val="28"/>
        </w:rPr>
        <w:t>ộ</w:t>
      </w:r>
      <w:r w:rsidR="00934DD8" w:rsidRPr="00B12C91">
        <w:rPr>
          <w:rFonts w:ascii="Times New Roman" w:hAnsi="Times New Roman"/>
          <w:color w:val="000000" w:themeColor="text1"/>
          <w:sz w:val="28"/>
          <w:szCs w:val="28"/>
        </w:rPr>
        <w:t>,</w:t>
      </w:r>
      <w:r w:rsidRPr="00B12C91">
        <w:rPr>
          <w:rFonts w:ascii="Times New Roman" w:hAnsi="Times New Roman"/>
          <w:color w:val="000000" w:themeColor="text1"/>
          <w:sz w:val="28"/>
          <w:szCs w:val="28"/>
        </w:rPr>
        <w:t xml:space="preserve"> ngành và địa phương với các doanh nghiệp </w:t>
      </w:r>
      <w:r w:rsidR="00934DD8"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là để mỗi bên, cái gì dễ thì tập trung làm, cái gì khó thì không làm, để người kia làm.</w:t>
      </w:r>
    </w:p>
    <w:p w14:paraId="6526B68F" w14:textId="35A9EBE7"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Thứ năm là tìm ra các công thức thành công để nhân rộng. Chúng ta làm thí điểm  thành công và sau đó đưa ra các công thức thành công về </w:t>
      </w:r>
      <w:r w:rsidR="00F85E1D"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cho các lĩnh vực, các cấp, để có thể truyền thông, nhân rộng. Những công thức thành công ngắn ngọn, đúng bản chất, dễ hiểu, dễ làm theo, sẽ thực sự là một loại sức mạnh mang tính toàn dân. Thí dụ, Bộ Công an có công thức Đúng, Đủ, Sạch, Sống khi làm cơ sở dữ liệu dân cư; </w:t>
      </w:r>
      <w:r w:rsidR="00F85E1D"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Việt Nam là Chính phủ số + Kinh tế số + Xã hội số; K</w:t>
      </w:r>
      <w:r w:rsidR="00F85E1D" w:rsidRPr="00B12C91">
        <w:rPr>
          <w:rFonts w:ascii="Times New Roman" w:hAnsi="Times New Roman"/>
          <w:color w:val="000000" w:themeColor="text1"/>
          <w:sz w:val="28"/>
          <w:szCs w:val="28"/>
        </w:rPr>
        <w:t>inh tế số</w:t>
      </w:r>
      <w:r w:rsidRPr="00B12C91">
        <w:rPr>
          <w:rFonts w:ascii="Times New Roman" w:hAnsi="Times New Roman"/>
          <w:color w:val="000000" w:themeColor="text1"/>
          <w:sz w:val="28"/>
          <w:szCs w:val="28"/>
        </w:rPr>
        <w:t xml:space="preserve"> Việt Nam là Công nghiệp CNTT và truyền thông + K</w:t>
      </w:r>
      <w:r w:rsidR="00F85E1D" w:rsidRPr="00B12C91">
        <w:rPr>
          <w:rFonts w:ascii="Times New Roman" w:hAnsi="Times New Roman"/>
          <w:color w:val="000000" w:themeColor="text1"/>
          <w:sz w:val="28"/>
          <w:szCs w:val="28"/>
        </w:rPr>
        <w:t>inh tế số</w:t>
      </w:r>
      <w:r w:rsidRPr="00B12C91">
        <w:rPr>
          <w:rFonts w:ascii="Times New Roman" w:hAnsi="Times New Roman"/>
          <w:color w:val="000000" w:themeColor="text1"/>
          <w:sz w:val="28"/>
          <w:szCs w:val="28"/>
        </w:rPr>
        <w:t xml:space="preserve"> các ngành + Quản trị số + Dữ liệu số; C</w:t>
      </w:r>
      <w:r w:rsidR="00F85E1D" w:rsidRPr="00B12C91">
        <w:rPr>
          <w:rFonts w:ascii="Times New Roman" w:hAnsi="Times New Roman"/>
          <w:color w:val="000000" w:themeColor="text1"/>
          <w:sz w:val="28"/>
          <w:szCs w:val="28"/>
        </w:rPr>
        <w:t>huyển đổi số</w:t>
      </w:r>
      <w:r w:rsidRPr="00B12C91">
        <w:rPr>
          <w:rFonts w:ascii="Times New Roman" w:hAnsi="Times New Roman"/>
          <w:color w:val="000000" w:themeColor="text1"/>
          <w:sz w:val="28"/>
          <w:szCs w:val="28"/>
        </w:rPr>
        <w:t xml:space="preserve"> toàn dân là Đi từng ngõ, Gõ từng nhà, Rà t</w:t>
      </w:r>
      <w:r w:rsidR="00926059">
        <w:rPr>
          <w:rFonts w:ascii="Times New Roman" w:hAnsi="Times New Roman"/>
          <w:color w:val="000000" w:themeColor="text1"/>
          <w:sz w:val="28"/>
          <w:szCs w:val="28"/>
        </w:rPr>
        <w:t>ừ</w:t>
      </w:r>
      <w:r w:rsidRPr="00B12C91">
        <w:rPr>
          <w:rFonts w:ascii="Times New Roman" w:hAnsi="Times New Roman"/>
          <w:color w:val="000000" w:themeColor="text1"/>
          <w:sz w:val="28"/>
          <w:szCs w:val="28"/>
        </w:rPr>
        <w:t>ng đối tượng, và v.v...</w:t>
      </w:r>
    </w:p>
    <w:p w14:paraId="59950967" w14:textId="52FE9F6C"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Hôm nay, chúng ta có mặt tại đây để trực tiếp chứng kiến một ngành </w:t>
      </w:r>
      <w:r w:rsidR="00F85E1D"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thành công bước đầu một cách cơ bản, đó là </w:t>
      </w:r>
      <w:r w:rsidR="00A66AF0"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s="Times New Roman"/>
          <w:color w:val="000000" w:themeColor="text1"/>
          <w:sz w:val="28"/>
          <w:szCs w:val="28"/>
        </w:rPr>
        <w:t xml:space="preserve"> </w:t>
      </w:r>
      <w:r w:rsidRPr="00B12C91">
        <w:rPr>
          <w:rFonts w:ascii="Times New Roman" w:hAnsi="Times New Roman"/>
          <w:color w:val="000000" w:themeColor="text1"/>
          <w:sz w:val="28"/>
          <w:szCs w:val="28"/>
        </w:rPr>
        <w:t xml:space="preserve">án nhân dân tối cao. Cái </w:t>
      </w:r>
      <w:r w:rsidRPr="00B12C91">
        <w:rPr>
          <w:rFonts w:ascii="Times New Roman" w:hAnsi="Times New Roman"/>
          <w:color w:val="000000" w:themeColor="text1"/>
          <w:sz w:val="28"/>
          <w:szCs w:val="28"/>
        </w:rPr>
        <w:lastRenderedPageBreak/>
        <w:t xml:space="preserve">thành công nhất là </w:t>
      </w:r>
      <w:r w:rsidR="00F85E1D"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đã trở thành công cụ làm việc hàng ngày của 12.000 cán bộ có chức danh tư pháp. Đây là kết quả của 3 năm </w:t>
      </w:r>
      <w:r w:rsidR="00F85E1D"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w:t>
      </w:r>
      <w:r w:rsidR="00F85E1D"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sẽ không thành công nếu chỉ là phong trào, nó là kết quả của một quá trình liên tục. </w:t>
      </w:r>
    </w:p>
    <w:p w14:paraId="3EE7489A" w14:textId="15208967"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Ngay từ đầu, </w:t>
      </w:r>
      <w:r w:rsidR="00A66AF0"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nhân dân tối cao đã lựa chọn đối tác chiến lược để đồng hành. </w:t>
      </w:r>
      <w:r w:rsidR="00F24396"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là một hành trình, không phải là mua một phần mềm về dùng như thời CNTT, mà là phát triển ra phần mềm cho chính mình. Phần mềm thời </w:t>
      </w:r>
      <w:r w:rsidR="00F24396"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không phải là viết ra là xong mà sẽ được hoàn thiện qua quá trình sử dụng. Và như vậy, một mình doanh nghiệp</w:t>
      </w:r>
      <w:r w:rsidR="00A66AF0" w:rsidRPr="00B12C91">
        <w:rPr>
          <w:rFonts w:ascii="Times New Roman" w:hAnsi="Times New Roman"/>
          <w:color w:val="000000" w:themeColor="text1"/>
          <w:sz w:val="28"/>
          <w:szCs w:val="28"/>
        </w:rPr>
        <w:t xml:space="preserve"> công nghệ số</w:t>
      </w:r>
      <w:r w:rsidRPr="00B12C91">
        <w:rPr>
          <w:rFonts w:ascii="Times New Roman" w:hAnsi="Times New Roman"/>
          <w:color w:val="000000" w:themeColor="text1"/>
          <w:sz w:val="28"/>
          <w:szCs w:val="28"/>
        </w:rPr>
        <w:t xml:space="preserve"> không thể tự làm. </w:t>
      </w:r>
      <w:r w:rsidR="00A66AF0"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cũng không có lực lượng công nghệ để tự làm. Thời </w:t>
      </w:r>
      <w:r w:rsidR="00F24396"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thì phần mềm bao giờ cũng là do 2 người cùng làm, doanh nghiệp </w:t>
      </w:r>
      <w:r w:rsidR="00A66AF0"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và cơ quan </w:t>
      </w:r>
      <w:r w:rsidR="00F24396" w:rsidRPr="00B12C91">
        <w:rPr>
          <w:rFonts w:ascii="Times New Roman" w:hAnsi="Times New Roman"/>
          <w:color w:val="000000" w:themeColor="text1"/>
          <w:sz w:val="28"/>
          <w:szCs w:val="28"/>
        </w:rPr>
        <w:t>n</w:t>
      </w:r>
      <w:r w:rsidRPr="00B12C91">
        <w:rPr>
          <w:rFonts w:ascii="Times New Roman" w:hAnsi="Times New Roman"/>
          <w:color w:val="000000" w:themeColor="text1"/>
          <w:sz w:val="28"/>
          <w:szCs w:val="28"/>
        </w:rPr>
        <w:t xml:space="preserve">hà nước. Họ phải đi với nhau một chặng đường dài, là đối tác chiến lược của nhau, và doanh nghiệp phải có nguồn nhân lực dành riêng cho dự án </w:t>
      </w:r>
      <w:r w:rsidR="00991CEA"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w:t>
      </w:r>
    </w:p>
    <w:p w14:paraId="277079D7" w14:textId="1A438D00"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Cơ quan nhà nước phải đặt rõ bài toán cho doanh nghiệp </w:t>
      </w:r>
      <w:r w:rsidR="00A66AF0" w:rsidRPr="00B12C91">
        <w:rPr>
          <w:rFonts w:ascii="Times New Roman" w:hAnsi="Times New Roman"/>
          <w:color w:val="000000" w:themeColor="text1"/>
          <w:sz w:val="28"/>
          <w:szCs w:val="28"/>
        </w:rPr>
        <w:t>công nghệ số</w:t>
      </w:r>
      <w:r w:rsidRPr="00B12C91">
        <w:rPr>
          <w:rFonts w:ascii="Times New Roman" w:hAnsi="Times New Roman"/>
          <w:color w:val="000000" w:themeColor="text1"/>
          <w:sz w:val="28"/>
          <w:szCs w:val="28"/>
        </w:rPr>
        <w:t xml:space="preserve">, dạy nghề, dạy chuyên môn ngành mình cho doanh nghiệp, đưa dữ liệu, đưa tri thức ngành cho doanh nghiệp để doanh nghiệp phát triển sản phẩm, rồi sau đó trực tiếp dùng sản phẩm hàng ngày và liên tục đưa ra các yêu cầu hoàn thiện sản phẩm - đó là yêu cầu đối với </w:t>
      </w:r>
      <w:r w:rsidR="00774144" w:rsidRPr="00B12C91">
        <w:rPr>
          <w:rFonts w:ascii="Times New Roman" w:hAnsi="Times New Roman"/>
          <w:color w:val="000000" w:themeColor="text1"/>
          <w:sz w:val="28"/>
          <w:szCs w:val="28"/>
        </w:rPr>
        <w:t>cơ quan nhà nước</w:t>
      </w:r>
      <w:r w:rsidRPr="00B12C91">
        <w:rPr>
          <w:rFonts w:ascii="Times New Roman" w:hAnsi="Times New Roman"/>
          <w:color w:val="000000" w:themeColor="text1"/>
          <w:sz w:val="28"/>
          <w:szCs w:val="28"/>
        </w:rPr>
        <w:t xml:space="preserve"> để </w:t>
      </w:r>
      <w:r w:rsidR="00991CEA"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thành công. Phần mềm đã viết xong, nhưng làm cho nó thông minh lên từng ngày lại chính là việc của </w:t>
      </w:r>
      <w:r w:rsidR="00774144" w:rsidRPr="00B12C91">
        <w:rPr>
          <w:rFonts w:ascii="Times New Roman" w:hAnsi="Times New Roman"/>
          <w:color w:val="000000" w:themeColor="text1"/>
          <w:sz w:val="28"/>
          <w:szCs w:val="28"/>
        </w:rPr>
        <w:t>cơ quan nhà nước</w:t>
      </w:r>
      <w:r w:rsidRPr="00B12C91">
        <w:rPr>
          <w:rFonts w:ascii="Times New Roman" w:hAnsi="Times New Roman"/>
          <w:color w:val="000000" w:themeColor="text1"/>
          <w:sz w:val="28"/>
          <w:szCs w:val="28"/>
        </w:rPr>
        <w:t xml:space="preserve">. Thí dụ, sau hơn 2 năm </w:t>
      </w:r>
      <w:r w:rsidR="00001AF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tối cao sử dụng hệ thống số, người dùng hệ thống đã đưa lên 27.000 tình huống pháp lý khó để được tư vấn, và từ đây đã hình thành 18.000 tình huống chuẩn</w:t>
      </w:r>
      <w:r w:rsidRPr="00B12C91">
        <w:rPr>
          <w:rFonts w:ascii="Times New Roman" w:hAnsi="Times New Roman" w:cs="Times New Roman"/>
          <w:color w:val="000000" w:themeColor="text1"/>
          <w:sz w:val="28"/>
          <w:szCs w:val="28"/>
        </w:rPr>
        <w:t xml:space="preserve"> </w:t>
      </w:r>
      <w:r w:rsidR="00991CEA" w:rsidRPr="00B12C91">
        <w:rPr>
          <w:rFonts w:ascii="Times New Roman" w:hAnsi="Times New Roman" w:cs="Times New Roman"/>
          <w:color w:val="000000" w:themeColor="text1"/>
          <w:sz w:val="28"/>
          <w:szCs w:val="28"/>
          <w:shd w:val="clear" w:color="auto" w:fill="FFFFFF"/>
        </w:rPr>
        <w:t>hóa</w:t>
      </w:r>
      <w:r w:rsidRPr="00B12C91">
        <w:rPr>
          <w:rFonts w:ascii="Times New Roman" w:hAnsi="Times New Roman" w:cs="Times New Roman"/>
          <w:color w:val="000000" w:themeColor="text1"/>
          <w:sz w:val="28"/>
          <w:szCs w:val="28"/>
        </w:rPr>
        <w:t xml:space="preserve"> </w:t>
      </w:r>
      <w:r w:rsidRPr="00B12C91">
        <w:rPr>
          <w:rFonts w:ascii="Times New Roman" w:hAnsi="Times New Roman"/>
          <w:color w:val="000000" w:themeColor="text1"/>
          <w:sz w:val="28"/>
          <w:szCs w:val="28"/>
        </w:rPr>
        <w:t xml:space="preserve">và được nhập vào hệ thống để tham khảo cho về sau, làm </w:t>
      </w:r>
      <w:r w:rsidR="00991CEA" w:rsidRPr="00B12C91">
        <w:rPr>
          <w:rFonts w:ascii="Times New Roman" w:hAnsi="Times New Roman"/>
          <w:color w:val="000000" w:themeColor="text1"/>
          <w:sz w:val="28"/>
          <w:szCs w:val="28"/>
        </w:rPr>
        <w:t>già</w:t>
      </w:r>
      <w:r w:rsidRPr="00B12C91">
        <w:rPr>
          <w:rFonts w:ascii="Times New Roman" w:hAnsi="Times New Roman"/>
          <w:color w:val="000000" w:themeColor="text1"/>
          <w:sz w:val="28"/>
          <w:szCs w:val="28"/>
        </w:rPr>
        <w:t xml:space="preserve">u thêm hệ tri thức của ngành </w:t>
      </w:r>
      <w:r w:rsidR="00001AF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w:t>
      </w:r>
    </w:p>
    <w:p w14:paraId="7152F3C0" w14:textId="31AD2C69"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Những người thông thái nhất của tổ chức phải dạy, phải truyền kiến thức của mình cho phần mềm</w:t>
      </w:r>
      <w:r w:rsidR="00991CEA" w:rsidRPr="00B12C91">
        <w:rPr>
          <w:rFonts w:ascii="Times New Roman" w:hAnsi="Times New Roman"/>
          <w:color w:val="000000" w:themeColor="text1"/>
          <w:sz w:val="28"/>
          <w:szCs w:val="28"/>
        </w:rPr>
        <w:t xml:space="preserve"> chuyển đổi số</w:t>
      </w:r>
      <w:r w:rsidRPr="00B12C91">
        <w:rPr>
          <w:rFonts w:ascii="Times New Roman" w:hAnsi="Times New Roman"/>
          <w:color w:val="000000" w:themeColor="text1"/>
          <w:sz w:val="28"/>
          <w:szCs w:val="28"/>
        </w:rPr>
        <w:t xml:space="preserve"> - trợ lý ảo, để những người khác trong tổ chức được sử dụng. Nhân viên khi sử dụng trợ lý ảo để giải quyết công việc hàng ngày của mình thì sẽ phát hiện những cái mà trợ lý ảo chưa biết, rồi đi tìm kiến thức để bổ sung cho trợ lý ảo. Ở giai đoạn sau, khi trợ lý ảo đã đưa vào sử dụng thì người làm cho trợ lý ảo thông minh lên lại là người sử dụng. Giai đoạn đầu thì vai chính là những người thông thái, giai đoạn sau thì vai chính là người dùng.</w:t>
      </w:r>
    </w:p>
    <w:p w14:paraId="2DC844FB" w14:textId="0AEA1F89"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CNTT là ứng dụng công nghệ để tự động </w:t>
      </w:r>
      <w:r w:rsidR="00991CEA" w:rsidRPr="00B12C91">
        <w:rPr>
          <w:rFonts w:ascii="Times New Roman" w:hAnsi="Times New Roman" w:cs="Times New Roman"/>
          <w:color w:val="000000" w:themeColor="text1"/>
          <w:sz w:val="28"/>
          <w:szCs w:val="28"/>
          <w:shd w:val="clear" w:color="auto" w:fill="FFFFFF"/>
        </w:rPr>
        <w:t>hóa</w:t>
      </w:r>
      <w:r w:rsidRPr="00B12C91">
        <w:rPr>
          <w:rFonts w:ascii="Times New Roman" w:hAnsi="Times New Roman"/>
          <w:color w:val="000000" w:themeColor="text1"/>
          <w:sz w:val="28"/>
          <w:szCs w:val="28"/>
        </w:rPr>
        <w:t xml:space="preserve"> cái mình đang làm, tự động </w:t>
      </w:r>
      <w:r w:rsidR="00991CEA" w:rsidRPr="00B12C91">
        <w:rPr>
          <w:rFonts w:ascii="Times New Roman" w:hAnsi="Times New Roman" w:cs="Times New Roman"/>
          <w:color w:val="000000" w:themeColor="text1"/>
          <w:sz w:val="28"/>
          <w:szCs w:val="28"/>
          <w:shd w:val="clear" w:color="auto" w:fill="FFFFFF"/>
        </w:rPr>
        <w:t>hóa</w:t>
      </w:r>
      <w:r w:rsidRPr="00B12C91">
        <w:rPr>
          <w:rFonts w:ascii="Times New Roman" w:hAnsi="Times New Roman"/>
          <w:color w:val="000000" w:themeColor="text1"/>
          <w:sz w:val="28"/>
          <w:szCs w:val="28"/>
        </w:rPr>
        <w:t xml:space="preserve"> cái cũ, quy trình cũ. Thời CNTT thì công nghệ là chính, chỉ cần đến </w:t>
      </w:r>
      <w:r w:rsidR="00991CEA" w:rsidRPr="00B12C91">
        <w:rPr>
          <w:rFonts w:ascii="Times New Roman" w:hAnsi="Times New Roman"/>
          <w:color w:val="000000" w:themeColor="text1"/>
          <w:sz w:val="28"/>
          <w:szCs w:val="28"/>
        </w:rPr>
        <w:t>G</w:t>
      </w:r>
      <w:r w:rsidRPr="00B12C91">
        <w:rPr>
          <w:rFonts w:ascii="Times New Roman" w:hAnsi="Times New Roman"/>
          <w:color w:val="000000" w:themeColor="text1"/>
          <w:sz w:val="28"/>
          <w:szCs w:val="28"/>
        </w:rPr>
        <w:t xml:space="preserve">iám đốc CNTT, tương đương cấp </w:t>
      </w:r>
      <w:r w:rsidR="00991CEA" w:rsidRPr="00B12C91">
        <w:rPr>
          <w:rFonts w:ascii="Times New Roman" w:hAnsi="Times New Roman"/>
          <w:color w:val="000000" w:themeColor="text1"/>
          <w:sz w:val="28"/>
          <w:szCs w:val="28"/>
        </w:rPr>
        <w:t>C</w:t>
      </w:r>
      <w:r w:rsidRPr="00B12C91">
        <w:rPr>
          <w:rFonts w:ascii="Times New Roman" w:hAnsi="Times New Roman"/>
          <w:color w:val="000000" w:themeColor="text1"/>
          <w:sz w:val="28"/>
          <w:szCs w:val="28"/>
        </w:rPr>
        <w:t>ục/</w:t>
      </w:r>
      <w:r w:rsidR="00991CEA" w:rsidRPr="00B12C91">
        <w:rPr>
          <w:rFonts w:ascii="Times New Roman" w:hAnsi="Times New Roman"/>
          <w:color w:val="000000" w:themeColor="text1"/>
          <w:sz w:val="28"/>
          <w:szCs w:val="28"/>
        </w:rPr>
        <w:t>V</w:t>
      </w:r>
      <w:r w:rsidRPr="00B12C91">
        <w:rPr>
          <w:rFonts w:ascii="Times New Roman" w:hAnsi="Times New Roman"/>
          <w:color w:val="000000" w:themeColor="text1"/>
          <w:sz w:val="28"/>
          <w:szCs w:val="28"/>
        </w:rPr>
        <w:t xml:space="preserve">ụ. Nhưng </w:t>
      </w:r>
      <w:r w:rsidR="00991CEA"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là thay đổi cách làm, thay đổi cách vận hành tổ chức, là một cuộc cách mạng về sự thay đổi hơn là cuộc cách mạng về công nghệ, bởi vậy, phải cần đến người đứng đầu. Việc Chánh án </w:t>
      </w:r>
      <w:r w:rsidR="0088335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nhân dân tối cao trực tiếp làm dự án</w:t>
      </w:r>
      <w:r w:rsidR="00991CEA" w:rsidRPr="00B12C91">
        <w:rPr>
          <w:rFonts w:ascii="Times New Roman" w:hAnsi="Times New Roman"/>
          <w:color w:val="000000" w:themeColor="text1"/>
          <w:sz w:val="28"/>
          <w:szCs w:val="28"/>
        </w:rPr>
        <w:t xml:space="preserve"> chuyển đổi số</w:t>
      </w:r>
      <w:r w:rsidRPr="00B12C91">
        <w:rPr>
          <w:rFonts w:ascii="Times New Roman" w:hAnsi="Times New Roman"/>
          <w:color w:val="000000" w:themeColor="text1"/>
          <w:sz w:val="28"/>
          <w:szCs w:val="28"/>
        </w:rPr>
        <w:t xml:space="preserve"> đầu tiên, trực tiếp chỉ đạo công cuộc </w:t>
      </w:r>
      <w:r w:rsidR="00991CEA"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ngành </w:t>
      </w:r>
      <w:r w:rsidR="0088335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là điều kiện tiên quyết để </w:t>
      </w:r>
      <w:r w:rsidR="00991CEA" w:rsidRPr="00B12C91">
        <w:rPr>
          <w:rFonts w:ascii="Times New Roman" w:hAnsi="Times New Roman"/>
          <w:color w:val="000000" w:themeColor="text1"/>
          <w:sz w:val="28"/>
          <w:szCs w:val="28"/>
        </w:rPr>
        <w:t xml:space="preserve">chuyển đổi </w:t>
      </w:r>
      <w:r w:rsidR="00991CEA" w:rsidRPr="00B12C91">
        <w:rPr>
          <w:rFonts w:ascii="Times New Roman" w:hAnsi="Times New Roman"/>
          <w:color w:val="000000" w:themeColor="text1"/>
          <w:sz w:val="28"/>
          <w:szCs w:val="28"/>
        </w:rPr>
        <w:lastRenderedPageBreak/>
        <w:t>số</w:t>
      </w:r>
      <w:r w:rsidRPr="00B12C91">
        <w:rPr>
          <w:rFonts w:ascii="Times New Roman" w:hAnsi="Times New Roman"/>
          <w:color w:val="000000" w:themeColor="text1"/>
          <w:sz w:val="28"/>
          <w:szCs w:val="28"/>
        </w:rPr>
        <w:t xml:space="preserve"> thành công. Ngoài ra, </w:t>
      </w:r>
      <w:r w:rsidR="00991CEA"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của </w:t>
      </w:r>
      <w:r w:rsidR="0088335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tối cao ngay từ đầu đã tập trung vào phục vụ đối tượng trung tâm là cán bộ công chức của </w:t>
      </w:r>
      <w:r w:rsidR="0088335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tạo ra các công cụ số để giảm tải công việc, giảm thời gian làm việc, tăng chất lượng công việc cho họ. C</w:t>
      </w:r>
      <w:r w:rsidR="00991CEA" w:rsidRPr="00B12C91">
        <w:rPr>
          <w:rFonts w:ascii="Times New Roman" w:hAnsi="Times New Roman"/>
          <w:color w:val="000000" w:themeColor="text1"/>
          <w:sz w:val="28"/>
          <w:szCs w:val="28"/>
        </w:rPr>
        <w:t>huyển đổi số</w:t>
      </w:r>
      <w:r w:rsidRPr="00B12C91">
        <w:rPr>
          <w:rFonts w:ascii="Times New Roman" w:hAnsi="Times New Roman"/>
          <w:color w:val="000000" w:themeColor="text1"/>
          <w:sz w:val="28"/>
          <w:szCs w:val="28"/>
        </w:rPr>
        <w:t xml:space="preserve"> mà không được cán bộ công chức ủng hộ, không được họ dùng hàng ngày thì sẽ không thành công.</w:t>
      </w:r>
    </w:p>
    <w:p w14:paraId="031C6FBE" w14:textId="62DB7995"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Bộ TT&amp;TT trân trọng cảm ơn đồng chí Chánh án </w:t>
      </w:r>
      <w:r w:rsidR="0088335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tối cao, cám ơn ngành </w:t>
      </w:r>
      <w:r w:rsidR="0088335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đã kiên trì, kiên quyết và kiên định </w:t>
      </w:r>
      <w:r w:rsidR="00991CEA"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suốt hơn 3 năm qua để hôm nay chúng ta có được một mô hình </w:t>
      </w:r>
      <w:r w:rsidR="00991CEA"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thành công cấp </w:t>
      </w:r>
      <w:r w:rsidR="00991CEA" w:rsidRPr="00B12C91">
        <w:rPr>
          <w:rFonts w:ascii="Times New Roman" w:hAnsi="Times New Roman"/>
          <w:color w:val="000000" w:themeColor="text1"/>
          <w:sz w:val="28"/>
          <w:szCs w:val="28"/>
        </w:rPr>
        <w:t>B</w:t>
      </w:r>
      <w:r w:rsidRPr="00B12C91">
        <w:rPr>
          <w:rFonts w:ascii="Times New Roman" w:hAnsi="Times New Roman"/>
          <w:color w:val="000000" w:themeColor="text1"/>
          <w:sz w:val="28"/>
          <w:szCs w:val="28"/>
        </w:rPr>
        <w:t>ộ</w:t>
      </w:r>
      <w:r w:rsidR="00991CEA" w:rsidRPr="00B12C91">
        <w:rPr>
          <w:rFonts w:ascii="Times New Roman" w:hAnsi="Times New Roman"/>
          <w:color w:val="000000" w:themeColor="text1"/>
          <w:sz w:val="28"/>
          <w:szCs w:val="28"/>
        </w:rPr>
        <w:t>,</w:t>
      </w:r>
      <w:r w:rsidRPr="00B12C91">
        <w:rPr>
          <w:rFonts w:ascii="Times New Roman" w:hAnsi="Times New Roman"/>
          <w:color w:val="000000" w:themeColor="text1"/>
          <w:sz w:val="28"/>
          <w:szCs w:val="28"/>
        </w:rPr>
        <w:t xml:space="preserve"> ngành để nhân rộng ra toàn quốc, góp phần thúc đẩy công cuộc </w:t>
      </w:r>
      <w:r w:rsidR="00991CEA" w:rsidRPr="00B12C91">
        <w:rPr>
          <w:rFonts w:ascii="Times New Roman" w:hAnsi="Times New Roman"/>
          <w:color w:val="000000" w:themeColor="text1"/>
          <w:sz w:val="28"/>
          <w:szCs w:val="28"/>
        </w:rPr>
        <w:t>chuyển đổi số</w:t>
      </w:r>
      <w:r w:rsidRPr="00B12C91">
        <w:rPr>
          <w:rFonts w:ascii="Times New Roman" w:hAnsi="Times New Roman"/>
          <w:color w:val="000000" w:themeColor="text1"/>
          <w:sz w:val="28"/>
          <w:szCs w:val="28"/>
        </w:rPr>
        <w:t xml:space="preserve"> quốc gia.</w:t>
      </w:r>
    </w:p>
    <w:p w14:paraId="565BDDBE" w14:textId="2DB39DB5" w:rsidR="005A5A6C" w:rsidRPr="00B12C91" w:rsidRDefault="00C82CA7" w:rsidP="005B6980">
      <w:pPr>
        <w:pStyle w:val="Nidung"/>
        <w:spacing w:before="120" w:line="360" w:lineRule="exact"/>
        <w:ind w:firstLine="720"/>
        <w:jc w:val="both"/>
        <w:rPr>
          <w:rFonts w:ascii="Times New Roman" w:eastAsia="Times New Roman" w:hAnsi="Times New Roman" w:cs="Times New Roman"/>
          <w:color w:val="000000" w:themeColor="text1"/>
          <w:sz w:val="28"/>
          <w:szCs w:val="28"/>
        </w:rPr>
      </w:pPr>
      <w:r w:rsidRPr="00B12C91">
        <w:rPr>
          <w:rFonts w:ascii="Times New Roman" w:hAnsi="Times New Roman"/>
          <w:color w:val="000000" w:themeColor="text1"/>
          <w:sz w:val="28"/>
          <w:szCs w:val="28"/>
        </w:rPr>
        <w:t xml:space="preserve">Xin kính chúc sức </w:t>
      </w:r>
      <w:r w:rsidR="00991CEA" w:rsidRPr="00B12C91">
        <w:rPr>
          <w:rStyle w:val="Emphasis"/>
          <w:rFonts w:ascii="Times New Roman" w:hAnsi="Times New Roman" w:cs="Times New Roman"/>
          <w:i w:val="0"/>
          <w:iCs w:val="0"/>
          <w:color w:val="000000" w:themeColor="text1"/>
          <w:sz w:val="28"/>
          <w:szCs w:val="28"/>
          <w:shd w:val="clear" w:color="auto" w:fill="FFFFFF"/>
        </w:rPr>
        <w:t>khỏe</w:t>
      </w:r>
      <w:r w:rsidRPr="00B12C91">
        <w:rPr>
          <w:rFonts w:ascii="Times New Roman" w:hAnsi="Times New Roman"/>
          <w:color w:val="000000" w:themeColor="text1"/>
          <w:sz w:val="28"/>
          <w:szCs w:val="28"/>
        </w:rPr>
        <w:t xml:space="preserve"> </w:t>
      </w:r>
      <w:r w:rsidR="00883353" w:rsidRPr="00B12C91">
        <w:rPr>
          <w:rFonts w:ascii="Times New Roman" w:hAnsi="Times New Roman"/>
          <w:color w:val="000000" w:themeColor="text1"/>
          <w:sz w:val="28"/>
          <w:szCs w:val="28"/>
        </w:rPr>
        <w:t>đồng chí Thủ tướng Chính phủ</w:t>
      </w:r>
      <w:r w:rsidRPr="00B12C91">
        <w:rPr>
          <w:rFonts w:ascii="Times New Roman" w:hAnsi="Times New Roman"/>
          <w:color w:val="000000" w:themeColor="text1"/>
          <w:sz w:val="28"/>
          <w:szCs w:val="28"/>
        </w:rPr>
        <w:t>, đ</w:t>
      </w:r>
      <w:r w:rsidR="00883353" w:rsidRPr="00B12C91">
        <w:rPr>
          <w:rFonts w:ascii="Times New Roman" w:hAnsi="Times New Roman"/>
          <w:color w:val="000000" w:themeColor="text1"/>
          <w:sz w:val="28"/>
          <w:szCs w:val="28"/>
        </w:rPr>
        <w:t>ồng chí</w:t>
      </w:r>
      <w:r w:rsidRPr="00B12C91">
        <w:rPr>
          <w:rFonts w:ascii="Times New Roman" w:hAnsi="Times New Roman"/>
          <w:color w:val="000000" w:themeColor="text1"/>
          <w:sz w:val="28"/>
          <w:szCs w:val="28"/>
        </w:rPr>
        <w:t xml:space="preserve"> Chánh án </w:t>
      </w:r>
      <w:r w:rsidR="00883353" w:rsidRPr="00B12C91">
        <w:rPr>
          <w:rFonts w:ascii="Times New Roman" w:hAnsi="Times New Roman" w:cs="Times New Roman"/>
          <w:color w:val="000000" w:themeColor="text1"/>
          <w:sz w:val="28"/>
          <w:szCs w:val="28"/>
          <w:shd w:val="clear" w:color="auto" w:fill="FFFFFF"/>
        </w:rPr>
        <w:t>Tòa</w:t>
      </w:r>
      <w:r w:rsidRPr="00B12C91">
        <w:rPr>
          <w:rFonts w:ascii="Times New Roman" w:hAnsi="Times New Roman"/>
          <w:color w:val="000000" w:themeColor="text1"/>
          <w:sz w:val="28"/>
          <w:szCs w:val="28"/>
        </w:rPr>
        <w:t xml:space="preserve"> án nhân dân tối cao, các đ</w:t>
      </w:r>
      <w:r w:rsidR="00883353" w:rsidRPr="00B12C91">
        <w:rPr>
          <w:rFonts w:ascii="Times New Roman" w:hAnsi="Times New Roman"/>
          <w:color w:val="000000" w:themeColor="text1"/>
          <w:sz w:val="28"/>
          <w:szCs w:val="28"/>
        </w:rPr>
        <w:t>ồng chí</w:t>
      </w:r>
      <w:r w:rsidRPr="00B12C91">
        <w:rPr>
          <w:rFonts w:ascii="Times New Roman" w:hAnsi="Times New Roman"/>
          <w:color w:val="000000" w:themeColor="text1"/>
          <w:sz w:val="28"/>
          <w:szCs w:val="28"/>
        </w:rPr>
        <w:t xml:space="preserve"> tham dự Hội nghị, chúc Hội nghị của chúng ta thành công tốt đẹp!</w:t>
      </w:r>
    </w:p>
    <w:p w14:paraId="1D569EDD" w14:textId="77777777" w:rsidR="005A5A6C" w:rsidRPr="00B12C91" w:rsidRDefault="00C82CA7" w:rsidP="005B6980">
      <w:pPr>
        <w:pStyle w:val="Nidung"/>
        <w:spacing w:before="120" w:line="360" w:lineRule="exact"/>
        <w:ind w:firstLine="720"/>
        <w:jc w:val="both"/>
        <w:rPr>
          <w:rFonts w:ascii="Times New Roman" w:hAnsi="Times New Roman"/>
          <w:color w:val="000000" w:themeColor="text1"/>
          <w:sz w:val="28"/>
          <w:szCs w:val="28"/>
        </w:rPr>
      </w:pPr>
      <w:r w:rsidRPr="00B12C91">
        <w:rPr>
          <w:rFonts w:ascii="Times New Roman" w:hAnsi="Times New Roman"/>
          <w:color w:val="000000" w:themeColor="text1"/>
          <w:sz w:val="28"/>
          <w:szCs w:val="28"/>
        </w:rPr>
        <w:t>Xin trân trọng cảm ơn!</w:t>
      </w:r>
    </w:p>
    <w:p w14:paraId="1445DF8E" w14:textId="77777777" w:rsidR="00991CEA" w:rsidRDefault="00991CEA" w:rsidP="00621550">
      <w:pPr>
        <w:pStyle w:val="Nidung"/>
        <w:spacing w:before="120" w:after="120" w:line="360" w:lineRule="exact"/>
        <w:ind w:firstLine="720"/>
        <w:jc w:val="both"/>
        <w:rPr>
          <w:rFonts w:ascii="Times New Roman" w:hAnsi="Times New Roman"/>
          <w:sz w:val="28"/>
          <w:szCs w:val="28"/>
        </w:rPr>
      </w:pPr>
    </w:p>
    <w:p w14:paraId="1F1939C9"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25CAA206"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69B67706"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18011FE3"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7E3100DB"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38FAD702"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0A172E8A"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36610A33"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43D1047E"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44A637EE"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37BC7D5A"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5521C202" w14:textId="77777777" w:rsidR="005A5A6C" w:rsidRDefault="005A5A6C" w:rsidP="00621550">
      <w:pPr>
        <w:pStyle w:val="Nidung"/>
        <w:spacing w:before="120" w:after="120" w:line="360" w:lineRule="exact"/>
        <w:ind w:firstLine="720"/>
        <w:jc w:val="both"/>
        <w:rPr>
          <w:rFonts w:ascii="Times New Roman" w:eastAsia="Times New Roman" w:hAnsi="Times New Roman" w:cs="Times New Roman"/>
          <w:sz w:val="28"/>
          <w:szCs w:val="28"/>
        </w:rPr>
      </w:pPr>
    </w:p>
    <w:p w14:paraId="0B1C982D" w14:textId="77777777" w:rsidR="005A5A6C" w:rsidRDefault="005A5A6C" w:rsidP="00621550">
      <w:pPr>
        <w:pStyle w:val="Nidung"/>
        <w:spacing w:before="120" w:after="120" w:line="360" w:lineRule="exact"/>
        <w:ind w:firstLine="720"/>
        <w:jc w:val="both"/>
      </w:pPr>
    </w:p>
    <w:sectPr w:rsidR="005A5A6C" w:rsidSect="003A6B22">
      <w:footerReference w:type="default" r:id="rId7"/>
      <w:pgSz w:w="11906" w:h="16838"/>
      <w:pgMar w:top="1134" w:right="1134"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42767" w14:textId="77777777" w:rsidR="00CD279C" w:rsidRDefault="00CD279C">
      <w:r>
        <w:separator/>
      </w:r>
    </w:p>
  </w:endnote>
  <w:endnote w:type="continuationSeparator" w:id="0">
    <w:p w14:paraId="56D84EFE" w14:textId="77777777" w:rsidR="00CD279C" w:rsidRDefault="00CD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541475"/>
      <w:docPartObj>
        <w:docPartGallery w:val="Page Numbers (Bottom of Page)"/>
        <w:docPartUnique/>
      </w:docPartObj>
    </w:sdtPr>
    <w:sdtEndPr>
      <w:rPr>
        <w:noProof/>
      </w:rPr>
    </w:sdtEndPr>
    <w:sdtContent>
      <w:p w14:paraId="41DE098A" w14:textId="528CB8C5" w:rsidR="00934DD8" w:rsidRDefault="00934DD8">
        <w:pPr>
          <w:pStyle w:val="Footer"/>
          <w:jc w:val="center"/>
        </w:pPr>
        <w:r>
          <w:fldChar w:fldCharType="begin"/>
        </w:r>
        <w:r>
          <w:instrText xml:space="preserve"> PAGE   \* MERGEFORMAT </w:instrText>
        </w:r>
        <w:r>
          <w:fldChar w:fldCharType="separate"/>
        </w:r>
        <w:r w:rsidR="00B12C91">
          <w:rPr>
            <w:noProof/>
          </w:rPr>
          <w:t>4</w:t>
        </w:r>
        <w:r>
          <w:rPr>
            <w:noProof/>
          </w:rPr>
          <w:fldChar w:fldCharType="end"/>
        </w:r>
      </w:p>
    </w:sdtContent>
  </w:sdt>
  <w:p w14:paraId="2B08B597" w14:textId="77777777" w:rsidR="005A5A6C" w:rsidRDefault="005A5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AC647" w14:textId="77777777" w:rsidR="00CD279C" w:rsidRDefault="00CD279C">
      <w:r>
        <w:separator/>
      </w:r>
    </w:p>
  </w:footnote>
  <w:footnote w:type="continuationSeparator" w:id="0">
    <w:p w14:paraId="6B890C45" w14:textId="77777777" w:rsidR="00CD279C" w:rsidRDefault="00CD2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6C"/>
    <w:rsid w:val="00001AF3"/>
    <w:rsid w:val="003A6B22"/>
    <w:rsid w:val="00504C20"/>
    <w:rsid w:val="005A5A6C"/>
    <w:rsid w:val="005B38B8"/>
    <w:rsid w:val="005B6980"/>
    <w:rsid w:val="00621550"/>
    <w:rsid w:val="00681360"/>
    <w:rsid w:val="00774144"/>
    <w:rsid w:val="00883353"/>
    <w:rsid w:val="00926059"/>
    <w:rsid w:val="00934DD8"/>
    <w:rsid w:val="00991CEA"/>
    <w:rsid w:val="00A628E0"/>
    <w:rsid w:val="00A66AF0"/>
    <w:rsid w:val="00B034ED"/>
    <w:rsid w:val="00B12C91"/>
    <w:rsid w:val="00B43EF9"/>
    <w:rsid w:val="00B947CB"/>
    <w:rsid w:val="00C82CA7"/>
    <w:rsid w:val="00CD279C"/>
    <w:rsid w:val="00E3705E"/>
    <w:rsid w:val="00EE4206"/>
    <w:rsid w:val="00F24396"/>
    <w:rsid w:val="00F8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9A86"/>
  <w15:docId w15:val="{4BB69F18-F376-443A-AE0A-0EBD7EBD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idung">
    <w:name w:val="Nội dung"/>
    <w:rPr>
      <w:rFonts w:ascii="Helvetica Neue" w:hAnsi="Helvetica Neue" w:cs="Arial Unicode MS"/>
      <w:color w:val="000000"/>
      <w:sz w:val="22"/>
      <w:szCs w:val="22"/>
      <w14:textOutline w14:w="0" w14:cap="flat" w14:cmpd="sng" w14:algn="ctr">
        <w14:noFill/>
        <w14:prstDash w14:val="solid"/>
        <w14:bevel/>
      </w14:textOutline>
    </w:rPr>
  </w:style>
  <w:style w:type="character" w:styleId="Emphasis">
    <w:name w:val="Emphasis"/>
    <w:basedOn w:val="DefaultParagraphFont"/>
    <w:uiPriority w:val="20"/>
    <w:qFormat/>
    <w:rsid w:val="00991CEA"/>
    <w:rPr>
      <w:i/>
      <w:iCs/>
    </w:rPr>
  </w:style>
  <w:style w:type="paragraph" w:styleId="Header">
    <w:name w:val="header"/>
    <w:basedOn w:val="Normal"/>
    <w:link w:val="HeaderChar"/>
    <w:uiPriority w:val="99"/>
    <w:unhideWhenUsed/>
    <w:rsid w:val="00934DD8"/>
    <w:pPr>
      <w:tabs>
        <w:tab w:val="center" w:pos="4680"/>
        <w:tab w:val="right" w:pos="9360"/>
      </w:tabs>
    </w:pPr>
  </w:style>
  <w:style w:type="character" w:customStyle="1" w:styleId="HeaderChar">
    <w:name w:val="Header Char"/>
    <w:basedOn w:val="DefaultParagraphFont"/>
    <w:link w:val="Header"/>
    <w:uiPriority w:val="99"/>
    <w:rsid w:val="00934DD8"/>
    <w:rPr>
      <w:sz w:val="24"/>
      <w:szCs w:val="24"/>
    </w:rPr>
  </w:style>
  <w:style w:type="paragraph" w:styleId="Footer">
    <w:name w:val="footer"/>
    <w:basedOn w:val="Normal"/>
    <w:link w:val="FooterChar"/>
    <w:uiPriority w:val="99"/>
    <w:unhideWhenUsed/>
    <w:rsid w:val="00934DD8"/>
    <w:pPr>
      <w:tabs>
        <w:tab w:val="center" w:pos="4680"/>
        <w:tab w:val="right" w:pos="9360"/>
      </w:tabs>
    </w:pPr>
  </w:style>
  <w:style w:type="character" w:customStyle="1" w:styleId="FooterChar">
    <w:name w:val="Footer Char"/>
    <w:basedOn w:val="DefaultParagraphFont"/>
    <w:link w:val="Footer"/>
    <w:uiPriority w:val="99"/>
    <w:rsid w:val="00934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67C6-3E90-4C1A-A5F5-3F203BC0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m6117</cp:lastModifiedBy>
  <cp:revision>9</cp:revision>
  <dcterms:created xsi:type="dcterms:W3CDTF">2024-06-22T00:16:00Z</dcterms:created>
  <dcterms:modified xsi:type="dcterms:W3CDTF">2024-06-23T07:48:00Z</dcterms:modified>
</cp:coreProperties>
</file>