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50" w:rsidRDefault="00E10250" w:rsidP="00E10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Mẫu 6:</w:t>
      </w:r>
    </w:p>
    <w:p w:rsidR="00E10250" w:rsidRDefault="00E10250" w:rsidP="00C81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Tổng quan</w:t>
      </w:r>
    </w:p>
    <w:p w:rsidR="001C66B6" w:rsidRPr="00036F41" w:rsidRDefault="00977AB8" w:rsidP="00C81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SỐ LIỆU </w:t>
      </w:r>
      <w:bookmarkStart w:id="0" w:name="_GoBack"/>
      <w:bookmarkEnd w:id="0"/>
      <w:r w:rsidR="001C66B6" w:rsidRPr="00036F41">
        <w:rPr>
          <w:rFonts w:ascii="Times New Roman" w:hAnsi="Times New Roman" w:cs="Times New Roman"/>
          <w:b/>
          <w:sz w:val="28"/>
          <w:szCs w:val="28"/>
        </w:rPr>
        <w:t xml:space="preserve">BÁO CÁO PHỤC VỤ BỘ TRƯỞNG VÀ LÃNH ĐẠO BỘ </w:t>
      </w:r>
      <w:r w:rsidR="00C81EED" w:rsidRPr="00036F4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DỰ PHIÊN </w:t>
      </w:r>
      <w:r w:rsidR="001C66B6" w:rsidRPr="00036F41">
        <w:rPr>
          <w:rFonts w:ascii="Times New Roman" w:hAnsi="Times New Roman" w:cs="Times New Roman"/>
          <w:b/>
          <w:sz w:val="28"/>
          <w:szCs w:val="28"/>
        </w:rPr>
        <w:t>HỌP CHÍNH PHỦ</w:t>
      </w:r>
      <w:r>
        <w:rPr>
          <w:rFonts w:ascii="Times New Roman" w:hAnsi="Times New Roman" w:cs="Times New Roman"/>
          <w:b/>
          <w:sz w:val="28"/>
          <w:szCs w:val="28"/>
        </w:rPr>
        <w:t xml:space="preserve"> THƯỜNG KỲ</w:t>
      </w:r>
      <w:r w:rsidR="001610C6" w:rsidRPr="00036F41">
        <w:rPr>
          <w:rFonts w:ascii="Times New Roman" w:hAnsi="Times New Roman" w:cs="Times New Roman"/>
          <w:b/>
          <w:sz w:val="28"/>
          <w:szCs w:val="28"/>
        </w:rPr>
        <w:t xml:space="preserve">: Tổng </w:t>
      </w:r>
      <w:r w:rsidR="00590884" w:rsidRPr="00036F41">
        <w:rPr>
          <w:rFonts w:ascii="Times New Roman" w:hAnsi="Times New Roman" w:cs="Times New Roman"/>
          <w:b/>
          <w:sz w:val="28"/>
          <w:szCs w:val="28"/>
        </w:rPr>
        <w:t xml:space="preserve">số </w:t>
      </w:r>
      <w:r w:rsidR="0051077D" w:rsidRPr="00036F41">
        <w:rPr>
          <w:rFonts w:ascii="Times New Roman" w:hAnsi="Times New Roman" w:cs="Times New Roman"/>
          <w:b/>
          <w:sz w:val="28"/>
          <w:szCs w:val="28"/>
        </w:rPr>
        <w:t>129</w:t>
      </w:r>
      <w:r w:rsidR="00590884" w:rsidRPr="00036F41">
        <w:rPr>
          <w:rFonts w:ascii="Times New Roman" w:hAnsi="Times New Roman" w:cs="Times New Roman"/>
          <w:b/>
          <w:sz w:val="28"/>
          <w:szCs w:val="28"/>
        </w:rPr>
        <w:t xml:space="preserve"> chỉ tiêu</w:t>
      </w:r>
    </w:p>
    <w:p w:rsidR="0021593D" w:rsidRPr="00036F41" w:rsidRDefault="00B671AD" w:rsidP="00B671AD">
      <w:pPr>
        <w:pStyle w:val="ListParagraph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1593D" w:rsidRPr="00036F41">
        <w:rPr>
          <w:rFonts w:ascii="Times New Roman" w:hAnsi="Times New Roman" w:cs="Times New Roman"/>
          <w:b/>
          <w:sz w:val="28"/>
          <w:szCs w:val="28"/>
        </w:rPr>
        <w:t>Tổng quan sự phát triển của ngành</w:t>
      </w:r>
    </w:p>
    <w:p w:rsidR="0021593D" w:rsidRPr="001044C7" w:rsidRDefault="0021593D" w:rsidP="001044C7">
      <w:pPr>
        <w:pStyle w:val="ListParagraph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7">
        <w:rPr>
          <w:rFonts w:ascii="Times New Roman" w:hAnsi="Times New Roman" w:cs="Times New Roman"/>
          <w:b/>
          <w:sz w:val="28"/>
          <w:szCs w:val="28"/>
        </w:rPr>
        <w:t>Doanh thu ngành</w:t>
      </w:r>
    </w:p>
    <w:p w:rsidR="0021593D" w:rsidRPr="001044C7" w:rsidRDefault="0021593D" w:rsidP="001044C7">
      <w:pPr>
        <w:pStyle w:val="ListParagraph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7">
        <w:rPr>
          <w:rFonts w:ascii="Times New Roman" w:hAnsi="Times New Roman" w:cs="Times New Roman"/>
          <w:b/>
          <w:sz w:val="28"/>
          <w:szCs w:val="28"/>
        </w:rPr>
        <w:t>Lợi nhuận ngành</w:t>
      </w:r>
    </w:p>
    <w:p w:rsidR="0021593D" w:rsidRPr="001044C7" w:rsidRDefault="0021593D" w:rsidP="001044C7">
      <w:pPr>
        <w:pStyle w:val="ListParagraph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7">
        <w:rPr>
          <w:rFonts w:ascii="Times New Roman" w:hAnsi="Times New Roman" w:cs="Times New Roman"/>
          <w:b/>
          <w:sz w:val="28"/>
          <w:szCs w:val="28"/>
        </w:rPr>
        <w:t>Nộp ngân sách</w:t>
      </w:r>
    </w:p>
    <w:p w:rsidR="0021593D" w:rsidRPr="001044C7" w:rsidRDefault="00F8170F" w:rsidP="001044C7">
      <w:pPr>
        <w:pStyle w:val="ListParagraph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7">
        <w:rPr>
          <w:rFonts w:ascii="Times New Roman" w:hAnsi="Times New Roman" w:cs="Times New Roman"/>
          <w:b/>
          <w:sz w:val="28"/>
          <w:szCs w:val="28"/>
        </w:rPr>
        <w:t>Đóng góp vào tă</w:t>
      </w:r>
      <w:r w:rsidR="0021593D" w:rsidRPr="001044C7">
        <w:rPr>
          <w:rFonts w:ascii="Times New Roman" w:hAnsi="Times New Roman" w:cs="Times New Roman"/>
          <w:b/>
          <w:sz w:val="28"/>
          <w:szCs w:val="28"/>
        </w:rPr>
        <w:t>ng trưở</w:t>
      </w:r>
      <w:r w:rsidRPr="001044C7">
        <w:rPr>
          <w:rFonts w:ascii="Times New Roman" w:hAnsi="Times New Roman" w:cs="Times New Roman"/>
          <w:b/>
          <w:sz w:val="28"/>
          <w:szCs w:val="28"/>
        </w:rPr>
        <w:t>ng GD</w:t>
      </w:r>
      <w:r w:rsidR="0021593D" w:rsidRPr="001044C7">
        <w:rPr>
          <w:rFonts w:ascii="Times New Roman" w:hAnsi="Times New Roman" w:cs="Times New Roman"/>
          <w:b/>
          <w:sz w:val="28"/>
          <w:szCs w:val="28"/>
        </w:rPr>
        <w:t>P</w:t>
      </w:r>
    </w:p>
    <w:p w:rsidR="0021593D" w:rsidRPr="001044C7" w:rsidRDefault="0021593D" w:rsidP="001044C7">
      <w:pPr>
        <w:pStyle w:val="ListParagraph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7">
        <w:rPr>
          <w:rFonts w:ascii="Times New Roman" w:hAnsi="Times New Roman" w:cs="Times New Roman"/>
          <w:b/>
          <w:sz w:val="28"/>
          <w:szCs w:val="28"/>
        </w:rPr>
        <w:t>Số doanh nghiệp</w:t>
      </w:r>
    </w:p>
    <w:p w:rsidR="0021593D" w:rsidRPr="001044C7" w:rsidRDefault="0021593D" w:rsidP="001044C7">
      <w:pPr>
        <w:pStyle w:val="ListParagraph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C7">
        <w:rPr>
          <w:rFonts w:ascii="Times New Roman" w:hAnsi="Times New Roman" w:cs="Times New Roman"/>
          <w:b/>
          <w:sz w:val="28"/>
          <w:szCs w:val="28"/>
        </w:rPr>
        <w:t>Số lao động</w:t>
      </w:r>
    </w:p>
    <w:p w:rsidR="00DA7CAC" w:rsidRPr="00B671AD" w:rsidRDefault="00B671AD" w:rsidP="00B67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Pr="00B6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E1" w:rsidRPr="00B671AD">
        <w:rPr>
          <w:rFonts w:ascii="Times New Roman" w:hAnsi="Times New Roman" w:cs="Times New Roman"/>
          <w:b/>
          <w:sz w:val="28"/>
          <w:szCs w:val="28"/>
        </w:rPr>
        <w:t>Lĩnh vực Bưu chính:</w:t>
      </w:r>
      <w:r w:rsidR="001610C6" w:rsidRPr="00B6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884" w:rsidRPr="00B671AD">
        <w:rPr>
          <w:rFonts w:ascii="Times New Roman" w:hAnsi="Times New Roman" w:cs="Times New Roman"/>
          <w:b/>
          <w:sz w:val="28"/>
          <w:szCs w:val="28"/>
        </w:rPr>
        <w:t>(</w:t>
      </w:r>
      <w:r w:rsidR="001610C6" w:rsidRPr="00B671AD">
        <w:rPr>
          <w:rFonts w:ascii="Times New Roman" w:hAnsi="Times New Roman" w:cs="Times New Roman"/>
          <w:b/>
          <w:sz w:val="28"/>
          <w:szCs w:val="28"/>
        </w:rPr>
        <w:t>15</w:t>
      </w:r>
      <w:r w:rsidR="00590884" w:rsidRPr="00B671AD">
        <w:rPr>
          <w:rFonts w:ascii="Times New Roman" w:hAnsi="Times New Roman" w:cs="Times New Roman"/>
          <w:b/>
          <w:sz w:val="28"/>
          <w:szCs w:val="28"/>
        </w:rPr>
        <w:t xml:space="preserve"> chỉ tiêu)</w:t>
      </w:r>
    </w:p>
    <w:p w:rsidR="00397BE1" w:rsidRPr="00036F41" w:rsidRDefault="00397BE1" w:rsidP="00A724B3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báo cáo thường kỳ:</w:t>
      </w:r>
    </w:p>
    <w:p w:rsidR="00397BE1" w:rsidRPr="00036F41" w:rsidRDefault="00397BE1" w:rsidP="00BC41D4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Doanh thu dịch vụ Bưu chính</w:t>
      </w:r>
    </w:p>
    <w:p w:rsidR="00397BE1" w:rsidRPr="00036F41" w:rsidRDefault="00397BE1" w:rsidP="00BC41D4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Lợi nhuận sau thuế của DNBC</w:t>
      </w:r>
    </w:p>
    <w:p w:rsidR="00397BE1" w:rsidRPr="00036F41" w:rsidRDefault="00397BE1" w:rsidP="00BC41D4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tiền DNBC nộp ngân sách nhà nước</w:t>
      </w:r>
    </w:p>
    <w:p w:rsidR="00397BE1" w:rsidRPr="00036F41" w:rsidRDefault="00397BE1" w:rsidP="00BC41D4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Đóng góp vào tăng trưởng GDP</w:t>
      </w:r>
    </w:p>
    <w:p w:rsidR="00397BE1" w:rsidRPr="00036F41" w:rsidRDefault="00397BE1" w:rsidP="00BC41D4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doanh nghiệp, tổ chức được cấp giấy phép hoạt động trong lĩnh vực bưu chính</w:t>
      </w:r>
    </w:p>
    <w:p w:rsidR="00397BE1" w:rsidRPr="00036F41" w:rsidRDefault="00397BE1" w:rsidP="00BC41D4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lao động của doanh nghiệp bưu chính</w:t>
      </w:r>
    </w:p>
    <w:p w:rsidR="00397BE1" w:rsidRPr="00036F41" w:rsidRDefault="00397BE1" w:rsidP="00A724B3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quan trọng đang thể hiện trong báo cáo:</w:t>
      </w:r>
    </w:p>
    <w:p w:rsidR="00397BE1" w:rsidRPr="00036F41" w:rsidRDefault="00397BE1" w:rsidP="00BC41D4">
      <w:pPr>
        <w:pStyle w:val="ListParagraph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điểm phục vụ bưu chính</w:t>
      </w:r>
    </w:p>
    <w:p w:rsidR="00397BE1" w:rsidRPr="00036F41" w:rsidRDefault="00397BE1" w:rsidP="00BC41D4">
      <w:pPr>
        <w:pStyle w:val="ListParagraph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 xml:space="preserve">Số điểm bưu điện - văn hóa xã </w:t>
      </w:r>
    </w:p>
    <w:p w:rsidR="00397BE1" w:rsidRPr="00036F41" w:rsidRDefault="00397BE1" w:rsidP="00BC41D4">
      <w:pPr>
        <w:pStyle w:val="ListParagraph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Sản lượng bưu chính chuyển phát (Sản lượng thư, gói kiện)</w:t>
      </w:r>
    </w:p>
    <w:p w:rsidR="00397BE1" w:rsidRPr="00036F41" w:rsidRDefault="00397BE1" w:rsidP="00A724B3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chỉ tiêu quản lý ngành (Bộ trưởng và Lãnh đạo Bộ quan tâm)</w:t>
      </w:r>
    </w:p>
    <w:p w:rsidR="00397BE1" w:rsidRPr="00036F41" w:rsidRDefault="00397BE1" w:rsidP="00BC41D4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TK active trên sàn TMĐT (đủ điều kiện tham gia giao dịch)</w:t>
      </w:r>
    </w:p>
    <w:p w:rsidR="00397BE1" w:rsidRPr="00036F41" w:rsidRDefault="00397BE1" w:rsidP="00BC41D4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  <w:lang w:val="vi-VN"/>
        </w:rPr>
        <w:t>Số lượng giao dịch trên sàn TMĐT</w:t>
      </w:r>
      <w:r w:rsidRPr="00036F41">
        <w:rPr>
          <w:rFonts w:ascii="Times New Roman" w:hAnsi="Times New Roman" w:cs="Times New Roman"/>
          <w:sz w:val="28"/>
          <w:szCs w:val="28"/>
        </w:rPr>
        <w:t xml:space="preserve"> Voso và Postmart| </w:t>
      </w:r>
      <w:r w:rsidRPr="00036F41">
        <w:rPr>
          <w:rFonts w:ascii="Times New Roman" w:hAnsi="Times New Roman" w:cs="Times New Roman"/>
          <w:sz w:val="28"/>
          <w:szCs w:val="28"/>
          <w:lang w:val="vi-VN"/>
        </w:rPr>
        <w:t>(đơn hàng)</w:t>
      </w:r>
    </w:p>
    <w:p w:rsidR="00397BE1" w:rsidRPr="00036F41" w:rsidRDefault="00397BE1" w:rsidP="00BC41D4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Tổng giá trị giao dịch trên sàn TMĐT (tỷ</w:t>
      </w:r>
    </w:p>
    <w:p w:rsidR="00397BE1" w:rsidRPr="00036F41" w:rsidRDefault="00397BE1" w:rsidP="00BC41D4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  <w:lang w:val="vi-VN"/>
        </w:rPr>
        <w:t>Số/loại sản phẩm được đưa lên sàn TMĐT</w:t>
      </w:r>
      <w:r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93" w:rsidRPr="00036F41" w:rsidRDefault="00E36993" w:rsidP="00BC41D4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  <w:lang w:val="vi-VN"/>
        </w:rPr>
        <w:t xml:space="preserve">Số hộ SXNN được tạo TK trên sàn TMĐT </w:t>
      </w:r>
      <w:r w:rsidR="001C66B6" w:rsidRPr="00036F41">
        <w:rPr>
          <w:rFonts w:ascii="Times New Roman" w:hAnsi="Times New Roman" w:cs="Times New Roman"/>
          <w:sz w:val="28"/>
          <w:szCs w:val="28"/>
        </w:rPr>
        <w:t>Voso và Postmart</w:t>
      </w:r>
    </w:p>
    <w:p w:rsidR="00E36993" w:rsidRPr="00036F41" w:rsidRDefault="00E36993" w:rsidP="00BC41D4">
      <w:pPr>
        <w:pStyle w:val="ListParagraph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  <w:lang w:val="vi-VN"/>
        </w:rPr>
        <w:t>Số hộ SXNN được đào tạo, tập huấn về kỹ năng số/Kỹ năng đóng gói, giao nhận hàng hóa</w:t>
      </w:r>
    </w:p>
    <w:p w:rsidR="00397BE1" w:rsidRPr="00B671AD" w:rsidRDefault="00B671AD" w:rsidP="00B67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10365" w:rsidRPr="00B671AD">
        <w:rPr>
          <w:rFonts w:ascii="Times New Roman" w:hAnsi="Times New Roman" w:cs="Times New Roman"/>
          <w:b/>
          <w:sz w:val="28"/>
          <w:szCs w:val="28"/>
        </w:rPr>
        <w:t>Lĩnh vực Viễn thông</w:t>
      </w:r>
      <w:r w:rsidR="001610C6" w:rsidRPr="00B671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0884" w:rsidRPr="00B671AD">
        <w:rPr>
          <w:rFonts w:ascii="Times New Roman" w:hAnsi="Times New Roman" w:cs="Times New Roman"/>
          <w:b/>
          <w:sz w:val="28"/>
          <w:szCs w:val="28"/>
        </w:rPr>
        <w:t>(</w:t>
      </w:r>
      <w:r w:rsidR="001610C6" w:rsidRPr="00B671AD">
        <w:rPr>
          <w:rFonts w:ascii="Times New Roman" w:hAnsi="Times New Roman" w:cs="Times New Roman"/>
          <w:b/>
          <w:sz w:val="28"/>
          <w:szCs w:val="28"/>
        </w:rPr>
        <w:t>48</w:t>
      </w:r>
      <w:r w:rsidR="00590884" w:rsidRPr="00B671AD">
        <w:rPr>
          <w:rFonts w:ascii="Times New Roman" w:hAnsi="Times New Roman" w:cs="Times New Roman"/>
          <w:b/>
          <w:sz w:val="28"/>
          <w:szCs w:val="28"/>
        </w:rPr>
        <w:t xml:space="preserve"> chỉ tiêu)</w:t>
      </w:r>
    </w:p>
    <w:p w:rsidR="00A56BAA" w:rsidRPr="00036F41" w:rsidRDefault="00A56BAA" w:rsidP="00A724B3">
      <w:pPr>
        <w:pStyle w:val="ListParagraph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báo cáo thường kỳ:</w:t>
      </w:r>
    </w:p>
    <w:p w:rsidR="00636C4A" w:rsidRPr="00036F41" w:rsidRDefault="00636C4A" w:rsidP="00BC41D4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Tổng doanh thu lĩnh vực viễn thông</w:t>
      </w:r>
    </w:p>
    <w:p w:rsidR="00D35CFC" w:rsidRPr="00036F41" w:rsidRDefault="00D35CFC" w:rsidP="00BC41D4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Lợi nhuận sau thuế</w:t>
      </w:r>
    </w:p>
    <w:p w:rsidR="00636C4A" w:rsidRPr="00036F41" w:rsidRDefault="00636C4A" w:rsidP="00BC41D4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tiền DNVT nộp Ngân sách nhà nước</w:t>
      </w:r>
    </w:p>
    <w:p w:rsidR="00D35CFC" w:rsidRPr="00036F41" w:rsidRDefault="00D35CFC" w:rsidP="00BC41D4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Đóng góp vào tăng trưởng GDP</w:t>
      </w:r>
    </w:p>
    <w:p w:rsidR="00D35CFC" w:rsidRPr="00036F41" w:rsidRDefault="00D35CFC" w:rsidP="00BC41D4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lastRenderedPageBreak/>
        <w:t>Số doanh nghiệp được cấp giấy phép kinh doanh dịch vụ viễn thông</w:t>
      </w:r>
    </w:p>
    <w:p w:rsidR="00636C4A" w:rsidRPr="00036F41" w:rsidRDefault="00636C4A" w:rsidP="00BC41D4">
      <w:pPr>
        <w:pStyle w:val="ListParagraph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lao động trong lĩnh vực viễn thông</w:t>
      </w:r>
    </w:p>
    <w:p w:rsidR="00A56BAA" w:rsidRPr="00036F41" w:rsidRDefault="00A56BAA" w:rsidP="00A724B3">
      <w:pPr>
        <w:pStyle w:val="ListParagraph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quan trọng đang thể hiện trong báo cáo:</w:t>
      </w:r>
    </w:p>
    <w:p w:rsidR="00D35CFC" w:rsidRPr="00036F41" w:rsidRDefault="00D35CFC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thuê bao điện thoại</w:t>
      </w:r>
    </w:p>
    <w:p w:rsidR="00D35CFC" w:rsidRPr="00036F41" w:rsidRDefault="00D35CFC" w:rsidP="00BC41D4">
      <w:pPr>
        <w:pStyle w:val="ListParagraph"/>
        <w:numPr>
          <w:ilvl w:val="1"/>
          <w:numId w:val="1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Thuê bao điện thoại cố định</w:t>
      </w:r>
    </w:p>
    <w:p w:rsidR="00D35CFC" w:rsidRPr="00036F41" w:rsidRDefault="00D35CFC" w:rsidP="00BC41D4">
      <w:pPr>
        <w:pStyle w:val="ListParagraph"/>
        <w:numPr>
          <w:ilvl w:val="1"/>
          <w:numId w:val="1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Thuê bao điện thoại di động đang hoạt động</w:t>
      </w:r>
    </w:p>
    <w:p w:rsidR="00D35CFC" w:rsidRPr="00036F41" w:rsidRDefault="00D35CFC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thuê bao truy nhập Internet</w:t>
      </w:r>
    </w:p>
    <w:p w:rsidR="00D35CFC" w:rsidRPr="00036F41" w:rsidRDefault="00D35CFC" w:rsidP="00BC41D4">
      <w:pPr>
        <w:pStyle w:val="ListParagraph"/>
        <w:numPr>
          <w:ilvl w:val="1"/>
          <w:numId w:val="1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băng rộng cố định</w:t>
      </w:r>
    </w:p>
    <w:p w:rsidR="00D35CFC" w:rsidRPr="00036F41" w:rsidRDefault="00D35CFC" w:rsidP="00BC41D4">
      <w:pPr>
        <w:pStyle w:val="ListParagraph"/>
        <w:numPr>
          <w:ilvl w:val="1"/>
          <w:numId w:val="14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băng rộng di động</w:t>
      </w:r>
    </w:p>
    <w:p w:rsidR="00D35CFC" w:rsidRPr="00036F41" w:rsidRDefault="00D35CFC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thuê bao băng rộng cố định /hộ gia đình (%)</w:t>
      </w:r>
    </w:p>
    <w:p w:rsidR="00D35CFC" w:rsidRPr="00036F41" w:rsidRDefault="00D35CFC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hộ gia đình có kết nố</w:t>
      </w:r>
      <w:r w:rsidR="008E1EC9" w:rsidRPr="00036F41">
        <w:rPr>
          <w:rFonts w:ascii="Times New Roman" w:hAnsi="Times New Roman" w:cs="Times New Roman"/>
          <w:sz w:val="28"/>
          <w:szCs w:val="28"/>
        </w:rPr>
        <w:t>i Internet</w:t>
      </w:r>
    </w:p>
    <w:p w:rsidR="00D35CFC" w:rsidRPr="00036F41" w:rsidRDefault="00D35CFC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người sử dụng Internet (%)</w:t>
      </w:r>
    </w:p>
    <w:p w:rsidR="00D35CFC" w:rsidRPr="00036F41" w:rsidRDefault="00D35CFC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Tốc độ trung bình của thuê bao truy nhập Internet băng rộng cố định (%)</w:t>
      </w:r>
    </w:p>
    <w:p w:rsidR="00D35CFC" w:rsidRPr="00036F41" w:rsidRDefault="008E1EC9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Tốc độ trung bình của thuê bao truy nhập Internet băng rộng di động (%)</w:t>
      </w:r>
    </w:p>
    <w:p w:rsidR="008E1EC9" w:rsidRPr="00036F41" w:rsidRDefault="008E1EC9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thuê bao băng rộng cố định /100 dân (%)</w:t>
      </w:r>
    </w:p>
    <w:p w:rsidR="008E1EC9" w:rsidRPr="00036F41" w:rsidRDefault="008E1EC9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thuê bao băng rộng di động /100 dân (%)</w:t>
      </w:r>
    </w:p>
    <w:p w:rsidR="008E1EC9" w:rsidRPr="00036F41" w:rsidRDefault="008E1EC9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Chỉ số ARPU tính trên các thuê bao di động đang hoạt động (vnđ/thuê bao/tháng)</w:t>
      </w:r>
    </w:p>
    <w:p w:rsidR="008E1EC9" w:rsidRPr="00036F41" w:rsidRDefault="008E1EC9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trọng doanh thu dịch vụ di động so với tổng doanh thu dịch vụ viễn thông (%)</w:t>
      </w:r>
    </w:p>
    <w:p w:rsidR="008E1EC9" w:rsidRPr="00036F41" w:rsidRDefault="008E1EC9" w:rsidP="00BC41D4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trọng doanh thu dịch vụ data so với tổng doanh thu dịch vụ thông tin di động (%)</w:t>
      </w:r>
    </w:p>
    <w:p w:rsidR="00A56BAA" w:rsidRPr="00036F41" w:rsidRDefault="00A56BAA" w:rsidP="00A724B3">
      <w:pPr>
        <w:pStyle w:val="ListParagraph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chỉ tiêu quản lý ngành (Bộ trưởng và Lãnh đạo Bộ quan tâm)</w:t>
      </w:r>
    </w:p>
    <w:p w:rsidR="006D27E9" w:rsidRPr="00036F41" w:rsidRDefault="006D27E9" w:rsidP="00BC41D4">
      <w:pPr>
        <w:pStyle w:val="ListParagraph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liệu về xử lý điểm lõm sóng di động giai đoạn 2021 - 2022 (thôn)</w:t>
      </w:r>
    </w:p>
    <w:p w:rsidR="006D27E9" w:rsidRPr="00036F41" w:rsidRDefault="006D27E9" w:rsidP="00BC41D4">
      <w:pPr>
        <w:pStyle w:val="ListParagraph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máy tính đã bàn giao (chương trình Sóng và máy tính cho em)</w:t>
      </w:r>
    </w:p>
    <w:p w:rsidR="006D27E9" w:rsidRPr="00036F41" w:rsidRDefault="006D27E9" w:rsidP="00BC41D4">
      <w:pPr>
        <w:pStyle w:val="ListParagraph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cuộc gọi phát sinh từ thuê bao spam call</w:t>
      </w:r>
    </w:p>
    <w:p w:rsidR="006D27E9" w:rsidRPr="00036F41" w:rsidRDefault="006D27E9" w:rsidP="00BC41D4">
      <w:pPr>
        <w:pStyle w:val="ListParagraph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TB bị chặn do phát tán gọi rác</w:t>
      </w:r>
    </w:p>
    <w:p w:rsidR="006D27E9" w:rsidRPr="00036F41" w:rsidRDefault="006D27E9" w:rsidP="00BC41D4">
      <w:pPr>
        <w:pStyle w:val="ListParagraph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Kiểm soát SMS rác</w:t>
      </w:r>
    </w:p>
    <w:p w:rsidR="00472537" w:rsidRPr="00036F41" w:rsidRDefault="00472537" w:rsidP="00A724B3">
      <w:pPr>
        <w:pStyle w:val="ListParagraph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Các chỉ tiêu do đơn vị đề xuất bổ sung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hộ gia đình sử dụng cáp quang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điện thoại di động trên 100 dân</w:t>
      </w:r>
      <w:r w:rsidR="00EA6789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điện thoại cố định trên 100 dân</w:t>
      </w:r>
      <w:r w:rsidR="00EA6789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băng rộng di động trên 100 dân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băng rộng cố định trên 100 dân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smartphone/số thuê bao di động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Lưu lượng BRDĐ/thuê bao/tháng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Lưu lượng BRCĐ/thuê bao/tháng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thuê bao di động sử dụng dịch vụ</w:t>
      </w:r>
      <w:r w:rsidR="00F8170F">
        <w:rPr>
          <w:rFonts w:ascii="Times New Roman" w:hAnsi="Times New Roman" w:cs="Times New Roman"/>
          <w:sz w:val="28"/>
          <w:szCs w:val="28"/>
        </w:rPr>
        <w:t xml:space="preserve"> M</w:t>
      </w:r>
      <w:r w:rsidRPr="00036F41">
        <w:rPr>
          <w:rFonts w:ascii="Times New Roman" w:hAnsi="Times New Roman" w:cs="Times New Roman"/>
          <w:sz w:val="28"/>
          <w:szCs w:val="28"/>
        </w:rPr>
        <w:t>obilemoney/tổng số thuê bao di động</w:t>
      </w:r>
      <w:r w:rsidR="00EA6789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điểm kinh doanh dịch vụ Mobilemoney</w:t>
      </w:r>
      <w:r w:rsidR="00EA6789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Dung lượng băng thông quốc tế sử dụng</w:t>
      </w:r>
    </w:p>
    <w:p w:rsidR="00EE7989" w:rsidRDefault="00472537" w:rsidP="00983E9A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989">
        <w:rPr>
          <w:rFonts w:ascii="Times New Roman" w:hAnsi="Times New Roman" w:cs="Times New Roman"/>
          <w:sz w:val="28"/>
          <w:szCs w:val="28"/>
        </w:rPr>
        <w:t>Tỷ lệ dân số được phủ sóng mạng di động tế bào (2G, 3G, 4G, 5G</w:t>
      </w:r>
    </w:p>
    <w:p w:rsidR="00472537" w:rsidRPr="00EE7989" w:rsidRDefault="00472537" w:rsidP="00983E9A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989">
        <w:rPr>
          <w:rFonts w:ascii="Times New Roman" w:hAnsi="Times New Roman" w:cs="Times New Roman"/>
          <w:sz w:val="28"/>
          <w:szCs w:val="28"/>
        </w:rPr>
        <w:lastRenderedPageBreak/>
        <w:t>Tỷ lệ thuê bao chuyển mạng giữ nguyên số so với thuê bao điện thoại di động</w:t>
      </w:r>
      <w:r w:rsidR="00EA6789" w:rsidRPr="00EE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thôn được phủ sóng di động 3G/4G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người chỉ sử dụng điện thoại di động featurephone –</w:t>
      </w:r>
      <w:r w:rsidR="00EE7989">
        <w:rPr>
          <w:rFonts w:ascii="Times New Roman" w:hAnsi="Times New Roman" w:cs="Times New Roman"/>
          <w:sz w:val="28"/>
          <w:szCs w:val="28"/>
        </w:rPr>
        <w:t xml:space="preserve"> </w:t>
      </w:r>
      <w:r w:rsidRPr="00036F41">
        <w:rPr>
          <w:rFonts w:ascii="Times New Roman" w:hAnsi="Times New Roman" w:cs="Times New Roman"/>
          <w:sz w:val="28"/>
          <w:szCs w:val="28"/>
        </w:rPr>
        <w:t>điện thoại dùng phím bấm (%)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người trưởng thành sử dụng điện thoại di động smartphone (%)</w:t>
      </w:r>
      <w:r w:rsidR="00EA6789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37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liệu sim bàn giao cùng máy tính (chương trình sóng và máy tính cho em)</w:t>
      </w:r>
      <w:r w:rsidR="00EA6789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B6" w:rsidRPr="00036F41" w:rsidRDefault="00472537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thuê bao rời mạng/thuê bao phát triển mới (tỷ lệ</w:t>
      </w:r>
      <w:r w:rsidR="00BB2956">
        <w:rPr>
          <w:rFonts w:ascii="Times New Roman" w:hAnsi="Times New Roman" w:cs="Times New Roman"/>
          <w:sz w:val="28"/>
          <w:szCs w:val="28"/>
        </w:rPr>
        <w:t xml:space="preserve"> churn</w:t>
      </w:r>
      <w:r w:rsidRPr="00036F41">
        <w:rPr>
          <w:rFonts w:ascii="Times New Roman" w:hAnsi="Times New Roman" w:cs="Times New Roman"/>
          <w:sz w:val="28"/>
          <w:szCs w:val="28"/>
        </w:rPr>
        <w:t xml:space="preserve"> rate) (%)</w:t>
      </w:r>
      <w:r w:rsidR="001C66B6" w:rsidRPr="00036F41">
        <w:rPr>
          <w:rFonts w:ascii="Times New Roman" w:hAnsi="Times New Roman" w:cs="Times New Roman"/>
          <w:sz w:val="28"/>
          <w:szCs w:val="28"/>
        </w:rPr>
        <w:t>Tỷ lệ sử dụng IPv6 trên mạng Internet của Việt Nam;</w:t>
      </w:r>
    </w:p>
    <w:p w:rsidR="001C66B6" w:rsidRPr="00036F41" w:rsidRDefault="001C66B6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bộ, ngành, tỉnh/TP đã ban hành kế hoạch chuyển đổi IPv6 ;</w:t>
      </w:r>
    </w:p>
    <w:p w:rsidR="001C66B6" w:rsidRPr="00036F41" w:rsidRDefault="001C66B6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bộ, ngành, địa phương có cổng thông tin điện tử hoặc cổng dịch vụ hành chính công triển khai IPv6;</w:t>
      </w:r>
    </w:p>
    <w:p w:rsidR="001C66B6" w:rsidRPr="00036F41" w:rsidRDefault="001C66B6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tên miền quốc gia .vn;</w:t>
      </w:r>
    </w:p>
    <w:p w:rsidR="001C66B6" w:rsidRPr="00036F41" w:rsidRDefault="001610C6" w:rsidP="00BC41D4">
      <w:pPr>
        <w:pStyle w:val="ListParagraph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</w:t>
      </w:r>
      <w:r w:rsidR="001C66B6" w:rsidRPr="00036F41">
        <w:rPr>
          <w:rFonts w:ascii="Times New Roman" w:hAnsi="Times New Roman" w:cs="Times New Roman"/>
          <w:sz w:val="28"/>
          <w:szCs w:val="28"/>
        </w:rPr>
        <w:t>ốc độ truy cập Internet trung bình theo số liệu hệ  thống VNNIC Speedtest;</w:t>
      </w:r>
    </w:p>
    <w:p w:rsidR="001C66B6" w:rsidRPr="00036F41" w:rsidRDefault="001C66B6" w:rsidP="00BC41D4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+ FTTH /cả nước:…………;</w:t>
      </w:r>
    </w:p>
    <w:p w:rsidR="001C66B6" w:rsidRPr="00036F41" w:rsidRDefault="001C66B6" w:rsidP="00BC41D4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+ Mobile /cả nước:………</w:t>
      </w:r>
    </w:p>
    <w:p w:rsidR="00310365" w:rsidRPr="00B671AD" w:rsidRDefault="00B671AD" w:rsidP="00B671A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310365" w:rsidRPr="00B671AD">
        <w:rPr>
          <w:rFonts w:ascii="Times New Roman" w:hAnsi="Times New Roman" w:cs="Times New Roman"/>
          <w:b/>
          <w:sz w:val="28"/>
          <w:szCs w:val="28"/>
        </w:rPr>
        <w:t>Lĩnh vực Ứng dụng CNTT</w:t>
      </w:r>
      <w:r w:rsidR="001610C6" w:rsidRPr="00B671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0884" w:rsidRPr="00B671AD">
        <w:rPr>
          <w:rFonts w:ascii="Times New Roman" w:hAnsi="Times New Roman" w:cs="Times New Roman"/>
          <w:b/>
          <w:sz w:val="28"/>
          <w:szCs w:val="28"/>
        </w:rPr>
        <w:t>(</w:t>
      </w:r>
      <w:r w:rsidR="001610C6" w:rsidRPr="00B671AD">
        <w:rPr>
          <w:rFonts w:ascii="Times New Roman" w:hAnsi="Times New Roman" w:cs="Times New Roman"/>
          <w:b/>
          <w:sz w:val="28"/>
          <w:szCs w:val="28"/>
        </w:rPr>
        <w:t>12</w:t>
      </w:r>
      <w:r w:rsidR="00590884" w:rsidRPr="00B671AD">
        <w:rPr>
          <w:rFonts w:ascii="Times New Roman" w:hAnsi="Times New Roman" w:cs="Times New Roman"/>
          <w:b/>
          <w:sz w:val="28"/>
          <w:szCs w:val="28"/>
        </w:rPr>
        <w:t xml:space="preserve"> chỉ tiêu)</w:t>
      </w:r>
    </w:p>
    <w:p w:rsidR="00310365" w:rsidRPr="00036F41" w:rsidRDefault="00310365" w:rsidP="00A724B3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báo cáo thường kỳ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lượng DVCTT mức độ 3, 4 (Dịch vụ)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lượng DVCTT mức độ 3, 4 có phát sinh hồ sơ trực tuyến (Dịch vụ)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Tỷ lệ DVCTT mức 3,4 có phát sinh hồ sơ trực tuyến/ Số lượng DVCTT mức 3,4 (%)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hồ sơ thủ tục hành chính được xử lý qua DVCTT mức độ 3, mức độ 4 (nghìn Hồ sơ)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Tỷ lệ DVC TT mức độ 4/ Tổng số DVCTT (%)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Tỷ lệ DVCTT mức độ 4 / tổng số DVC đủ điều kiện lên mức độ 4 (%)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Số Bộ, ngành, ĐP đã ban hành KT CQĐT 2.0 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Bộ, ngành, địa phương đã ban hành Nghị Quyết CĐS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Bộ, ngành, địa phương đã ban hành Chương trình, Kế hoạch CĐS</w:t>
      </w:r>
    </w:p>
    <w:p w:rsidR="00310365" w:rsidRPr="00036F41" w:rsidRDefault="00310365" w:rsidP="001D2594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Tình hình ban hành </w:t>
      </w:r>
      <w:r w:rsidRPr="00036F4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xây dựng Kế hoạch ứng dụng CNTT 5 năm giai đoạn 2021-2025</w:t>
      </w: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 (của các tỉnh)</w:t>
      </w:r>
    </w:p>
    <w:p w:rsidR="00310365" w:rsidRPr="00036F41" w:rsidRDefault="00310365" w:rsidP="00A724B3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>Số liệu</w:t>
      </w:r>
      <w:r w:rsidR="002D20B2"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Cục Tin học hóa</w:t>
      </w:r>
      <w:r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đề nghị Bổ sung</w:t>
      </w:r>
    </w:p>
    <w:p w:rsidR="00310365" w:rsidRPr="00036F41" w:rsidRDefault="00310365" w:rsidP="00A724B3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Hợp nhất “Tỷ lệ DVCTT mức độ 4/ Tổng số DVCTT và Tỷ lệ DVCTT mức độ 4/ Tổng số DVCTT đủ điều kiện lên mức độ 4 thành một chỉ tiêu Tỷ lệ DVCTT mức độ 4.</w:t>
      </w:r>
    </w:p>
    <w:p w:rsidR="00310365" w:rsidRPr="00036F41" w:rsidRDefault="00310365" w:rsidP="001D2594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Bộ, ngành và địa phương đã kiện toàn, thành lập Ban chỉ đạo về Chuyển đổi số</w:t>
      </w:r>
    </w:p>
    <w:p w:rsidR="00310365" w:rsidRPr="00036F41" w:rsidRDefault="00310365" w:rsidP="001D2594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lượng giao dịch trên nền tảng NDXP</w:t>
      </w:r>
      <w:r w:rsidR="006B2882"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0D73" w:rsidRPr="00B671AD" w:rsidRDefault="00B671AD" w:rsidP="00B671AD">
      <w:pPr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r w:rsidR="00260D73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>Lĩnh vực ATTTM</w:t>
      </w:r>
      <w:r w:rsidR="001610C6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90884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610C6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590884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chỉ tiêu)</w:t>
      </w:r>
    </w:p>
    <w:p w:rsidR="006D27E9" w:rsidRPr="00036F41" w:rsidRDefault="006D27E9" w:rsidP="00A724B3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>Số liệu báo cáo thường kỳ</w:t>
      </w:r>
    </w:p>
    <w:p w:rsidR="006D27E9" w:rsidRPr="00036F41" w:rsidRDefault="006D27E9" w:rsidP="001D2594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Doanh thu</w:t>
      </w:r>
    </w:p>
    <w:p w:rsidR="006D27E9" w:rsidRPr="00036F41" w:rsidRDefault="006D27E9" w:rsidP="001D2594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Lợi nhuận</w:t>
      </w:r>
    </w:p>
    <w:p w:rsidR="006D27E9" w:rsidRPr="00036F41" w:rsidRDefault="006D27E9" w:rsidP="001D2594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Nộp NSNN</w:t>
      </w:r>
    </w:p>
    <w:p w:rsidR="006D27E9" w:rsidRPr="00036F41" w:rsidRDefault="006D27E9" w:rsidP="001D2594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Đóng góp vào tăng trưởng GDP</w:t>
      </w:r>
    </w:p>
    <w:p w:rsidR="006D27E9" w:rsidRPr="00036F41" w:rsidRDefault="006D27E9" w:rsidP="001D2594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doanh nghiệp</w:t>
      </w:r>
    </w:p>
    <w:p w:rsidR="006D27E9" w:rsidRPr="00036F41" w:rsidRDefault="006D27E9" w:rsidP="001D2594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lao động - ATTT</w:t>
      </w:r>
    </w:p>
    <w:p w:rsidR="006D27E9" w:rsidRPr="00036F41" w:rsidRDefault="006D27E9" w:rsidP="001D2594">
      <w:pPr>
        <w:pStyle w:val="ListParagraph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Đóng góp vào tăng trưởng GDP</w:t>
      </w:r>
    </w:p>
    <w:p w:rsidR="006D27E9" w:rsidRPr="00036F41" w:rsidRDefault="006D27E9" w:rsidP="00A724B3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chỉ tiêu quan trọng</w:t>
      </w:r>
    </w:p>
    <w:p w:rsidR="006D27E9" w:rsidRPr="00036F41" w:rsidRDefault="006D27E9" w:rsidP="001D2594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lượng IP VN nằm trong mạng botnet (triệu địa chỉ)</w:t>
      </w:r>
    </w:p>
    <w:p w:rsidR="006D27E9" w:rsidRPr="00036F41" w:rsidRDefault="006D27E9" w:rsidP="001D2594">
      <w:pPr>
        <w:pStyle w:val="ListParagraph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cuộc tấn công mạng được phát hiện</w:t>
      </w:r>
    </w:p>
    <w:p w:rsidR="006D27E9" w:rsidRPr="00036F41" w:rsidRDefault="006D27E9" w:rsidP="00A724B3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Chỉ tiêu Bộ trưởng, Lãnh đạo Bộ quan tâm</w:t>
      </w:r>
    </w:p>
    <w:p w:rsidR="006D27E9" w:rsidRPr="00036F41" w:rsidRDefault="006D27E9" w:rsidP="001D2594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bCs/>
          <w:sz w:val="28"/>
          <w:szCs w:val="28"/>
        </w:rPr>
        <w:t>Chưa xác định</w:t>
      </w:r>
    </w:p>
    <w:p w:rsidR="006D27E9" w:rsidRPr="00036F41" w:rsidRDefault="006D27E9" w:rsidP="00A724B3">
      <w:pPr>
        <w:pStyle w:val="ListParagraph"/>
        <w:numPr>
          <w:ilvl w:val="0"/>
          <w:numId w:val="5"/>
        </w:num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Các chỉ tiêu do đơn vị đề xuất bổ sung</w:t>
      </w:r>
    </w:p>
    <w:p w:rsidR="006D27E9" w:rsidRPr="00036F41" w:rsidRDefault="006D27E9" w:rsidP="001D2594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Hệ thống thông tin được phân loại và thực</w:t>
      </w:r>
      <w:r w:rsidRPr="00036F41">
        <w:t xml:space="preserve"> </w:t>
      </w:r>
      <w:r w:rsidRPr="00036F41">
        <w:rPr>
          <w:rFonts w:ascii="Times New Roman" w:hAnsi="Times New Roman" w:cs="Times New Roman"/>
          <w:sz w:val="28"/>
          <w:szCs w:val="28"/>
        </w:rPr>
        <w:t>hiện bảo vệ theo cấp độ</w:t>
      </w:r>
    </w:p>
    <w:p w:rsidR="00260D73" w:rsidRPr="00036F41" w:rsidRDefault="002A0281" w:rsidP="002A0281">
      <w:pPr>
        <w:pStyle w:val="ListParagraph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</w:t>
      </w:r>
      <w:r w:rsidR="00260D73"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>Lĩnh vực Kinh tế số, xã hội số</w:t>
      </w:r>
    </w:p>
    <w:p w:rsidR="006B2882" w:rsidRPr="00036F41" w:rsidRDefault="006B2882" w:rsidP="001D2594">
      <w:pPr>
        <w:pStyle w:val="ListParagraph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Doanh thu dịch vụ nền tảng số và kinh doanh trực tuyến </w:t>
      </w:r>
    </w:p>
    <w:p w:rsidR="006B2882" w:rsidRPr="00036F41" w:rsidRDefault="006B2882" w:rsidP="001D2594">
      <w:pPr>
        <w:pStyle w:val="ListParagraph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Các khoản phải nộp NSNN từ hoạt động kinh doanh nền tảng số và dịch vụ trực tuyến </w:t>
      </w:r>
    </w:p>
    <w:p w:rsidR="006B2882" w:rsidRPr="00036F41" w:rsidRDefault="006B2882" w:rsidP="001D2594">
      <w:pPr>
        <w:pStyle w:val="ListParagraph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Tỷ trọng kinh tế trọng GDP </w:t>
      </w:r>
    </w:p>
    <w:p w:rsidR="00260D73" w:rsidRPr="00036F41" w:rsidRDefault="00260D73" w:rsidP="001D2594">
      <w:pPr>
        <w:pStyle w:val="ListParagraph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Số lượng doanh nghiệp tham gia đánh giá chuyển đổi số trên cổng </w:t>
      </w:r>
      <w:hyperlink r:id="rId5" w:history="1">
        <w:r w:rsidRPr="00036F41">
          <w:rPr>
            <w:rStyle w:val="Hyperlink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www.dbi.gov.vn</w:t>
        </w:r>
      </w:hyperlink>
      <w:r w:rsidR="006B2882" w:rsidRPr="00036F41">
        <w:rPr>
          <w:rStyle w:val="Hyperlink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60D73" w:rsidRPr="00036F41" w:rsidRDefault="00260D73" w:rsidP="001D2594">
      <w:pPr>
        <w:pStyle w:val="ListParagraph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Tổng số người tiếp cận chương trình Hỗ trợ doanh nghiệp nhỏ và vừa chuyển đổi số qua nền tảng SMEdx.</w:t>
      </w:r>
    </w:p>
    <w:p w:rsidR="00260D73" w:rsidRPr="00036F41" w:rsidRDefault="00260D73" w:rsidP="001D2594">
      <w:pPr>
        <w:pStyle w:val="ListParagraph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Tổng số lượt đăng ký nền tảng SMEdx.vn</w:t>
      </w:r>
      <w:r w:rsidR="006B2882"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0D73" w:rsidRPr="00036F41" w:rsidRDefault="00260D73" w:rsidP="001D2594">
      <w:pPr>
        <w:pStyle w:val="ListParagraph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hộ gia đình, cơ quan tổ</w:t>
      </w:r>
      <w:r w:rsidR="00D47603">
        <w:rPr>
          <w:rFonts w:ascii="Times New Roman" w:eastAsia="Times New Roman" w:hAnsi="Times New Roman" w:cs="Times New Roman"/>
          <w:bCs/>
          <w:sz w:val="28"/>
          <w:szCs w:val="28"/>
        </w:rPr>
        <w:t xml:space="preserve"> chức được thông báo địa chỉ số</w:t>
      </w:r>
      <w:r w:rsidR="006B2882" w:rsidRPr="00036F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0D73" w:rsidRPr="00B671AD" w:rsidRDefault="00B671AD" w:rsidP="00B671AD">
      <w:pPr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="002A0281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60D73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>Lĩnh vực Công nghiệp ICT</w:t>
      </w:r>
      <w:r w:rsidR="001610C6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590884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610C6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590884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chỉ tiêu)</w:t>
      </w:r>
    </w:p>
    <w:p w:rsidR="00260D73" w:rsidRPr="00036F41" w:rsidRDefault="00260D73" w:rsidP="00A724B3">
      <w:pPr>
        <w:pStyle w:val="ListParagraph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>Số liệu báo cáo thường kỳ</w:t>
      </w:r>
    </w:p>
    <w:p w:rsidR="00397BE1" w:rsidRPr="00036F41" w:rsidRDefault="00260D73" w:rsidP="001D2594">
      <w:pPr>
        <w:pStyle w:val="ListParagraph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Doanh thu của doanh nghiệp công nghiệp CNTT, ĐTVT</w:t>
      </w:r>
    </w:p>
    <w:p w:rsidR="00260D73" w:rsidRPr="00036F41" w:rsidRDefault="00260D73" w:rsidP="001D2594">
      <w:pPr>
        <w:pStyle w:val="ListParagraph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Lợi nhuận sau thuế của doanh nghiệp công nghiệp CNTT, ĐTVT</w:t>
      </w:r>
      <w:r w:rsidR="00DE306B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73" w:rsidRPr="00036F41" w:rsidRDefault="00260D73" w:rsidP="001D2594">
      <w:pPr>
        <w:pStyle w:val="ListParagraph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tiền doanh nghiệp công nghiệp CNTT, ĐTVT nộp ngân sách nhà nước</w:t>
      </w:r>
      <w:r w:rsidR="00DE306B" w:rsidRPr="0003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73" w:rsidRPr="00036F41" w:rsidRDefault="00260D73" w:rsidP="001D2594">
      <w:pPr>
        <w:pStyle w:val="ListParagraph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Đóng góp vào tăng trưởng GDP</w:t>
      </w:r>
    </w:p>
    <w:p w:rsidR="00260D73" w:rsidRPr="00036F41" w:rsidRDefault="00260D73" w:rsidP="001D2594">
      <w:pPr>
        <w:pStyle w:val="ListParagraph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doanh nghiệp công nghệ thông tin, điện tử viễn thông (CNTT, ĐTVT)</w:t>
      </w:r>
    </w:p>
    <w:p w:rsidR="00260D73" w:rsidRPr="00036F41" w:rsidRDefault="00260D73" w:rsidP="001D2594">
      <w:pPr>
        <w:pStyle w:val="ListParagraph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lao động trong các doanh nghiệp công nghiệp CNTT, ĐTVT</w:t>
      </w:r>
    </w:p>
    <w:p w:rsidR="00260D73" w:rsidRPr="00036F41" w:rsidRDefault="00260D73" w:rsidP="00A724B3">
      <w:pPr>
        <w:pStyle w:val="ListParagraph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 xml:space="preserve">Số liệu chỉ tiêu </w:t>
      </w:r>
      <w:r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r w:rsidRPr="00036F41">
        <w:rPr>
          <w:rFonts w:ascii="Times New Roman" w:hAnsi="Times New Roman" w:cs="Times New Roman"/>
          <w:b/>
          <w:sz w:val="28"/>
          <w:szCs w:val="28"/>
        </w:rPr>
        <w:t xml:space="preserve"> trọng</w:t>
      </w:r>
    </w:p>
    <w:p w:rsidR="00260D73" w:rsidRPr="00036F41" w:rsidRDefault="00260D73" w:rsidP="001D2594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Giá trị nhập khẩu sản phẩm, hàng hóa phần cứng điện tử, công nghệ thông tin (triệu USD )</w:t>
      </w:r>
    </w:p>
    <w:p w:rsidR="00260D73" w:rsidRPr="00036F41" w:rsidRDefault="00260D73" w:rsidP="001D2594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Giá trị xuất khẩu sản phẩm, hàng hóa phần cứng điện tử, công nghệ thông tin  (triệu USD)</w:t>
      </w:r>
    </w:p>
    <w:p w:rsidR="00260D73" w:rsidRPr="00036F41" w:rsidRDefault="00260D73" w:rsidP="001D2594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Giá trị xuất siêu sản phẩm, hàng hóa phần cứng điện tử, công nghệ thông tin (triệu USD)</w:t>
      </w:r>
    </w:p>
    <w:p w:rsidR="00260D73" w:rsidRPr="00036F41" w:rsidRDefault="00260D73" w:rsidP="001D2594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Cs/>
          <w:sz w:val="28"/>
          <w:szCs w:val="28"/>
        </w:rPr>
        <w:t>Số khu CNTT tập trung</w:t>
      </w:r>
    </w:p>
    <w:p w:rsidR="00260D73" w:rsidRPr="00036F41" w:rsidRDefault="00260D73" w:rsidP="001D2594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sz w:val="28"/>
          <w:szCs w:val="28"/>
        </w:rPr>
        <w:t>Số địa phương có khu CNTT tập trung hoặc nằm trong chuỗi liên kết với khu CNTT tập trung</w:t>
      </w:r>
    </w:p>
    <w:p w:rsidR="00260D73" w:rsidRPr="00036F41" w:rsidRDefault="00260D73" w:rsidP="001D2594">
      <w:pPr>
        <w:pStyle w:val="ListParagraph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sz w:val="28"/>
          <w:szCs w:val="28"/>
        </w:rPr>
        <w:t>Số địa phương đã ban hành Kế hoạch phát triển  Doanh nghiệp công nghiệp công nghệ số</w:t>
      </w:r>
    </w:p>
    <w:p w:rsidR="00260D73" w:rsidRPr="00036F41" w:rsidRDefault="00260D73" w:rsidP="00A724B3">
      <w:pPr>
        <w:pStyle w:val="ListParagraph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 xml:space="preserve">Chỉ tiêu Bộ </w:t>
      </w:r>
      <w:r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>trưởng</w:t>
      </w:r>
      <w:r w:rsidRPr="00036F41">
        <w:rPr>
          <w:rFonts w:ascii="Times New Roman" w:hAnsi="Times New Roman" w:cs="Times New Roman"/>
          <w:b/>
          <w:sz w:val="28"/>
          <w:szCs w:val="28"/>
        </w:rPr>
        <w:t>, Lãnh đạo Bộ quan tâm</w:t>
      </w:r>
    </w:p>
    <w:p w:rsidR="009C1582" w:rsidRPr="00036F41" w:rsidRDefault="009C1582" w:rsidP="001D2594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bCs/>
          <w:sz w:val="28"/>
          <w:szCs w:val="28"/>
        </w:rPr>
        <w:t xml:space="preserve">Tỷ lệ doanh thu của Doanh nghiệp Việt Nam/Doanh thu lĩnh vực ICT (triệu USD) </w:t>
      </w:r>
    </w:p>
    <w:p w:rsidR="009C1582" w:rsidRPr="00036F41" w:rsidRDefault="009C1582" w:rsidP="001D2594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bCs/>
          <w:sz w:val="28"/>
          <w:szCs w:val="28"/>
        </w:rPr>
        <w:t xml:space="preserve">Tỷ lệ doanh thu của Doanh nghiệp Việt Nam/Doanh thu lĩnh vực ICT (triệu USD) </w:t>
      </w:r>
    </w:p>
    <w:p w:rsidR="009C1582" w:rsidRPr="00036F41" w:rsidRDefault="009C1582" w:rsidP="001D2594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bCs/>
          <w:sz w:val="28"/>
          <w:szCs w:val="28"/>
        </w:rPr>
        <w:t xml:space="preserve">Tỷ lệ Giá trị Việt Nam/Doanh thu lĩnh vực Công nghiệp ICT (Triệu USD) </w:t>
      </w:r>
    </w:p>
    <w:p w:rsidR="009C1582" w:rsidRPr="00036F41" w:rsidRDefault="009C1582" w:rsidP="001D2594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bCs/>
          <w:sz w:val="28"/>
          <w:szCs w:val="28"/>
        </w:rPr>
        <w:t>Số doanh nghiệp công nghệ số Việt Nam (doanh nghiệp)</w:t>
      </w:r>
    </w:p>
    <w:p w:rsidR="009C1582" w:rsidRPr="00B671AD" w:rsidRDefault="00B671AD" w:rsidP="00B671AD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2A028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582" w:rsidRPr="00B671AD">
        <w:rPr>
          <w:rFonts w:ascii="Times New Roman" w:hAnsi="Times New Roman" w:cs="Times New Roman"/>
          <w:b/>
          <w:sz w:val="28"/>
          <w:szCs w:val="28"/>
        </w:rPr>
        <w:t xml:space="preserve">Lĩnh </w:t>
      </w:r>
      <w:r w:rsidR="009C1582" w:rsidRPr="00B671AD">
        <w:rPr>
          <w:rFonts w:ascii="Times New Roman" w:eastAsia="Times New Roman" w:hAnsi="Times New Roman" w:cs="Times New Roman"/>
          <w:b/>
          <w:bCs/>
          <w:sz w:val="28"/>
          <w:szCs w:val="28"/>
        </w:rPr>
        <w:t>vực</w:t>
      </w:r>
      <w:r w:rsidR="009C1582" w:rsidRPr="00B671AD">
        <w:rPr>
          <w:rFonts w:ascii="Times New Roman" w:hAnsi="Times New Roman" w:cs="Times New Roman"/>
          <w:b/>
          <w:sz w:val="28"/>
          <w:szCs w:val="28"/>
        </w:rPr>
        <w:t xml:space="preserve"> Báo chí, truyền thông</w:t>
      </w:r>
      <w:r w:rsidR="001610C6" w:rsidRPr="00B671AD">
        <w:rPr>
          <w:rFonts w:ascii="Times New Roman" w:hAnsi="Times New Roman" w:cs="Times New Roman"/>
          <w:b/>
          <w:sz w:val="28"/>
          <w:szCs w:val="28"/>
        </w:rPr>
        <w:t>: 23</w:t>
      </w:r>
      <w:r w:rsidR="00F502C7" w:rsidRPr="00B671AD">
        <w:rPr>
          <w:rFonts w:ascii="Times New Roman" w:hAnsi="Times New Roman" w:cs="Times New Roman"/>
          <w:b/>
          <w:sz w:val="28"/>
          <w:szCs w:val="28"/>
        </w:rPr>
        <w:t xml:space="preserve"> chỉ tiêu</w:t>
      </w:r>
    </w:p>
    <w:p w:rsidR="004706EB" w:rsidRPr="00036F41" w:rsidRDefault="004706EB" w:rsidP="00A724B3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F41">
        <w:rPr>
          <w:rFonts w:ascii="Times New Roman" w:eastAsia="Times New Roman" w:hAnsi="Times New Roman" w:cs="Times New Roman"/>
          <w:b/>
          <w:bCs/>
          <w:sz w:val="28"/>
          <w:szCs w:val="28"/>
        </w:rPr>
        <w:t>Số liệu báo cáo thường kỳ</w:t>
      </w:r>
    </w:p>
    <w:p w:rsidR="004706EB" w:rsidRPr="00036F41" w:rsidRDefault="004706EB" w:rsidP="001D2594">
      <w:pPr>
        <w:pStyle w:val="ListParagraph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Doanh thu Lĩnh vực báo chí, truyề</w:t>
      </w:r>
      <w:r w:rsidR="007A38CB">
        <w:rPr>
          <w:rFonts w:ascii="Times New Roman" w:hAnsi="Times New Roman" w:cs="Times New Roman"/>
          <w:sz w:val="28"/>
          <w:szCs w:val="28"/>
        </w:rPr>
        <w:t>n thông (T</w:t>
      </w:r>
      <w:r w:rsidRPr="00036F41">
        <w:rPr>
          <w:rFonts w:ascii="Times New Roman" w:hAnsi="Times New Roman" w:cs="Times New Roman"/>
          <w:sz w:val="28"/>
          <w:szCs w:val="28"/>
        </w:rPr>
        <w:t>ỷ đồng)</w:t>
      </w:r>
    </w:p>
    <w:p w:rsidR="004706EB" w:rsidRPr="00036F41" w:rsidRDefault="004706EB" w:rsidP="001D2594">
      <w:pPr>
        <w:pStyle w:val="ListParagraph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Lợi nhuận Lĩnh vực Báo chí, truyền thông</w:t>
      </w:r>
    </w:p>
    <w:p w:rsidR="004706EB" w:rsidRPr="00036F41" w:rsidRDefault="004706EB" w:rsidP="001D2594">
      <w:pPr>
        <w:pStyle w:val="ListParagraph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Nộp ngân sách Lĩnh vực Báo chí, truyền thông</w:t>
      </w:r>
    </w:p>
    <w:p w:rsidR="004706EB" w:rsidRPr="00036F41" w:rsidRDefault="004706EB" w:rsidP="001D2594">
      <w:pPr>
        <w:pStyle w:val="ListParagraph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Đóng góp vào tăng trưởng GDP lĩnh vực Báo chí, truyền thông</w:t>
      </w:r>
    </w:p>
    <w:p w:rsidR="004706EB" w:rsidRPr="00036F41" w:rsidRDefault="004706EB" w:rsidP="001D2594">
      <w:pPr>
        <w:pStyle w:val="ListParagraph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Doanh nghiệp, tổ chức lĩnh vực Báo chí, truyền thông</w:t>
      </w:r>
    </w:p>
    <w:p w:rsidR="004706EB" w:rsidRPr="00036F41" w:rsidRDefault="004706EB" w:rsidP="001D2594">
      <w:pPr>
        <w:pStyle w:val="ListParagraph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lao động lĩnh vực báo chí, truyền thông</w:t>
      </w:r>
    </w:p>
    <w:p w:rsidR="004706EB" w:rsidRPr="00036F41" w:rsidRDefault="004706EB" w:rsidP="00A724B3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Số liệu báo cáo quan trọng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xuất bản phẩm in (Đầu xuất bản phẩm)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đài truyền thanh cấp xã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thuê bao THTT (Triệu thuê bao)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tài khoản người dùng trang MXH VN (Triệu tài khoản)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người VN sử dụng MXH (%)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sách in phát hành ra nướ</w:t>
      </w:r>
      <w:r w:rsidR="007A38CB">
        <w:rPr>
          <w:rFonts w:ascii="Times New Roman" w:hAnsi="Times New Roman" w:cs="Times New Roman"/>
          <w:sz w:val="28"/>
          <w:szCs w:val="28"/>
        </w:rPr>
        <w:t>c ngoài (</w:t>
      </w:r>
      <w:r w:rsidRPr="00036F41">
        <w:rPr>
          <w:rFonts w:ascii="Times New Roman" w:hAnsi="Times New Roman" w:cs="Times New Roman"/>
          <w:sz w:val="28"/>
          <w:szCs w:val="28"/>
        </w:rPr>
        <w:t>Bản)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cụm thông tin đối ngoại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Tỉ lệ thông tin xấu độc về Lãnh đạo Đảng, Nhà nước</w:t>
      </w:r>
    </w:p>
    <w:p w:rsidR="004706EB" w:rsidRPr="00036F41" w:rsidRDefault="004706EB" w:rsidP="001D2594">
      <w:pPr>
        <w:pStyle w:val="ListParagraph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thông tin tiêu cực về đất nước, con người Việt Nam</w:t>
      </w:r>
    </w:p>
    <w:p w:rsidR="004706EB" w:rsidRPr="00036F41" w:rsidRDefault="004706EB" w:rsidP="00A724B3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41">
        <w:rPr>
          <w:rFonts w:ascii="Times New Roman" w:hAnsi="Times New Roman" w:cs="Times New Roman"/>
          <w:b/>
          <w:sz w:val="28"/>
          <w:szCs w:val="28"/>
        </w:rPr>
        <w:t>Chỉ tiêu các đơn vị đề xuất</w:t>
      </w:r>
    </w:p>
    <w:p w:rsidR="004706EB" w:rsidRPr="00036F41" w:rsidRDefault="004706EB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tin xấu, độc, sai sự thật mà phát hiện và xác minh được trên mạng xã hội được ngăn chặn, xử lý nghiêm, kịp thời</w:t>
      </w:r>
    </w:p>
    <w:p w:rsidR="004706EB" w:rsidRPr="00036F41" w:rsidRDefault="004706EB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doanh nghiệp cung cấp dịch vụ (CCDV) truyền hình trả tiền (THTT)</w:t>
      </w:r>
    </w:p>
    <w:p w:rsidR="00ED303A" w:rsidRPr="00036F41" w:rsidRDefault="00ED303A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tổ chức bị xử phạ</w:t>
      </w:r>
      <w:r w:rsidR="00EB53BA">
        <w:rPr>
          <w:rFonts w:ascii="Times New Roman" w:hAnsi="Times New Roman" w:cs="Times New Roman"/>
          <w:sz w:val="28"/>
          <w:szCs w:val="28"/>
        </w:rPr>
        <w:t>t</w:t>
      </w:r>
      <w:r w:rsidRPr="00036F41">
        <w:rPr>
          <w:rFonts w:ascii="Times New Roman" w:hAnsi="Times New Roman" w:cs="Times New Roman"/>
          <w:sz w:val="28"/>
          <w:szCs w:val="28"/>
        </w:rPr>
        <w:t xml:space="preserve"> trong hoạt động phát thanh, truyền hình</w:t>
      </w:r>
    </w:p>
    <w:p w:rsidR="00ED303A" w:rsidRPr="00036F41" w:rsidRDefault="00ED303A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Tỷ lệ các bài viết có nội dung phản ánh tiêu cực</w:t>
      </w:r>
    </w:p>
    <w:p w:rsidR="00ED303A" w:rsidRPr="00036F41" w:rsidRDefault="00ED303A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lastRenderedPageBreak/>
        <w:t>Số vụ khiếu nại về hoạt động báo chí</w:t>
      </w:r>
    </w:p>
    <w:p w:rsidR="00ED303A" w:rsidRPr="00036F41" w:rsidRDefault="00ED303A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vụ khiếu nại về hoạt động báo chí đã được giải quyết</w:t>
      </w:r>
    </w:p>
    <w:p w:rsidR="00ED303A" w:rsidRPr="00036F41" w:rsidRDefault="00ED303A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lượng cơ quan báo chí thực hiện không đúng tôn chỉ, mục đích bị xử phạt</w:t>
      </w:r>
    </w:p>
    <w:p w:rsidR="00ED303A" w:rsidRPr="00036F41" w:rsidRDefault="00ED303A" w:rsidP="001D2594">
      <w:pPr>
        <w:pStyle w:val="ListParagraph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41">
        <w:rPr>
          <w:rFonts w:ascii="Times New Roman" w:hAnsi="Times New Roman" w:cs="Times New Roman"/>
          <w:sz w:val="28"/>
          <w:szCs w:val="28"/>
        </w:rPr>
        <w:t>Số cơ quan, báo chí bị xử phạt</w:t>
      </w:r>
    </w:p>
    <w:p w:rsidR="009C1582" w:rsidRPr="00B671AD" w:rsidRDefault="002A0281" w:rsidP="00B671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B671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582" w:rsidRPr="00B671AD">
        <w:rPr>
          <w:rFonts w:ascii="Times New Roman" w:hAnsi="Times New Roman" w:cs="Times New Roman"/>
          <w:b/>
          <w:sz w:val="28"/>
          <w:szCs w:val="28"/>
        </w:rPr>
        <w:t>Tình hình thực hiện đầu tư công và thu hút đầu tư nước ngoài</w:t>
      </w:r>
    </w:p>
    <w:p w:rsidR="009C1582" w:rsidRPr="00B671AD" w:rsidRDefault="00B671AD" w:rsidP="00B67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9C1582" w:rsidRPr="00B671AD">
        <w:rPr>
          <w:rFonts w:ascii="Times New Roman" w:hAnsi="Times New Roman" w:cs="Times New Roman"/>
          <w:b/>
          <w:sz w:val="28"/>
          <w:szCs w:val="28"/>
        </w:rPr>
        <w:t>Thống kê các đề án trình Chính phủ, Thủ tướng Chính phủ trong năm 2022*</w:t>
      </w:r>
    </w:p>
    <w:sectPr w:rsidR="009C1582" w:rsidRPr="00B671AD" w:rsidSect="00C81EE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8C0"/>
    <w:multiLevelType w:val="hybridMultilevel"/>
    <w:tmpl w:val="B1882F9A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5AE"/>
    <w:multiLevelType w:val="hybridMultilevel"/>
    <w:tmpl w:val="AB7C6988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087"/>
    <w:multiLevelType w:val="hybridMultilevel"/>
    <w:tmpl w:val="0A141270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D24"/>
    <w:multiLevelType w:val="hybridMultilevel"/>
    <w:tmpl w:val="1B44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414"/>
    <w:multiLevelType w:val="hybridMultilevel"/>
    <w:tmpl w:val="059C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4BAC"/>
    <w:multiLevelType w:val="hybridMultilevel"/>
    <w:tmpl w:val="9FD2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14CF"/>
    <w:multiLevelType w:val="hybridMultilevel"/>
    <w:tmpl w:val="0AA229D0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670"/>
    <w:multiLevelType w:val="hybridMultilevel"/>
    <w:tmpl w:val="07F2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06DC"/>
    <w:multiLevelType w:val="hybridMultilevel"/>
    <w:tmpl w:val="0690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646D"/>
    <w:multiLevelType w:val="hybridMultilevel"/>
    <w:tmpl w:val="CCD6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7AAA"/>
    <w:multiLevelType w:val="hybridMultilevel"/>
    <w:tmpl w:val="4E5ECDD4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52460"/>
    <w:multiLevelType w:val="hybridMultilevel"/>
    <w:tmpl w:val="7512C6F8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A16EA"/>
    <w:multiLevelType w:val="hybridMultilevel"/>
    <w:tmpl w:val="6E3A2844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4DBF"/>
    <w:multiLevelType w:val="hybridMultilevel"/>
    <w:tmpl w:val="99189AF0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C7ED9"/>
    <w:multiLevelType w:val="hybridMultilevel"/>
    <w:tmpl w:val="3FD2E550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D1C2F"/>
    <w:multiLevelType w:val="hybridMultilevel"/>
    <w:tmpl w:val="C0341A44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D5A47"/>
    <w:multiLevelType w:val="hybridMultilevel"/>
    <w:tmpl w:val="5556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36288"/>
    <w:multiLevelType w:val="hybridMultilevel"/>
    <w:tmpl w:val="AEB62346"/>
    <w:lvl w:ilvl="0" w:tplc="12EC37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F3C2C"/>
    <w:multiLevelType w:val="hybridMultilevel"/>
    <w:tmpl w:val="4D24DC0C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51B19"/>
    <w:multiLevelType w:val="hybridMultilevel"/>
    <w:tmpl w:val="9876760A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0A8"/>
    <w:multiLevelType w:val="hybridMultilevel"/>
    <w:tmpl w:val="ABA0B3D6"/>
    <w:lvl w:ilvl="0" w:tplc="8BCA25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F6C6D"/>
    <w:multiLevelType w:val="hybridMultilevel"/>
    <w:tmpl w:val="CC461AF2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7E70"/>
    <w:multiLevelType w:val="hybridMultilevel"/>
    <w:tmpl w:val="CFBE5D76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7494C"/>
    <w:multiLevelType w:val="hybridMultilevel"/>
    <w:tmpl w:val="7DBC1936"/>
    <w:lvl w:ilvl="0" w:tplc="12EC37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C731A"/>
    <w:multiLevelType w:val="hybridMultilevel"/>
    <w:tmpl w:val="01CA14CE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C4984"/>
    <w:multiLevelType w:val="hybridMultilevel"/>
    <w:tmpl w:val="23BC6E74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9679A"/>
    <w:multiLevelType w:val="hybridMultilevel"/>
    <w:tmpl w:val="B63240EA"/>
    <w:lvl w:ilvl="0" w:tplc="12EC3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56620"/>
    <w:multiLevelType w:val="hybridMultilevel"/>
    <w:tmpl w:val="3566F3CC"/>
    <w:lvl w:ilvl="0" w:tplc="8BCA2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010D0"/>
    <w:multiLevelType w:val="hybridMultilevel"/>
    <w:tmpl w:val="9B0EDC90"/>
    <w:lvl w:ilvl="0" w:tplc="DE9A6D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113BEE"/>
    <w:multiLevelType w:val="hybridMultilevel"/>
    <w:tmpl w:val="A5C8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9"/>
  </w:num>
  <w:num w:numId="10">
    <w:abstractNumId w:val="12"/>
  </w:num>
  <w:num w:numId="11">
    <w:abstractNumId w:val="10"/>
  </w:num>
  <w:num w:numId="12">
    <w:abstractNumId w:val="24"/>
  </w:num>
  <w:num w:numId="13">
    <w:abstractNumId w:val="15"/>
  </w:num>
  <w:num w:numId="14">
    <w:abstractNumId w:val="2"/>
  </w:num>
  <w:num w:numId="15">
    <w:abstractNumId w:val="26"/>
  </w:num>
  <w:num w:numId="16">
    <w:abstractNumId w:val="19"/>
  </w:num>
  <w:num w:numId="17">
    <w:abstractNumId w:val="23"/>
  </w:num>
  <w:num w:numId="18">
    <w:abstractNumId w:val="17"/>
  </w:num>
  <w:num w:numId="19">
    <w:abstractNumId w:val="18"/>
  </w:num>
  <w:num w:numId="20">
    <w:abstractNumId w:val="6"/>
  </w:num>
  <w:num w:numId="21">
    <w:abstractNumId w:val="13"/>
  </w:num>
  <w:num w:numId="22">
    <w:abstractNumId w:val="11"/>
  </w:num>
  <w:num w:numId="23">
    <w:abstractNumId w:val="22"/>
  </w:num>
  <w:num w:numId="24">
    <w:abstractNumId w:val="1"/>
  </w:num>
  <w:num w:numId="25">
    <w:abstractNumId w:val="0"/>
  </w:num>
  <w:num w:numId="26">
    <w:abstractNumId w:val="14"/>
  </w:num>
  <w:num w:numId="27">
    <w:abstractNumId w:val="25"/>
  </w:num>
  <w:num w:numId="28">
    <w:abstractNumId w:val="21"/>
  </w:num>
  <w:num w:numId="29">
    <w:abstractNumId w:val="9"/>
  </w:num>
  <w:num w:numId="3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1"/>
    <w:rsid w:val="00036F41"/>
    <w:rsid w:val="00066721"/>
    <w:rsid w:val="001044C7"/>
    <w:rsid w:val="00110DA0"/>
    <w:rsid w:val="001610C6"/>
    <w:rsid w:val="001C66B6"/>
    <w:rsid w:val="001D2594"/>
    <w:rsid w:val="0021593D"/>
    <w:rsid w:val="00260D73"/>
    <w:rsid w:val="002A0281"/>
    <w:rsid w:val="002D20B2"/>
    <w:rsid w:val="00310365"/>
    <w:rsid w:val="00395E37"/>
    <w:rsid w:val="00397BE1"/>
    <w:rsid w:val="004706EB"/>
    <w:rsid w:val="00472537"/>
    <w:rsid w:val="0051077D"/>
    <w:rsid w:val="00512322"/>
    <w:rsid w:val="00590884"/>
    <w:rsid w:val="00636C4A"/>
    <w:rsid w:val="006B2882"/>
    <w:rsid w:val="006C0C71"/>
    <w:rsid w:val="006D27E9"/>
    <w:rsid w:val="007A38CB"/>
    <w:rsid w:val="007D7E53"/>
    <w:rsid w:val="00886E32"/>
    <w:rsid w:val="008E1EC9"/>
    <w:rsid w:val="00977AB8"/>
    <w:rsid w:val="009C1582"/>
    <w:rsid w:val="00A01D1F"/>
    <w:rsid w:val="00A56BAA"/>
    <w:rsid w:val="00A67A98"/>
    <w:rsid w:val="00A724B3"/>
    <w:rsid w:val="00A91D0C"/>
    <w:rsid w:val="00AE1C12"/>
    <w:rsid w:val="00AF4897"/>
    <w:rsid w:val="00B617E2"/>
    <w:rsid w:val="00B671AD"/>
    <w:rsid w:val="00BA3E45"/>
    <w:rsid w:val="00BB2956"/>
    <w:rsid w:val="00BC41D4"/>
    <w:rsid w:val="00C07597"/>
    <w:rsid w:val="00C81EED"/>
    <w:rsid w:val="00CE6D75"/>
    <w:rsid w:val="00D35CFC"/>
    <w:rsid w:val="00D47603"/>
    <w:rsid w:val="00DE306B"/>
    <w:rsid w:val="00E10250"/>
    <w:rsid w:val="00E36993"/>
    <w:rsid w:val="00EA6789"/>
    <w:rsid w:val="00EB53BA"/>
    <w:rsid w:val="00ED303A"/>
    <w:rsid w:val="00EE7989"/>
    <w:rsid w:val="00F502C7"/>
    <w:rsid w:val="00F50A8D"/>
    <w:rsid w:val="00F8170F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C0EC"/>
  <w15:chartTrackingRefBased/>
  <w15:docId w15:val="{79C15B28-53F8-4611-B0D9-958B77C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D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1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66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b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BTTTT</dc:creator>
  <cp:keywords/>
  <dc:description/>
  <cp:lastModifiedBy>B. TTTTT</cp:lastModifiedBy>
  <cp:revision>26</cp:revision>
  <cp:lastPrinted>2022-04-27T04:50:00Z</cp:lastPrinted>
  <dcterms:created xsi:type="dcterms:W3CDTF">2022-04-22T05:19:00Z</dcterms:created>
  <dcterms:modified xsi:type="dcterms:W3CDTF">2022-06-24T02:49:00Z</dcterms:modified>
</cp:coreProperties>
</file>