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5FA3" w14:textId="693A14E1" w:rsidR="00955D79" w:rsidRDefault="00955D79" w:rsidP="00955D79">
      <w:pPr>
        <w:spacing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Mẫu 5:</w:t>
      </w:r>
    </w:p>
    <w:p w14:paraId="6AE1B689" w14:textId="4CAD7543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MẪU BÁO CÁO ĐẦY ĐỦ QLNN QUÝ</w:t>
      </w:r>
    </w:p>
    <w:p w14:paraId="7024A25F" w14:textId="77777777" w:rsidR="0062202E" w:rsidRPr="0062202E" w:rsidRDefault="0062202E" w:rsidP="0062202E">
      <w:pPr>
        <w:spacing w:line="240" w:lineRule="auto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5160"/>
      </w:tblGrid>
      <w:tr w:rsidR="0062202E" w:rsidRPr="0062202E" w14:paraId="1830D468" w14:textId="77777777" w:rsidTr="00FB0FE7">
        <w:trPr>
          <w:jc w:val="center"/>
        </w:trPr>
        <w:tc>
          <w:tcPr>
            <w:tcW w:w="4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61969" w14:textId="77777777" w:rsidR="0062202E" w:rsidRPr="00A7433D" w:rsidRDefault="0062202E" w:rsidP="00FB0FE7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A7433D">
              <w:rPr>
                <w:rFonts w:eastAsia="Times New Roman" w:cs="Times New Roman"/>
                <w:b/>
                <w:bCs/>
                <w:color w:val="000000"/>
                <w:sz w:val="22"/>
              </w:rPr>
              <w:t>BỘ THÔNG TIN VÀ TRUYỀN THÔNG</w:t>
            </w:r>
          </w:p>
        </w:tc>
        <w:tc>
          <w:tcPr>
            <w:tcW w:w="5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9B792" w14:textId="77777777" w:rsidR="0062202E" w:rsidRPr="00A7433D" w:rsidRDefault="0062202E" w:rsidP="00FB0FE7">
            <w:pPr>
              <w:spacing w:after="0" w:line="240" w:lineRule="auto"/>
              <w:ind w:left="-62"/>
              <w:rPr>
                <w:rFonts w:eastAsia="Times New Roman" w:cs="Times New Roman"/>
                <w:sz w:val="22"/>
              </w:rPr>
            </w:pPr>
            <w:r w:rsidRPr="00A7433D">
              <w:rPr>
                <w:rFonts w:eastAsia="Times New Roman" w:cs="Times New Roman"/>
                <w:b/>
                <w:bCs/>
                <w:color w:val="000000"/>
                <w:sz w:val="22"/>
              </w:rPr>
              <w:t>CỘNG HÒA XÃ HỘI CHỦ NGHĨA VIỆT NAM</w:t>
            </w:r>
          </w:p>
          <w:p w14:paraId="70C4417D" w14:textId="77777777" w:rsidR="0062202E" w:rsidRPr="00A7433D" w:rsidRDefault="0062202E" w:rsidP="006220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433D">
              <w:rPr>
                <w:rFonts w:eastAsia="Times New Roman" w:cs="Times New Roman"/>
                <w:b/>
                <w:bCs/>
                <w:color w:val="000000"/>
                <w:sz w:val="22"/>
              </w:rPr>
              <w:t>Độc lập - Tự do - Hạnh phúc</w:t>
            </w:r>
          </w:p>
          <w:p w14:paraId="34115684" w14:textId="77777777" w:rsidR="0062202E" w:rsidRPr="0062202E" w:rsidRDefault="0062202E" w:rsidP="00A743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sz w:val="24"/>
                <w:szCs w:val="24"/>
              </w:rPr>
              <w:br/>
            </w:r>
            <w:r w:rsidRPr="0062202E">
              <w:rPr>
                <w:rFonts w:eastAsia="Times New Roman" w:cs="Times New Roman"/>
                <w:i/>
                <w:iCs/>
                <w:color w:val="000000"/>
                <w:szCs w:val="28"/>
              </w:rPr>
              <w:t>Hà Nội, ngày       tháng      năm</w:t>
            </w:r>
          </w:p>
        </w:tc>
      </w:tr>
    </w:tbl>
    <w:p w14:paraId="24515414" w14:textId="77777777" w:rsidR="0062202E" w:rsidRPr="0062202E" w:rsidRDefault="0062202E" w:rsidP="0062202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1342E1" w14:textId="77777777" w:rsidR="0062202E" w:rsidRPr="0062202E" w:rsidRDefault="0062202E" w:rsidP="0062202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BÁO CÁO</w:t>
      </w:r>
    </w:p>
    <w:p w14:paraId="00F993C0" w14:textId="77777777" w:rsidR="0062202E" w:rsidRPr="0062202E" w:rsidRDefault="0062202E" w:rsidP="0062202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Đánh giá tình hình công tác QLNN Quý..../...</w:t>
      </w:r>
      <w:r w:rsidRPr="0062202E">
        <w:rPr>
          <w:rFonts w:eastAsia="Times New Roman" w:cs="Times New Roman"/>
          <w:b/>
          <w:bCs/>
          <w:color w:val="000000"/>
          <w:szCs w:val="28"/>
        </w:rPr>
        <w:br/>
        <w:t>và nhiệm vụ công tác trọng tâm Quý ..../...</w:t>
      </w:r>
    </w:p>
    <w:p w14:paraId="01A5D058" w14:textId="77777777" w:rsidR="00DE6493" w:rsidRDefault="00DE6493" w:rsidP="00DE649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1367E29" w14:textId="77777777" w:rsidR="0062202E" w:rsidRPr="00DE6493" w:rsidRDefault="00DE6493" w:rsidP="00DE6493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DE6493">
        <w:rPr>
          <w:rFonts w:eastAsia="Times New Roman" w:cs="Times New Roman"/>
          <w:i/>
          <w:szCs w:val="28"/>
        </w:rPr>
        <w:t xml:space="preserve">(Phục vụ Hội nghị giao ban </w:t>
      </w:r>
      <w:r>
        <w:rPr>
          <w:rFonts w:eastAsia="Times New Roman" w:cs="Times New Roman"/>
          <w:i/>
          <w:szCs w:val="28"/>
        </w:rPr>
        <w:t xml:space="preserve">QLNN </w:t>
      </w:r>
      <w:r w:rsidRPr="00DE6493">
        <w:rPr>
          <w:rFonts w:eastAsia="Times New Roman" w:cs="Times New Roman"/>
          <w:i/>
          <w:szCs w:val="28"/>
        </w:rPr>
        <w:t>Quý với Sở TTTT)</w:t>
      </w:r>
      <w:r w:rsidR="0062202E" w:rsidRPr="00DE6493">
        <w:rPr>
          <w:rFonts w:eastAsia="Times New Roman" w:cs="Times New Roman"/>
          <w:i/>
          <w:szCs w:val="28"/>
        </w:rPr>
        <w:br/>
      </w:r>
    </w:p>
    <w:p w14:paraId="3292C718" w14:textId="77777777" w:rsidR="0062202E" w:rsidRPr="0062202E" w:rsidRDefault="0062202E" w:rsidP="0062202E">
      <w:pPr>
        <w:spacing w:after="0" w:line="240" w:lineRule="auto"/>
        <w:ind w:right="23"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A. CÁC LĨNH VỰC QUẢN LÝ NHÀ NƯỚC</w:t>
      </w:r>
    </w:p>
    <w:p w14:paraId="43ECA6EE" w14:textId="77777777" w:rsidR="0062202E" w:rsidRPr="0062202E" w:rsidRDefault="0062202E" w:rsidP="0062202E">
      <w:pPr>
        <w:spacing w:after="0" w:line="240" w:lineRule="auto"/>
        <w:ind w:right="23"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I. Lĩnh vực Bưu chính</w:t>
      </w:r>
    </w:p>
    <w:p w14:paraId="68CCCFAD" w14:textId="77777777" w:rsidR="0062202E" w:rsidRPr="0062202E" w:rsidRDefault="0062202E" w:rsidP="0062202E">
      <w:pPr>
        <w:spacing w:after="120" w:line="240" w:lineRule="auto"/>
        <w:ind w:right="23" w:firstLine="720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14480A2D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1.1. Sự kiện quan trọng:</w:t>
      </w:r>
    </w:p>
    <w:p w14:paraId="2ABB0A29" w14:textId="477D44AF" w:rsidR="00FB0FE7" w:rsidRDefault="0062202E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="00FB0FE7" w:rsidRPr="00FB0FE7">
        <w:rPr>
          <w:rFonts w:eastAsia="Times New Roman" w:cs="Times New Roman"/>
          <w:i/>
          <w:iCs/>
          <w:color w:val="000000"/>
          <w:szCs w:val="28"/>
          <w:u w:val="single"/>
        </w:rPr>
        <w:t xml:space="preserve"> </w:t>
      </w:r>
    </w:p>
    <w:p w14:paraId="48B1D20D" w14:textId="77777777" w:rsidR="00A10E08" w:rsidRPr="00A10E08" w:rsidRDefault="00A10E08" w:rsidP="00A10E08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A10E08">
        <w:rPr>
          <w:rFonts w:eastAsia="Times New Roman" w:cs="Times New Roman"/>
          <w:szCs w:val="28"/>
        </w:rPr>
        <w:t>- Doanh thu: …..</w:t>
      </w:r>
    </w:p>
    <w:p w14:paraId="68D41E6D" w14:textId="77777777" w:rsidR="00A10E08" w:rsidRPr="00A10E08" w:rsidRDefault="00A10E08" w:rsidP="00A10E08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A10E08">
        <w:rPr>
          <w:rFonts w:eastAsia="Times New Roman" w:cs="Times New Roman"/>
          <w:szCs w:val="28"/>
        </w:rPr>
        <w:t>- Sản lượng bưu gửi</w:t>
      </w:r>
    </w:p>
    <w:p w14:paraId="2CA03668" w14:textId="77777777" w:rsidR="00A10E08" w:rsidRPr="00A10E08" w:rsidRDefault="00A10E08" w:rsidP="00A10E08">
      <w:pPr>
        <w:spacing w:line="240" w:lineRule="auto"/>
        <w:ind w:firstLine="567"/>
        <w:rPr>
          <w:rFonts w:eastAsia="Times New Roman" w:cs="Times New Roman"/>
          <w:szCs w:val="28"/>
        </w:rPr>
      </w:pPr>
      <w:r w:rsidRPr="00A10E08">
        <w:rPr>
          <w:rFonts w:eastAsia="Times New Roman" w:cs="Times New Roman"/>
          <w:szCs w:val="28"/>
        </w:rPr>
        <w:t>- Số doanh nghiệp bưu chính</w:t>
      </w:r>
    </w:p>
    <w:p w14:paraId="7800C7A2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50F77834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40CB4186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 </w:t>
      </w:r>
    </w:p>
    <w:p w14:paraId="509D9B54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Kết quả công tác chỉ đạo điều hành </w:t>
      </w:r>
    </w:p>
    <w:p w14:paraId="495CC3B3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06CC903C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70C5F7FB" w14:textId="77777777" w:rsidR="0062202E" w:rsidRPr="0062202E" w:rsidRDefault="0062202E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75C73C23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4. Kiến nghị của đối tượng quản lý:</w:t>
      </w:r>
    </w:p>
    <w:p w14:paraId="775AF08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8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76CAD8A3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5EE5E4D1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34880CA7" w14:textId="77777777" w:rsidR="0062202E" w:rsidRPr="0062202E" w:rsidRDefault="0062202E" w:rsidP="008C37AB">
      <w:pPr>
        <w:spacing w:after="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II. Lĩnh vực Viễn thông</w:t>
      </w:r>
    </w:p>
    <w:p w14:paraId="625A3DA1" w14:textId="77777777" w:rsidR="0062202E" w:rsidRPr="0062202E" w:rsidRDefault="0062202E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3AFB36F6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1.1. Sự kiện quan trọng:</w:t>
      </w:r>
    </w:p>
    <w:p w14:paraId="52783D4E" w14:textId="6F349678" w:rsidR="00FB0FE7" w:rsidRDefault="0062202E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="00FB0FE7" w:rsidRPr="00FB0FE7">
        <w:rPr>
          <w:rFonts w:eastAsia="Times New Roman" w:cs="Times New Roman"/>
          <w:i/>
          <w:iCs/>
          <w:color w:val="000000"/>
          <w:szCs w:val="28"/>
          <w:u w:val="single"/>
        </w:rPr>
        <w:t xml:space="preserve"> </w:t>
      </w:r>
    </w:p>
    <w:p w14:paraId="5A65B11F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Tổng doanh thu lĩnh vực viễn thông</w:t>
      </w:r>
    </w:p>
    <w:p w14:paraId="0A48C596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tiền DNVT nộp Ngân sách nhà nước</w:t>
      </w:r>
    </w:p>
    <w:p w14:paraId="24D0BE5F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Lợi nhuận sau thuế</w:t>
      </w:r>
    </w:p>
    <w:p w14:paraId="772402CC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lao động trong lĩnh vực viễn thông</w:t>
      </w:r>
    </w:p>
    <w:p w14:paraId="3B8C4678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Tổng doanh thu dịch vụ viễn thông</w:t>
      </w:r>
    </w:p>
    <w:p w14:paraId="0F7834E6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doanh nghiệp được cấp giấy phép kinh doanh dịch vụ viễn thông</w:t>
      </w:r>
    </w:p>
    <w:p w14:paraId="11922417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trọng doanh thu dịch vụ di động so với tổng doanh thu dịch vụ viễn thông</w:t>
      </w:r>
    </w:p>
    <w:p w14:paraId="2E7F333D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trọng doanh thu dịch vụ data so với tổng doanh thu dịch vụ di động</w:t>
      </w:r>
    </w:p>
    <w:p w14:paraId="60DD7D6E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Chỉ số ARPU tính trên các thuê bao di động đang hoạt động (vnđ/thuê bao/tháng)</w:t>
      </w:r>
    </w:p>
    <w:p w14:paraId="2C21CFBC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hộ gia đình sử dụng cáp quang</w:t>
      </w:r>
    </w:p>
    <w:p w14:paraId="282B32EB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thuê bao điện thoại di động trên 100 dân</w:t>
      </w:r>
    </w:p>
    <w:p w14:paraId="1C4D3020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thuê bao điện thoại cố định trên 100 dân</w:t>
      </w:r>
    </w:p>
    <w:p w14:paraId="583BEB6E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thuê bao băng rộng di động trên 100 dân</w:t>
      </w:r>
    </w:p>
    <w:p w14:paraId="0DC3B075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thuê bao băng rộng cố định trên 100 dân</w:t>
      </w:r>
    </w:p>
    <w:p w14:paraId="275535A6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thuê bao smartphone/số thuê bao di động</w:t>
      </w:r>
    </w:p>
    <w:p w14:paraId="0AF7DD2D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Lưu lượng BRDĐ/thuê bao/tháng</w:t>
      </w:r>
    </w:p>
    <w:p w14:paraId="61ECBFD8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Lưu lượng BRCĐ/thuê bao/tháng</w:t>
      </w:r>
    </w:p>
    <w:p w14:paraId="528899A9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thuê bao di động sử dụng dịch vụ mobilemoney/tổng số thuê bao di động</w:t>
      </w:r>
    </w:p>
    <w:p w14:paraId="5D7BBA37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lượng điểm kinh doanh dịch vụ Mobilemoney</w:t>
      </w:r>
    </w:p>
    <w:p w14:paraId="6EA3B74E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Dung lượng băng thông quốc tế sử dụng</w:t>
      </w:r>
    </w:p>
    <w:p w14:paraId="19BC17AF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dân số được phủ sóng mạng di động tế bào (2G, 3G, 4G, 5G)</w:t>
      </w:r>
    </w:p>
    <w:p w14:paraId="5FE56139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Tốc độ trung bình của thuê bao truy nhập Internet băng rộng cố định</w:t>
      </w:r>
    </w:p>
    <w:p w14:paraId="7DCFC0F0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Tốc độ trung bình của thuê bao truy nhập Internet băng rộng di động</w:t>
      </w:r>
    </w:p>
    <w:p w14:paraId="2629B358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thuê bao chuyển mạng giữ nguyên số so với thuê bao điện thoại di động</w:t>
      </w:r>
    </w:p>
    <w:p w14:paraId="28D2100F" w14:textId="16BC3046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lastRenderedPageBreak/>
        <w:t>Tỷ lệ thôn được phủ sóng di động 3G/4G</w:t>
      </w:r>
      <w:r>
        <w:rPr>
          <w:i/>
        </w:rPr>
        <w:t xml:space="preserve"> </w:t>
      </w:r>
    </w:p>
    <w:p w14:paraId="1DBEE82B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người chỉ sử dụng điện thoại di động feature phone - điện thoại dùng phím bấm(%)</w:t>
      </w:r>
    </w:p>
    <w:p w14:paraId="3FDD6F7F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hộ gia đình có kết nối Internet (%)</w:t>
      </w:r>
    </w:p>
    <w:p w14:paraId="2D0B259E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người sử dụng Internet (%)</w:t>
      </w:r>
    </w:p>
    <w:p w14:paraId="1FAEE702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Tỷ lệ người trưởng thành sử dụng điện thoại di động smartphone(%)</w:t>
      </w:r>
    </w:p>
    <w:p w14:paraId="13E0EB94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máy tính đã bàn giao (chương trình sóng và máy tính cho em)</w:t>
      </w:r>
    </w:p>
    <w:p w14:paraId="36BA5AEB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liệu sim bàn giao cùng máy tính (chương trình sóng và máy tính cho em)</w:t>
      </w:r>
    </w:p>
    <w:p w14:paraId="263EAE28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SIM rác (SIM có thông tin thuê bao có dấu hiệu vi phạm các tiêu chí về rà soát, xác định TTTB không hợp lý, hợp lệ)</w:t>
      </w:r>
    </w:p>
    <w:p w14:paraId="4DAC04A1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cuộc gọi phát sinh từ thuê bao spam call</w:t>
      </w:r>
    </w:p>
    <w:p w14:paraId="5B3A74FF" w14:textId="77777777" w:rsidR="0074698E" w:rsidRPr="0074698E" w:rsidRDefault="0074698E" w:rsidP="0074698E">
      <w:pPr>
        <w:ind w:firstLine="567"/>
        <w:rPr>
          <w:i/>
        </w:rPr>
      </w:pPr>
      <w:r w:rsidRPr="0074698E">
        <w:rPr>
          <w:i/>
        </w:rPr>
        <w:t>Số TB bị chặn do phát tán gọi rác</w:t>
      </w:r>
    </w:p>
    <w:p w14:paraId="735BFD57" w14:textId="04FE422A" w:rsidR="0074698E" w:rsidRDefault="0074698E" w:rsidP="0074698E">
      <w:pPr>
        <w:ind w:firstLine="567"/>
        <w:rPr>
          <w:i/>
        </w:rPr>
      </w:pPr>
      <w:r w:rsidRPr="0074698E">
        <w:rPr>
          <w:i/>
        </w:rPr>
        <w:t>Tỷ lệ thuê bao rời mạng/thuê bao phát triển mới (tỷ lệ chunt rate) (%)</w:t>
      </w:r>
    </w:p>
    <w:p w14:paraId="056F8717" w14:textId="77777777" w:rsidR="000950DA" w:rsidRPr="00635AA7" w:rsidRDefault="000950DA" w:rsidP="000950DA">
      <w:pPr>
        <w:spacing w:line="288" w:lineRule="auto"/>
        <w:ind w:firstLine="567"/>
        <w:jc w:val="both"/>
        <w:rPr>
          <w:szCs w:val="28"/>
        </w:rPr>
      </w:pPr>
      <w:r w:rsidRPr="00635AA7">
        <w:rPr>
          <w:color w:val="000000"/>
          <w:szCs w:val="28"/>
        </w:rPr>
        <w:t xml:space="preserve">- Số lượng </w:t>
      </w:r>
      <w:r w:rsidRPr="00635AA7">
        <w:rPr>
          <w:szCs w:val="28"/>
        </w:rPr>
        <w:t xml:space="preserve">địa chỉ Internet IPV4 </w:t>
      </w:r>
      <w:r w:rsidRPr="00635AA7">
        <w:rPr>
          <w:color w:val="000000"/>
          <w:szCs w:val="28"/>
        </w:rPr>
        <w:t>đạt………, tăng/giảm……% so với năm trước;</w:t>
      </w:r>
    </w:p>
    <w:p w14:paraId="229E200D" w14:textId="77777777" w:rsidR="000950DA" w:rsidRPr="00635AA7" w:rsidRDefault="000950DA" w:rsidP="000950DA">
      <w:pPr>
        <w:spacing w:line="288" w:lineRule="auto"/>
        <w:ind w:firstLine="567"/>
        <w:jc w:val="both"/>
        <w:rPr>
          <w:color w:val="000000"/>
          <w:szCs w:val="28"/>
        </w:rPr>
      </w:pPr>
      <w:r w:rsidRPr="00635AA7">
        <w:rPr>
          <w:color w:val="000000"/>
          <w:szCs w:val="28"/>
        </w:rPr>
        <w:t xml:space="preserve">- Số lượng </w:t>
      </w:r>
      <w:r w:rsidRPr="00635AA7">
        <w:rPr>
          <w:szCs w:val="28"/>
        </w:rPr>
        <w:t xml:space="preserve">địa chỉ Internet IPV6 </w:t>
      </w:r>
      <w:r w:rsidRPr="00635AA7">
        <w:rPr>
          <w:color w:val="000000"/>
          <w:szCs w:val="28"/>
        </w:rPr>
        <w:t>đạt………, tăng/giảm……% so với năm trước;</w:t>
      </w:r>
    </w:p>
    <w:p w14:paraId="27404A06" w14:textId="77777777" w:rsidR="000950DA" w:rsidRPr="00635AA7" w:rsidRDefault="000950DA" w:rsidP="000950DA">
      <w:pPr>
        <w:spacing w:line="288" w:lineRule="auto"/>
        <w:ind w:firstLine="567"/>
        <w:jc w:val="both"/>
        <w:rPr>
          <w:color w:val="000000"/>
          <w:szCs w:val="28"/>
        </w:rPr>
      </w:pPr>
      <w:r w:rsidRPr="00635AA7">
        <w:rPr>
          <w:color w:val="000000"/>
          <w:szCs w:val="28"/>
        </w:rPr>
        <w:t xml:space="preserve">- </w:t>
      </w:r>
      <w:r w:rsidRPr="00635AA7">
        <w:rPr>
          <w:szCs w:val="28"/>
        </w:rPr>
        <w:t>Số lượng số hiệu mạng</w:t>
      </w:r>
      <w:r w:rsidRPr="00635AA7">
        <w:rPr>
          <w:color w:val="000000"/>
          <w:szCs w:val="28"/>
        </w:rPr>
        <w:t xml:space="preserve"> đạt……, tăng/giảm……% so với năm trước;</w:t>
      </w:r>
    </w:p>
    <w:p w14:paraId="68647D9A" w14:textId="77777777" w:rsidR="000950DA" w:rsidRPr="00635AA7" w:rsidRDefault="000950DA" w:rsidP="000950DA">
      <w:pPr>
        <w:spacing w:line="288" w:lineRule="auto"/>
        <w:ind w:firstLine="567"/>
        <w:jc w:val="both"/>
        <w:rPr>
          <w:color w:val="000000"/>
          <w:szCs w:val="28"/>
        </w:rPr>
      </w:pPr>
      <w:r w:rsidRPr="00635AA7">
        <w:rPr>
          <w:color w:val="000000"/>
          <w:szCs w:val="28"/>
        </w:rPr>
        <w:t>-</w:t>
      </w:r>
      <w:r w:rsidRPr="00635AA7">
        <w:rPr>
          <w:szCs w:val="28"/>
        </w:rPr>
        <w:t>Tỷ lệ sử</w:t>
      </w:r>
      <w:r w:rsidRPr="00635AA7">
        <w:rPr>
          <w:color w:val="FF0000"/>
          <w:szCs w:val="28"/>
        </w:rPr>
        <w:t xml:space="preserve"> </w:t>
      </w:r>
      <w:r w:rsidRPr="00635AA7">
        <w:rPr>
          <w:szCs w:val="28"/>
        </w:rPr>
        <w:t>dụng IPv6 trên mạng Internet của Việt Nam</w:t>
      </w:r>
      <w:r w:rsidRPr="00635AA7">
        <w:rPr>
          <w:color w:val="000000"/>
          <w:szCs w:val="28"/>
        </w:rPr>
        <w:t xml:space="preserve"> đạt……%, tăng/giảm……% so với năm trước;</w:t>
      </w:r>
    </w:p>
    <w:p w14:paraId="72336A56" w14:textId="77777777" w:rsidR="000950DA" w:rsidRPr="00635AA7" w:rsidRDefault="000950DA" w:rsidP="000950DA">
      <w:pPr>
        <w:spacing w:line="288" w:lineRule="auto"/>
        <w:ind w:firstLine="567"/>
        <w:jc w:val="both"/>
        <w:rPr>
          <w:color w:val="000000"/>
          <w:szCs w:val="28"/>
        </w:rPr>
      </w:pPr>
      <w:r w:rsidRPr="00635AA7">
        <w:rPr>
          <w:color w:val="000000"/>
          <w:szCs w:val="28"/>
        </w:rPr>
        <w:t>- Tổng số tên miền quốc gia “.vn” được cấp đạt………tên miền, tăng/giảm……% so với cùng kỳ năm trước.</w:t>
      </w:r>
    </w:p>
    <w:p w14:paraId="27243788" w14:textId="77777777" w:rsidR="00B36FE0" w:rsidRPr="001C0811" w:rsidRDefault="00B36FE0" w:rsidP="00B36FE0">
      <w:pPr>
        <w:spacing w:line="240" w:lineRule="auto"/>
        <w:ind w:firstLine="720"/>
        <w:jc w:val="both"/>
        <w:rPr>
          <w:rFonts w:eastAsia="Times New Roman" w:cs="Times New Roman"/>
          <w:b/>
          <w:i/>
          <w:iCs/>
          <w:color w:val="000000"/>
          <w:szCs w:val="28"/>
        </w:rPr>
      </w:pPr>
      <w:r w:rsidRPr="001C0811">
        <w:rPr>
          <w:rFonts w:eastAsia="Times New Roman" w:cs="Times New Roman"/>
          <w:b/>
          <w:i/>
          <w:iCs/>
          <w:color w:val="000000"/>
          <w:szCs w:val="28"/>
        </w:rPr>
        <w:t>- Số liệu về quản lý tần số VTĐ</w:t>
      </w:r>
    </w:p>
    <w:tbl>
      <w:tblPr>
        <w:tblW w:w="8964" w:type="dxa"/>
        <w:tblInd w:w="103" w:type="dxa"/>
        <w:tblLook w:val="04A0" w:firstRow="1" w:lastRow="0" w:firstColumn="1" w:lastColumn="0" w:noHBand="0" w:noVBand="1"/>
      </w:tblPr>
      <w:tblGrid>
        <w:gridCol w:w="746"/>
        <w:gridCol w:w="4389"/>
        <w:gridCol w:w="1440"/>
        <w:gridCol w:w="1114"/>
        <w:gridCol w:w="1275"/>
      </w:tblGrid>
      <w:tr w:rsidR="00B36FE0" w:rsidRPr="00156DD4" w14:paraId="1BA2DDBF" w14:textId="77777777" w:rsidTr="00156DD4">
        <w:trPr>
          <w:trHeight w:val="3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204B" w14:textId="77777777" w:rsidR="00B36FE0" w:rsidRPr="00156DD4" w:rsidRDefault="00B36FE0" w:rsidP="004816BE">
            <w:pPr>
              <w:spacing w:before="60"/>
              <w:jc w:val="both"/>
              <w:rPr>
                <w:b/>
                <w:sz w:val="24"/>
                <w:szCs w:val="28"/>
              </w:rPr>
            </w:pPr>
            <w:r w:rsidRPr="00156DD4">
              <w:rPr>
                <w:b/>
                <w:sz w:val="24"/>
                <w:szCs w:val="28"/>
              </w:rPr>
              <w:t>STT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A673" w14:textId="77777777" w:rsidR="00B36FE0" w:rsidRPr="00156DD4" w:rsidRDefault="00B36FE0" w:rsidP="004816BE">
            <w:pPr>
              <w:spacing w:before="60"/>
              <w:jc w:val="both"/>
              <w:rPr>
                <w:b/>
                <w:sz w:val="24"/>
                <w:szCs w:val="28"/>
              </w:rPr>
            </w:pPr>
            <w:r w:rsidRPr="00156DD4">
              <w:rPr>
                <w:b/>
                <w:sz w:val="24"/>
                <w:szCs w:val="28"/>
              </w:rPr>
              <w:t>Tiêu chí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560" w14:textId="77777777" w:rsidR="00B36FE0" w:rsidRPr="00156DD4" w:rsidRDefault="00B36FE0" w:rsidP="004816BE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156DD4">
              <w:rPr>
                <w:b/>
                <w:sz w:val="24"/>
                <w:szCs w:val="28"/>
              </w:rPr>
              <w:t>Đơn vị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B76C" w14:textId="77777777" w:rsidR="00B36FE0" w:rsidRPr="00156DD4" w:rsidRDefault="00B36FE0" w:rsidP="004816BE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156DD4">
              <w:rPr>
                <w:b/>
                <w:sz w:val="24"/>
                <w:szCs w:val="28"/>
              </w:rPr>
              <w:t>Quý đánh giá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07204" w14:textId="77777777" w:rsidR="00B36FE0" w:rsidRPr="00156DD4" w:rsidRDefault="00B36FE0" w:rsidP="004816BE">
            <w:pPr>
              <w:spacing w:before="60"/>
              <w:jc w:val="center"/>
              <w:rPr>
                <w:b/>
                <w:sz w:val="24"/>
                <w:szCs w:val="28"/>
              </w:rPr>
            </w:pPr>
            <w:r w:rsidRPr="00156DD4">
              <w:rPr>
                <w:b/>
                <w:sz w:val="24"/>
                <w:szCs w:val="28"/>
              </w:rPr>
              <w:t>Cùng kỳ năm trước</w:t>
            </w:r>
          </w:p>
        </w:tc>
      </w:tr>
      <w:tr w:rsidR="00B36FE0" w:rsidRPr="00156DD4" w14:paraId="2D87E948" w14:textId="77777777" w:rsidTr="00156DD4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724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71A" w14:textId="77777777" w:rsidR="00B36FE0" w:rsidRPr="00156DD4" w:rsidRDefault="00B36FE0" w:rsidP="004816BE">
            <w:pPr>
              <w:spacing w:before="60"/>
              <w:jc w:val="both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 xml:space="preserve"> Số lượng trạm kiểm soát tần số vô tuyến điện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749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Trạm KS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324B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389F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0709D9C6" w14:textId="77777777" w:rsidTr="00156DD4">
        <w:trPr>
          <w:trHeight w:val="9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780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A1E" w14:textId="77777777" w:rsidR="00B36FE0" w:rsidRPr="00156DD4" w:rsidRDefault="00B36FE0" w:rsidP="004816BE">
            <w:pPr>
              <w:spacing w:before="60"/>
              <w:jc w:val="both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 xml:space="preserve"> Lượng phổ tần số vô tuyến điện quy hoạch cho hệ thống thông tin di động IMT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AF6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MHz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D5F2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7203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71079725" w14:textId="77777777" w:rsidTr="00156DD4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E00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AE5" w14:textId="77777777" w:rsidR="00B36FE0" w:rsidRPr="00156DD4" w:rsidRDefault="00B36FE0" w:rsidP="004816BE">
            <w:pPr>
              <w:spacing w:before="60"/>
              <w:jc w:val="both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 xml:space="preserve"> </w:t>
            </w:r>
            <w:r w:rsidRPr="00156DD4">
              <w:rPr>
                <w:sz w:val="24"/>
                <w:szCs w:val="27"/>
              </w:rPr>
              <w:t>Số lượng thiết bị vô tuyến điện đã cấp phép tần số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C88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Thiết bị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9BA8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7EC8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27FD99DF" w14:textId="77777777" w:rsidTr="00156DD4">
        <w:trPr>
          <w:trHeight w:val="6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5423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98F" w14:textId="77777777" w:rsidR="00B36FE0" w:rsidRPr="00156DD4" w:rsidRDefault="00B36FE0" w:rsidP="004816BE">
            <w:pPr>
              <w:spacing w:before="60"/>
              <w:jc w:val="both"/>
              <w:rPr>
                <w:i/>
                <w:sz w:val="24"/>
                <w:szCs w:val="28"/>
              </w:rPr>
            </w:pPr>
            <w:r w:rsidRPr="00156DD4">
              <w:rPr>
                <w:sz w:val="24"/>
                <w:szCs w:val="28"/>
                <w:shd w:val="clear" w:color="auto" w:fill="FFFFFF"/>
              </w:rPr>
              <w:t>Chứng chỉ vô tuyến điện viên hàng hải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CA6E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Chứng chỉ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C2BE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B243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1DA662D6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835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BF0" w14:textId="77777777" w:rsidR="00B36FE0" w:rsidRPr="00156DD4" w:rsidRDefault="00B36FE0" w:rsidP="004816BE">
            <w:pPr>
              <w:spacing w:before="60"/>
              <w:jc w:val="both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 xml:space="preserve"> Số lượng ấn định tần số vô tuyến điện đã đăng ký quốc tế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222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Ấn định tần số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1D2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300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78E1E798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4B0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43F6" w14:textId="77777777" w:rsidR="00B36FE0" w:rsidRPr="00156DD4" w:rsidRDefault="00B36FE0" w:rsidP="004816BE">
            <w:pPr>
              <w:spacing w:before="60"/>
              <w:jc w:val="both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 xml:space="preserve"> Số lượng phát xạ bất hợp pháp kiểm soát được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985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Phát xạ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99BF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AB4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69B34B4F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B8DF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EE3F" w14:textId="77777777" w:rsidR="00B36FE0" w:rsidRPr="00156DD4" w:rsidRDefault="00B36FE0" w:rsidP="004816BE">
            <w:pPr>
              <w:spacing w:before="60"/>
              <w:jc w:val="both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 xml:space="preserve"> </w:t>
            </w:r>
            <w:r w:rsidRPr="00156DD4">
              <w:rPr>
                <w:sz w:val="24"/>
                <w:szCs w:val="27"/>
              </w:rPr>
              <w:t xml:space="preserve">Số vụ can nhiễu </w:t>
            </w:r>
            <w:r w:rsidRPr="00156DD4">
              <w:rPr>
                <w:sz w:val="24"/>
                <w:szCs w:val="27"/>
                <w:lang w:val="vi-VN"/>
              </w:rPr>
              <w:t xml:space="preserve">tần số vô tuyến điện </w:t>
            </w:r>
            <w:r w:rsidRPr="00156DD4">
              <w:rPr>
                <w:sz w:val="24"/>
                <w:szCs w:val="27"/>
              </w:rPr>
              <w:t>có hại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B94F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Vụ can nhiễu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DE0B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DBC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72F4F989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F2D6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D1D" w14:textId="77777777" w:rsidR="00B36FE0" w:rsidRPr="00156DD4" w:rsidRDefault="00B36FE0" w:rsidP="004816BE">
            <w:pPr>
              <w:spacing w:before="60"/>
              <w:jc w:val="both"/>
              <w:rPr>
                <w:rFonts w:eastAsia="Batang"/>
                <w:sz w:val="24"/>
                <w:szCs w:val="28"/>
              </w:rPr>
            </w:pPr>
            <w:r w:rsidRPr="00156DD4">
              <w:rPr>
                <w:sz w:val="24"/>
                <w:szCs w:val="27"/>
                <w:lang w:val="vi-VN"/>
              </w:rPr>
              <w:t>Số vụ vi phạm sử dụng tần số và thiết bị vô tuyến điện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B56B" w14:textId="77777777" w:rsidR="00B36FE0" w:rsidRPr="00156DD4" w:rsidRDefault="00B36FE0" w:rsidP="004816BE">
            <w:pPr>
              <w:spacing w:before="60"/>
              <w:jc w:val="center"/>
              <w:rPr>
                <w:rFonts w:eastAsia="Batang"/>
                <w:sz w:val="24"/>
                <w:szCs w:val="28"/>
              </w:rPr>
            </w:pPr>
            <w:r w:rsidRPr="00156DD4">
              <w:rPr>
                <w:rFonts w:eastAsia="Batang"/>
                <w:sz w:val="24"/>
                <w:szCs w:val="28"/>
              </w:rPr>
              <w:t>Vụ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824C" w14:textId="77777777" w:rsidR="00B36FE0" w:rsidRPr="00156DD4" w:rsidRDefault="00B36FE0" w:rsidP="004816BE">
            <w:pPr>
              <w:spacing w:before="60"/>
              <w:ind w:hanging="25"/>
              <w:jc w:val="center"/>
              <w:rPr>
                <w:rFonts w:eastAsia="Batang"/>
                <w:sz w:val="24"/>
                <w:szCs w:val="28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879" w14:textId="77777777" w:rsidR="00B36FE0" w:rsidRPr="00156DD4" w:rsidRDefault="00B36FE0" w:rsidP="004816BE">
            <w:pPr>
              <w:spacing w:before="60"/>
              <w:ind w:hanging="25"/>
              <w:jc w:val="center"/>
              <w:rPr>
                <w:rFonts w:eastAsia="Batang"/>
                <w:sz w:val="24"/>
                <w:szCs w:val="28"/>
                <w:lang w:eastAsia="vi-VN"/>
              </w:rPr>
            </w:pPr>
          </w:p>
        </w:tc>
      </w:tr>
      <w:tr w:rsidR="00B36FE0" w:rsidRPr="00156DD4" w14:paraId="7EBF7A06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F39" w14:textId="77777777" w:rsidR="00B36FE0" w:rsidRPr="00156DD4" w:rsidRDefault="00B36FE0" w:rsidP="004816BE">
            <w:pPr>
              <w:spacing w:before="60"/>
              <w:jc w:val="center"/>
              <w:rPr>
                <w:i/>
                <w:sz w:val="24"/>
                <w:szCs w:val="28"/>
              </w:rPr>
            </w:pPr>
            <w:r w:rsidRPr="00156DD4">
              <w:rPr>
                <w:i/>
                <w:sz w:val="24"/>
                <w:szCs w:val="28"/>
              </w:rPr>
              <w:t>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35E6" w14:textId="77777777" w:rsidR="00B36FE0" w:rsidRPr="00156DD4" w:rsidRDefault="00B36FE0" w:rsidP="004816BE">
            <w:pPr>
              <w:spacing w:before="60"/>
              <w:jc w:val="both"/>
              <w:rPr>
                <w:rFonts w:eastAsia="Batang"/>
                <w:i/>
                <w:sz w:val="24"/>
                <w:szCs w:val="28"/>
              </w:rPr>
            </w:pPr>
            <w:r w:rsidRPr="00156DD4">
              <w:rPr>
                <w:rFonts w:eastAsia="Batang"/>
                <w:i/>
                <w:sz w:val="24"/>
                <w:szCs w:val="28"/>
              </w:rPr>
              <w:t>Số vụ phạt tiền/số tiền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A61" w14:textId="77777777" w:rsidR="00B36FE0" w:rsidRPr="00156DD4" w:rsidRDefault="00B36FE0" w:rsidP="004816BE">
            <w:pPr>
              <w:spacing w:before="60"/>
              <w:jc w:val="center"/>
              <w:rPr>
                <w:rFonts w:eastAsia="Batang"/>
                <w:i/>
                <w:sz w:val="24"/>
                <w:szCs w:val="28"/>
              </w:rPr>
            </w:pPr>
            <w:r w:rsidRPr="00156DD4">
              <w:rPr>
                <w:rFonts w:eastAsia="Batang"/>
                <w:i/>
                <w:sz w:val="24"/>
                <w:szCs w:val="28"/>
              </w:rPr>
              <w:t>Vụ/triệu đồng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6C33" w14:textId="77777777" w:rsidR="00B36FE0" w:rsidRPr="00156DD4" w:rsidRDefault="00B36FE0" w:rsidP="004816BE">
            <w:pPr>
              <w:spacing w:before="60"/>
              <w:ind w:hanging="25"/>
              <w:jc w:val="center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CE0" w14:textId="77777777" w:rsidR="00B36FE0" w:rsidRPr="00156DD4" w:rsidRDefault="00B36FE0" w:rsidP="004816BE">
            <w:pPr>
              <w:spacing w:before="60"/>
              <w:ind w:hanging="25"/>
              <w:jc w:val="center"/>
              <w:rPr>
                <w:rFonts w:eastAsia="Batang"/>
                <w:sz w:val="24"/>
                <w:szCs w:val="28"/>
              </w:rPr>
            </w:pPr>
          </w:p>
        </w:tc>
      </w:tr>
      <w:tr w:rsidR="00B36FE0" w:rsidRPr="00156DD4" w14:paraId="2CF4802C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316B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b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8573" w14:textId="77777777" w:rsidR="00B36FE0" w:rsidRPr="00156DD4" w:rsidRDefault="00B36FE0" w:rsidP="004816BE">
            <w:pPr>
              <w:spacing w:before="60"/>
              <w:jc w:val="both"/>
              <w:rPr>
                <w:rFonts w:eastAsia="Batang"/>
                <w:i/>
                <w:sz w:val="24"/>
                <w:szCs w:val="28"/>
              </w:rPr>
            </w:pPr>
            <w:r w:rsidRPr="00156DD4">
              <w:rPr>
                <w:rFonts w:eastAsia="Batang"/>
                <w:i/>
                <w:sz w:val="24"/>
                <w:szCs w:val="28"/>
              </w:rPr>
              <w:t>Cảnh cáo/nhắc nhở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73BB" w14:textId="77777777" w:rsidR="00B36FE0" w:rsidRPr="00156DD4" w:rsidRDefault="00B36FE0" w:rsidP="004816BE">
            <w:pPr>
              <w:spacing w:before="60"/>
              <w:jc w:val="center"/>
              <w:rPr>
                <w:rFonts w:eastAsia="Batang"/>
                <w:i/>
                <w:sz w:val="24"/>
                <w:szCs w:val="28"/>
              </w:rPr>
            </w:pPr>
            <w:r w:rsidRPr="00156DD4">
              <w:rPr>
                <w:rFonts w:eastAsia="Batang"/>
                <w:i/>
                <w:sz w:val="24"/>
                <w:szCs w:val="28"/>
              </w:rPr>
              <w:t>Vụ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9671" w14:textId="77777777" w:rsidR="00B36FE0" w:rsidRPr="00156DD4" w:rsidRDefault="00B36FE0" w:rsidP="004816BE">
            <w:pPr>
              <w:spacing w:before="60"/>
              <w:ind w:hanging="25"/>
              <w:jc w:val="center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7CB" w14:textId="77777777" w:rsidR="00B36FE0" w:rsidRPr="00156DD4" w:rsidRDefault="00B36FE0" w:rsidP="004816BE">
            <w:pPr>
              <w:spacing w:before="60"/>
              <w:ind w:hanging="25"/>
              <w:jc w:val="center"/>
              <w:rPr>
                <w:rFonts w:eastAsia="Batang"/>
                <w:sz w:val="24"/>
                <w:szCs w:val="28"/>
              </w:rPr>
            </w:pPr>
          </w:p>
        </w:tc>
      </w:tr>
      <w:tr w:rsidR="00B36FE0" w:rsidRPr="00156DD4" w14:paraId="7A5C49ED" w14:textId="77777777" w:rsidTr="00156DD4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157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9C7" w14:textId="77777777" w:rsidR="00B36FE0" w:rsidRPr="00156DD4" w:rsidRDefault="00B36FE0" w:rsidP="004816BE">
            <w:pPr>
              <w:spacing w:before="60" w:after="60"/>
              <w:ind w:left="-72" w:right="-72"/>
              <w:jc w:val="both"/>
              <w:rPr>
                <w:sz w:val="24"/>
                <w:szCs w:val="27"/>
              </w:rPr>
            </w:pPr>
            <w:r w:rsidRPr="00156DD4">
              <w:rPr>
                <w:sz w:val="24"/>
                <w:szCs w:val="27"/>
              </w:rPr>
              <w:t xml:space="preserve">Tổng </w:t>
            </w:r>
            <w:r w:rsidRPr="00156DD4">
              <w:rPr>
                <w:sz w:val="24"/>
                <w:szCs w:val="27"/>
                <w:lang w:val="vi-VN"/>
              </w:rPr>
              <w:t xml:space="preserve">số tiền </w:t>
            </w:r>
            <w:r w:rsidRPr="00156DD4">
              <w:rPr>
                <w:sz w:val="24"/>
                <w:szCs w:val="27"/>
              </w:rPr>
              <w:t>thu lệ phí cấp phép và phí sử dụng tần số vô tuyến điện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299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Tỷ đồng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E01E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8BC7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  <w:tr w:rsidR="00B36FE0" w:rsidRPr="00156DD4" w14:paraId="30FE8C03" w14:textId="77777777" w:rsidTr="00156DD4">
        <w:trPr>
          <w:trHeight w:val="9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F69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1CA" w14:textId="77777777" w:rsidR="00B36FE0" w:rsidRPr="00156DD4" w:rsidRDefault="00B36FE0" w:rsidP="004816BE">
            <w:pPr>
              <w:spacing w:before="60" w:after="60"/>
              <w:ind w:left="-72" w:right="-72"/>
              <w:jc w:val="both"/>
              <w:rPr>
                <w:sz w:val="24"/>
                <w:szCs w:val="27"/>
              </w:rPr>
            </w:pPr>
            <w:r w:rsidRPr="00156DD4">
              <w:rPr>
                <w:sz w:val="24"/>
                <w:szCs w:val="27"/>
                <w:lang w:val="vi-VN"/>
              </w:rPr>
              <w:t>Số tiền n</w:t>
            </w:r>
            <w:r w:rsidRPr="00156DD4">
              <w:rPr>
                <w:sz w:val="24"/>
                <w:szCs w:val="27"/>
              </w:rPr>
              <w:t>ộp ngân sách nhà nước từ lệ phí cấp phép và phí sử dụng tần số vô tuyến điện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9A3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  <w:r w:rsidRPr="00156DD4">
              <w:rPr>
                <w:sz w:val="24"/>
                <w:szCs w:val="28"/>
              </w:rPr>
              <w:t>Tỷ đồng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13B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2510" w14:textId="77777777" w:rsidR="00B36FE0" w:rsidRPr="00156DD4" w:rsidRDefault="00B36FE0" w:rsidP="004816BE">
            <w:pPr>
              <w:spacing w:before="60"/>
              <w:jc w:val="center"/>
              <w:rPr>
                <w:sz w:val="24"/>
                <w:szCs w:val="28"/>
              </w:rPr>
            </w:pPr>
          </w:p>
        </w:tc>
      </w:tr>
    </w:tbl>
    <w:p w14:paraId="31EFDD07" w14:textId="77777777" w:rsidR="00B36FE0" w:rsidRPr="006D5E7E" w:rsidRDefault="00B36FE0" w:rsidP="008C37AB">
      <w:pPr>
        <w:spacing w:line="288" w:lineRule="auto"/>
        <w:ind w:firstLine="567"/>
        <w:jc w:val="both"/>
        <w:rPr>
          <w:szCs w:val="28"/>
        </w:rPr>
      </w:pPr>
    </w:p>
    <w:p w14:paraId="4F120B48" w14:textId="7CA79A53" w:rsidR="0062202E" w:rsidRPr="0062202E" w:rsidRDefault="0062202E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0247B941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149A9BE7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</w:t>
      </w:r>
    </w:p>
    <w:p w14:paraId="0A5BA39F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Kết quả công tác chỉ đạo điều hành </w:t>
      </w:r>
    </w:p>
    <w:p w14:paraId="78A0C5CD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4AD14EC5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5AC7BACD" w14:textId="77777777" w:rsidR="0062202E" w:rsidRPr="0062202E" w:rsidRDefault="0062202E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3B561F24" w14:textId="50450B6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4. Kiến nghị của đối tượng quản lý: </w:t>
      </w:r>
    </w:p>
    <w:p w14:paraId="71F58BA8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9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73FB953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1598D32D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22EA17A0" w14:textId="77777777" w:rsidR="0062202E" w:rsidRPr="0062202E" w:rsidRDefault="0062202E" w:rsidP="008C37AB">
      <w:pPr>
        <w:spacing w:after="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III. Lĩnh vực Ứng dụng CNTT</w:t>
      </w:r>
    </w:p>
    <w:p w14:paraId="09992A66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53FC334A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1.1. Sự kiện quan trọng:</w:t>
      </w:r>
    </w:p>
    <w:p w14:paraId="0D488C7B" w14:textId="1233EB3B" w:rsidR="00FB0FE7" w:rsidRDefault="0062202E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="00FB0FE7" w:rsidRPr="00FB0FE7">
        <w:rPr>
          <w:rFonts w:eastAsia="Times New Roman" w:cs="Times New Roman"/>
          <w:i/>
          <w:iCs/>
          <w:color w:val="000000"/>
          <w:szCs w:val="28"/>
          <w:u w:val="single"/>
        </w:rPr>
        <w:t xml:space="preserve"> </w:t>
      </w:r>
    </w:p>
    <w:p w14:paraId="2695D701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Tổng số dịch vụ hành chính công trực tuyến (DVCTT) do các Bộ, ngành, UBND cấp tỉnh cung cấp (Dịch vụ)</w:t>
      </w:r>
    </w:p>
    <w:p w14:paraId="5D660F96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Số lượng DVCTT mức độ 3, 4 (Dịch vụ)</w:t>
      </w:r>
    </w:p>
    <w:p w14:paraId="2F70DF9C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Số lượng DVCTT mức độ 3, 4 có phát sinh hồ sơ trực tuyến (Dịch vụ)</w:t>
      </w:r>
    </w:p>
    <w:p w14:paraId="183F2FA7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Tỷ lệ DVCTT mức 3,4 có phát sinh hồ sơ trực tuyến/ Số lượng DVCTT mức 3,4 (%)</w:t>
      </w:r>
    </w:p>
    <w:p w14:paraId="4B13D430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Số hồ sơ thủ tục hành chính được xử lý qua DVCTT mức độ 3, mức độ 4 (nghìn Hồ sơ)</w:t>
      </w:r>
    </w:p>
    <w:p w14:paraId="52C009F5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Tỷ lệ DVCTT mức độ 4</w:t>
      </w:r>
    </w:p>
    <w:p w14:paraId="2C4AD1A6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Số Bộ, ngành, ĐP đã ban hành KT CQĐT 2.0</w:t>
      </w:r>
    </w:p>
    <w:p w14:paraId="4D599862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- Số Bộ, ngành, địa phương đã ban hành NQ, CT về CĐS</w:t>
      </w:r>
    </w:p>
    <w:p w14:paraId="0137C198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+ Số Bộ, ngành và địa phương đã kiện toàn, thành lập Ban chỉ đạo về chuyển đổi số”;</w:t>
      </w:r>
    </w:p>
    <w:p w14:paraId="530A9D77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+ Số Bộ, ngành đã ban hành Kế hoạch/Đề án về chuyển đổi số;</w:t>
      </w:r>
    </w:p>
    <w:p w14:paraId="5947AF61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+ Số địa phương đã ban hành Kế hoạch/Đề án về chuyển đổi số;</w:t>
      </w:r>
    </w:p>
    <w:p w14:paraId="2E1FF6AE" w14:textId="77777777" w:rsidR="00D479A8" w:rsidRPr="00D479A8" w:rsidRDefault="00D479A8" w:rsidP="00D479A8">
      <w:pPr>
        <w:spacing w:before="120" w:after="120" w:line="240" w:lineRule="auto"/>
        <w:ind w:firstLine="567"/>
        <w:rPr>
          <w:rFonts w:eastAsia="Times New Roman" w:cs="Times New Roman"/>
          <w:bCs/>
          <w:szCs w:val="28"/>
        </w:rPr>
      </w:pPr>
      <w:r w:rsidRPr="00D479A8">
        <w:rPr>
          <w:rFonts w:eastAsia="Times New Roman" w:cs="Times New Roman"/>
          <w:bCs/>
          <w:szCs w:val="28"/>
        </w:rPr>
        <w:t>+ Số lượng giao dịch trên nền tảng NDXP (đơn vị triệu giao dịch).</w:t>
      </w:r>
    </w:p>
    <w:p w14:paraId="034D1228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3EBE37A9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226A31E7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 </w:t>
      </w:r>
    </w:p>
    <w:p w14:paraId="5F093DC9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Kết quả công tác chỉ đạo điều hành </w:t>
      </w:r>
    </w:p>
    <w:p w14:paraId="0094442E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53084B5D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0040008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32614D3B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4. Kiến nghị của đối tượng quản lý: </w:t>
      </w:r>
    </w:p>
    <w:p w14:paraId="59DC9285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10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7DEDE87B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2AFCB3A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3B8559B3" w14:textId="5C07773A" w:rsidR="0062202E" w:rsidRPr="0062202E" w:rsidRDefault="0062202E" w:rsidP="008C37AB">
      <w:pPr>
        <w:spacing w:after="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IV. Lĩnh vực An toàn</w:t>
      </w:r>
      <w:r w:rsidR="007E4185">
        <w:rPr>
          <w:rFonts w:eastAsia="Times New Roman" w:cs="Times New Roman"/>
          <w:b/>
          <w:bCs/>
          <w:color w:val="000000"/>
          <w:szCs w:val="28"/>
        </w:rPr>
        <w:t xml:space="preserve"> thông tin mạng</w:t>
      </w:r>
    </w:p>
    <w:p w14:paraId="05CEF2CF" w14:textId="77777777" w:rsidR="0062202E" w:rsidRPr="0062202E" w:rsidRDefault="0062202E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6F45AD50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1.1. Sự kiện quan trọng:</w:t>
      </w:r>
    </w:p>
    <w:p w14:paraId="5F16C627" w14:textId="1F538575" w:rsidR="00FB0FE7" w:rsidRDefault="0062202E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="00FB0FE7" w:rsidRPr="00FB0FE7">
        <w:rPr>
          <w:rFonts w:eastAsia="Times New Roman" w:cs="Times New Roman"/>
          <w:i/>
          <w:iCs/>
          <w:color w:val="000000"/>
          <w:szCs w:val="28"/>
          <w:u w:val="single"/>
        </w:rPr>
        <w:t xml:space="preserve"> </w:t>
      </w:r>
    </w:p>
    <w:p w14:paraId="07BCBC2F" w14:textId="77777777" w:rsidR="00FB0FE7" w:rsidRDefault="00FB0FE7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Cs w:val="28"/>
        </w:rPr>
      </w:pPr>
      <w:r w:rsidRPr="00D82736">
        <w:rPr>
          <w:rFonts w:eastAsia="Times New Roman" w:cs="Times New Roman"/>
          <w:szCs w:val="28"/>
        </w:rPr>
        <w:lastRenderedPageBreak/>
        <w:t>- Doanh thu: …..</w:t>
      </w:r>
    </w:p>
    <w:p w14:paraId="6E8C0DC5" w14:textId="77777777" w:rsidR="00FB0FE7" w:rsidRDefault="00FB0FE7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Lợi nhuận: ………</w:t>
      </w:r>
    </w:p>
    <w:p w14:paraId="0DF92F56" w14:textId="77777777" w:rsidR="00FB0FE7" w:rsidRPr="00D82736" w:rsidRDefault="00FB0FE7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Nộp ngân sách: …………</w:t>
      </w:r>
    </w:p>
    <w:p w14:paraId="55C35948" w14:textId="77777777" w:rsidR="00607D60" w:rsidRPr="00607D60" w:rsidRDefault="00607D60" w:rsidP="00607D60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607D60">
        <w:rPr>
          <w:rFonts w:eastAsia="Times New Roman" w:cs="Times New Roman"/>
          <w:szCs w:val="28"/>
        </w:rPr>
        <w:t>- Tỷ lệ hệ thống được phân loại và thực hiện bảo vệ cấp độ tại địa phương</w:t>
      </w:r>
    </w:p>
    <w:p w14:paraId="424506DB" w14:textId="77777777" w:rsidR="00607D60" w:rsidRPr="00607D60" w:rsidRDefault="00607D60" w:rsidP="00607D60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607D60">
        <w:rPr>
          <w:rFonts w:eastAsia="Times New Roman" w:cs="Times New Roman"/>
          <w:szCs w:val="28"/>
        </w:rPr>
        <w:t>- Số địa chỉ IP nằm trong mạng botnet</w:t>
      </w:r>
    </w:p>
    <w:p w14:paraId="6D24E861" w14:textId="77777777" w:rsidR="00607D60" w:rsidRPr="00607D60" w:rsidRDefault="00607D60" w:rsidP="00607D60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607D60">
        <w:rPr>
          <w:rFonts w:eastAsia="Times New Roman" w:cs="Times New Roman"/>
          <w:szCs w:val="28"/>
        </w:rPr>
        <w:t>- Số lượng cuộc tấn công mạng</w:t>
      </w:r>
    </w:p>
    <w:p w14:paraId="3C61613C" w14:textId="77777777" w:rsidR="00D479A8" w:rsidRPr="00D479A8" w:rsidRDefault="00D479A8" w:rsidP="00D479A8">
      <w:pPr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</w:rPr>
      </w:pPr>
      <w:r w:rsidRPr="00D479A8">
        <w:rPr>
          <w:rFonts w:eastAsia="Times New Roman" w:cs="Times New Roman"/>
          <w:i/>
          <w:iCs/>
          <w:szCs w:val="24"/>
        </w:rPr>
        <w:t>- Số lượng tổ chức cung cấp dịch vụ chứng thực chữ ký số công cộng đang hoạt động.</w:t>
      </w:r>
    </w:p>
    <w:p w14:paraId="7EDC1AA0" w14:textId="77777777" w:rsidR="00D479A8" w:rsidRPr="00D479A8" w:rsidRDefault="00D479A8" w:rsidP="00D479A8">
      <w:pPr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</w:rPr>
      </w:pPr>
      <w:r w:rsidRPr="00D479A8">
        <w:rPr>
          <w:rFonts w:eastAsia="Times New Roman" w:cs="Times New Roman"/>
          <w:i/>
          <w:iCs/>
          <w:szCs w:val="24"/>
        </w:rPr>
        <w:t>- Số lượng chứng thư số công cộng cấp (phân tổ theo tổ chức, doanh nghiệp và cá nhân)</w:t>
      </w:r>
    </w:p>
    <w:p w14:paraId="5CF6788A" w14:textId="77777777" w:rsidR="00D479A8" w:rsidRPr="00D479A8" w:rsidRDefault="00D479A8" w:rsidP="00D479A8">
      <w:pPr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</w:rPr>
      </w:pPr>
      <w:r w:rsidRPr="00D479A8">
        <w:rPr>
          <w:rFonts w:eastAsia="Times New Roman" w:cs="Times New Roman"/>
          <w:i/>
          <w:iCs/>
          <w:szCs w:val="24"/>
        </w:rPr>
        <w:t>- Số lượng chứng thư số công cộng đang hoạt động (phân tổ theo tổ chức, doanh nghiệp và cá nhân).</w:t>
      </w:r>
    </w:p>
    <w:p w14:paraId="767B2F41" w14:textId="77777777" w:rsidR="00D479A8" w:rsidRPr="00D479A8" w:rsidRDefault="00D479A8" w:rsidP="00D479A8">
      <w:pPr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</w:rPr>
      </w:pPr>
      <w:r w:rsidRPr="00D479A8">
        <w:rPr>
          <w:rFonts w:eastAsia="Times New Roman" w:cs="Times New Roman"/>
          <w:i/>
          <w:iCs/>
          <w:szCs w:val="24"/>
        </w:rPr>
        <w:t>- Đóng góp vào ngân sách nhà nước từ nguồn thu phí.</w:t>
      </w:r>
    </w:p>
    <w:p w14:paraId="6ED0CABE" w14:textId="77777777" w:rsidR="00D479A8" w:rsidRPr="00D479A8" w:rsidRDefault="00D479A8" w:rsidP="00D479A8">
      <w:pPr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</w:rPr>
      </w:pPr>
      <w:r w:rsidRPr="00D479A8">
        <w:rPr>
          <w:rFonts w:eastAsia="Times New Roman" w:cs="Times New Roman"/>
          <w:i/>
          <w:iCs/>
          <w:szCs w:val="24"/>
        </w:rPr>
        <w:t xml:space="preserve">- Số lượng tổ chức, doanh nghiệp được cấp giấy phép cung cấp dịch vụ chứng thực chữ ký số theo mô hình ký số trên thiết bị di </w:t>
      </w:r>
      <w:r w:rsidRPr="00D479A8">
        <w:rPr>
          <w:rFonts w:eastAsia="Times New Roman" w:cs="Times New Roman" w:hint="eastAsia"/>
          <w:i/>
          <w:iCs/>
          <w:szCs w:val="24"/>
        </w:rPr>
        <w:t>đ</w:t>
      </w:r>
      <w:r w:rsidRPr="00D479A8">
        <w:rPr>
          <w:rFonts w:eastAsia="Times New Roman" w:cs="Times New Roman"/>
          <w:i/>
          <w:iCs/>
          <w:szCs w:val="24"/>
        </w:rPr>
        <w:t>ộng và ký số từ xa</w:t>
      </w:r>
    </w:p>
    <w:p w14:paraId="499876FD" w14:textId="7B23CE23" w:rsidR="00D479A8" w:rsidRPr="00D479A8" w:rsidRDefault="00D479A8" w:rsidP="00D479A8">
      <w:pPr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</w:rPr>
      </w:pPr>
      <w:r w:rsidRPr="00D479A8">
        <w:rPr>
          <w:rFonts w:eastAsia="Times New Roman" w:cs="Times New Roman"/>
          <w:i/>
          <w:iCs/>
          <w:szCs w:val="24"/>
        </w:rPr>
        <w:t xml:space="preserve">- Số lượng thuê bao sử dụng dịch vụ chứng thực chữ ký số theo mô hình ký số trên thiết bị di </w:t>
      </w:r>
      <w:r w:rsidRPr="00D479A8">
        <w:rPr>
          <w:rFonts w:eastAsia="Times New Roman" w:cs="Times New Roman" w:hint="eastAsia"/>
          <w:i/>
          <w:iCs/>
          <w:szCs w:val="24"/>
        </w:rPr>
        <w:t>đ</w:t>
      </w:r>
      <w:r w:rsidRPr="00D479A8">
        <w:rPr>
          <w:rFonts w:eastAsia="Times New Roman" w:cs="Times New Roman"/>
          <w:i/>
          <w:iCs/>
          <w:szCs w:val="24"/>
        </w:rPr>
        <w:t>ộng và ký số từ xa.”</w:t>
      </w:r>
    </w:p>
    <w:p w14:paraId="3210D2B8" w14:textId="71684E80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4A70BE07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6236DC92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 </w:t>
      </w:r>
    </w:p>
    <w:p w14:paraId="6DB8B88F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Kết quả công tác chỉ đạo điều hành </w:t>
      </w:r>
    </w:p>
    <w:p w14:paraId="628D38E3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5ECC4EE1" w14:textId="77777777" w:rsidR="0062202E" w:rsidRPr="0062202E" w:rsidRDefault="0062202E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5EFAF596" w14:textId="77777777" w:rsidR="0062202E" w:rsidRPr="0062202E" w:rsidRDefault="0062202E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5CAC7241" w14:textId="77E608FD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4. Kiến nghị của đối tượng quản lý: </w:t>
      </w:r>
    </w:p>
    <w:p w14:paraId="5EA7FDA1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11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6DB9F768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12553C88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6AFFE8AC" w14:textId="77777777" w:rsidR="00FB0FE7" w:rsidRDefault="0062202E" w:rsidP="008C37AB">
      <w:pPr>
        <w:spacing w:before="120" w:after="12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V. </w:t>
      </w:r>
      <w:r w:rsidR="00FB0FE7">
        <w:rPr>
          <w:rFonts w:eastAsia="Times New Roman" w:cs="Times New Roman"/>
          <w:b/>
          <w:bCs/>
          <w:color w:val="000000"/>
          <w:szCs w:val="28"/>
        </w:rPr>
        <w:t>Lĩnh vực Kinh tế số</w:t>
      </w:r>
    </w:p>
    <w:p w14:paraId="768E0252" w14:textId="77777777" w:rsidR="00FB0FE7" w:rsidRPr="0062202E" w:rsidRDefault="00FB0FE7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40FBFD19" w14:textId="77777777" w:rsidR="00FB0FE7" w:rsidRPr="0062202E" w:rsidRDefault="00FB0FE7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1.1. Sự kiện quan trọng:</w:t>
      </w:r>
    </w:p>
    <w:p w14:paraId="1E2984EC" w14:textId="1912E571" w:rsidR="00FB0FE7" w:rsidRDefault="00FB0FE7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Pr="00FB0FE7">
        <w:rPr>
          <w:rFonts w:eastAsia="Times New Roman" w:cs="Times New Roman"/>
          <w:i/>
          <w:iCs/>
          <w:color w:val="000000"/>
          <w:szCs w:val="28"/>
          <w:u w:val="single"/>
        </w:rPr>
        <w:t xml:space="preserve"> </w:t>
      </w:r>
    </w:p>
    <w:p w14:paraId="125CC467" w14:textId="77777777" w:rsidR="00E5699F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-</w:t>
      </w:r>
      <w:r w:rsidRPr="00256CBE">
        <w:rPr>
          <w:rFonts w:eastAsia="Times New Roman" w:cs="Times New Roman"/>
          <w:color w:val="000000"/>
          <w:szCs w:val="28"/>
        </w:rPr>
        <w:t xml:space="preserve"> Doanh thu dịch vụ nền tảng số và kinh doanh trực tuyến. </w:t>
      </w:r>
    </w:p>
    <w:p w14:paraId="0BE76A74" w14:textId="77777777" w:rsidR="00E5699F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</w:t>
      </w:r>
      <w:r w:rsidRPr="00256CBE">
        <w:rPr>
          <w:rFonts w:eastAsia="Times New Roman" w:cs="Times New Roman"/>
          <w:color w:val="000000"/>
          <w:szCs w:val="28"/>
        </w:rPr>
        <w:t xml:space="preserve"> Các khoản phải nộp NSNN từ hoạt động kinh doanh nền tảng số và dịch vụ trực tuyến. </w:t>
      </w:r>
    </w:p>
    <w:p w14:paraId="47EB9F1C" w14:textId="7F386D45" w:rsidR="00E5699F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</w:t>
      </w:r>
      <w:r w:rsidRPr="00256CBE">
        <w:rPr>
          <w:rFonts w:eastAsia="Times New Roman" w:cs="Times New Roman"/>
          <w:color w:val="000000"/>
          <w:szCs w:val="28"/>
        </w:rPr>
        <w:t xml:space="preserve"> Tỷ trọng kinh tế số trong GDP </w:t>
      </w:r>
      <w:r w:rsidR="0082657E">
        <w:rPr>
          <w:rStyle w:val="FootnoteReference"/>
          <w:rFonts w:eastAsia="Times New Roman" w:cs="Times New Roman"/>
          <w:color w:val="000000"/>
          <w:szCs w:val="28"/>
        </w:rPr>
        <w:footnoteReference w:id="1"/>
      </w:r>
    </w:p>
    <w:p w14:paraId="3543CD23" w14:textId="77777777" w:rsidR="00E5699F" w:rsidRPr="00256CBE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256CBE">
        <w:rPr>
          <w:rFonts w:eastAsia="Times New Roman" w:cs="Times New Roman"/>
          <w:i/>
          <w:color w:val="000000"/>
          <w:szCs w:val="28"/>
        </w:rPr>
        <w:t xml:space="preserve">- Số lượng doanh ngiệp tham gia đánh giá chuyển đổi số trên Cổng </w:t>
      </w:r>
      <w:hyperlink r:id="rId12" w:history="1">
        <w:r w:rsidRPr="00256CBE">
          <w:rPr>
            <w:rStyle w:val="Hyperlink"/>
            <w:rFonts w:eastAsia="Times New Roman" w:cs="Times New Roman"/>
            <w:i/>
            <w:szCs w:val="28"/>
          </w:rPr>
          <w:t>www.dbi.gov.vn</w:t>
        </w:r>
      </w:hyperlink>
      <w:r w:rsidRPr="00256CBE">
        <w:rPr>
          <w:rFonts w:eastAsia="Times New Roman" w:cs="Times New Roman"/>
          <w:i/>
          <w:color w:val="000000"/>
          <w:szCs w:val="28"/>
        </w:rPr>
        <w:t xml:space="preserve">. </w:t>
      </w:r>
    </w:p>
    <w:p w14:paraId="05219B00" w14:textId="77777777" w:rsidR="00E5699F" w:rsidRPr="00256CBE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256CBE">
        <w:rPr>
          <w:rFonts w:eastAsia="Times New Roman" w:cs="Times New Roman"/>
          <w:i/>
          <w:color w:val="000000"/>
          <w:szCs w:val="28"/>
        </w:rPr>
        <w:t xml:space="preserve">- Tổng số người tiếp cận chương trình Hỗ trợ doanh nghiệp nhỏ và vừa chuyển đổi số qua nền tảng SMEdx.vn. </w:t>
      </w:r>
    </w:p>
    <w:p w14:paraId="7543F5F6" w14:textId="77777777" w:rsidR="00E5699F" w:rsidRPr="00256CBE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256CBE">
        <w:rPr>
          <w:rFonts w:eastAsia="Times New Roman" w:cs="Times New Roman"/>
          <w:i/>
          <w:color w:val="000000"/>
          <w:szCs w:val="28"/>
        </w:rPr>
        <w:t>- Tổng số lượt đăng ký nền tảng SMEdx.vn.</w:t>
      </w:r>
    </w:p>
    <w:p w14:paraId="4B3FC997" w14:textId="77777777" w:rsidR="00E5699F" w:rsidRPr="00256CBE" w:rsidRDefault="00E5699F" w:rsidP="00E5699F">
      <w:pPr>
        <w:spacing w:before="120" w:after="12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256CBE">
        <w:rPr>
          <w:rFonts w:eastAsia="Times New Roman" w:cs="Times New Roman"/>
          <w:i/>
          <w:color w:val="000000"/>
          <w:szCs w:val="28"/>
        </w:rPr>
        <w:t xml:space="preserve">- Số hộ gia đình, cơ quan tổ chức được thông báo địa chỉ số. </w:t>
      </w:r>
    </w:p>
    <w:p w14:paraId="1EE2AEB1" w14:textId="77777777" w:rsidR="00FB0FE7" w:rsidRPr="0062202E" w:rsidRDefault="00FB0FE7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795481C2" w14:textId="77777777" w:rsidR="00FB0FE7" w:rsidRPr="0062202E" w:rsidRDefault="00FB0FE7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3A02D7ED" w14:textId="77777777" w:rsidR="00FB0FE7" w:rsidRPr="0062202E" w:rsidRDefault="00FB0FE7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 </w:t>
      </w:r>
    </w:p>
    <w:p w14:paraId="1A228108" w14:textId="77777777" w:rsidR="00FB0FE7" w:rsidRPr="0062202E" w:rsidRDefault="00FB0FE7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Kết quả công tác chỉ đạo điều hành </w:t>
      </w:r>
    </w:p>
    <w:p w14:paraId="38BCD2E5" w14:textId="77777777" w:rsidR="00FB0FE7" w:rsidRPr="0062202E" w:rsidRDefault="00FB0FE7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3EF35D81" w14:textId="77777777" w:rsidR="00FB0FE7" w:rsidRPr="0062202E" w:rsidRDefault="00FB0FE7" w:rsidP="008C37A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1956EE30" w14:textId="77777777" w:rsidR="00FB0FE7" w:rsidRPr="0062202E" w:rsidRDefault="00FB0FE7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36FC767D" w14:textId="34B2CDF2" w:rsidR="00FB0FE7" w:rsidRPr="0062202E" w:rsidRDefault="00FB0FE7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4. Kiến nghị của đối tượng quản lý: </w:t>
      </w:r>
      <w:bookmarkStart w:id="0" w:name="_GoBack"/>
      <w:bookmarkEnd w:id="0"/>
    </w:p>
    <w:p w14:paraId="0E5A6517" w14:textId="77777777" w:rsidR="00FB0FE7" w:rsidRPr="0062202E" w:rsidRDefault="00FB0FE7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13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3CE4E85D" w14:textId="77777777" w:rsidR="00FB0FE7" w:rsidRPr="0062202E" w:rsidRDefault="00FB0FE7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34B31CCA" w14:textId="77777777" w:rsidR="00FB0FE7" w:rsidRPr="0062202E" w:rsidRDefault="00FB0FE7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56644587" w14:textId="77777777" w:rsidR="0062202E" w:rsidRPr="0062202E" w:rsidRDefault="00FB0FE7" w:rsidP="008C37AB">
      <w:pPr>
        <w:spacing w:before="120" w:after="12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VI. </w:t>
      </w:r>
      <w:r w:rsidR="0062202E" w:rsidRPr="0062202E">
        <w:rPr>
          <w:rFonts w:eastAsia="Times New Roman" w:cs="Times New Roman"/>
          <w:b/>
          <w:bCs/>
          <w:color w:val="000000"/>
          <w:szCs w:val="28"/>
        </w:rPr>
        <w:t>Lĩnh vực Công nghiệp ICT</w:t>
      </w:r>
    </w:p>
    <w:p w14:paraId="5FCC2535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35BC41F0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1.1. Sự kiện quan trọng:</w:t>
      </w:r>
    </w:p>
    <w:p w14:paraId="123A6C4E" w14:textId="35CF858E" w:rsidR="00FB0FE7" w:rsidRDefault="0062202E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="00FB0FE7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659B730" w14:textId="77777777" w:rsidR="00FB0FE7" w:rsidRDefault="00FB0FE7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Cs w:val="28"/>
        </w:rPr>
      </w:pPr>
      <w:r w:rsidRPr="00D82736">
        <w:rPr>
          <w:rFonts w:eastAsia="Times New Roman" w:cs="Times New Roman"/>
          <w:szCs w:val="28"/>
        </w:rPr>
        <w:t>- Doanh thu: …..</w:t>
      </w:r>
    </w:p>
    <w:p w14:paraId="0F30A514" w14:textId="724A983D" w:rsidR="00FB0FE7" w:rsidRDefault="008C37AB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Kim ngạch xuất khẩu phần cứng – điện tử</w:t>
      </w:r>
    </w:p>
    <w:p w14:paraId="32BF4356" w14:textId="254091DE" w:rsidR="008C37AB" w:rsidRPr="00D82736" w:rsidRDefault="008C37AB" w:rsidP="008C37AB">
      <w:pPr>
        <w:spacing w:after="120" w:line="240" w:lineRule="auto"/>
        <w:ind w:right="23" w:firstLine="567"/>
        <w:jc w:val="both"/>
        <w:outlineLvl w:val="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Số doanh nghiệp công nghệ số</w:t>
      </w:r>
    </w:p>
    <w:p w14:paraId="44C6D3C0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1AB6397B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5BC7D728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 </w:t>
      </w:r>
    </w:p>
    <w:p w14:paraId="1C961192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lastRenderedPageBreak/>
        <w:t>2. Kết quả công tác chỉ đạo điều hành </w:t>
      </w:r>
    </w:p>
    <w:p w14:paraId="442CC111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03F77768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47AC762C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3E3E41F6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4. Kiến nghị của đối tượng quản lý: </w:t>
      </w:r>
    </w:p>
    <w:p w14:paraId="75755B3F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14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323A7AC5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0884AD37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64F5BBB2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VI. Lĩnh vực Báo chí, truyền thông</w:t>
      </w:r>
    </w:p>
    <w:p w14:paraId="422E75A7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Thông tin chung về lĩnh vực </w:t>
      </w:r>
    </w:p>
    <w:p w14:paraId="0B646748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1.1. Sự kiện quan trọng:</w:t>
      </w:r>
    </w:p>
    <w:p w14:paraId="25DADFF1" w14:textId="2D100DC3" w:rsidR="00FB0FE7" w:rsidRDefault="0062202E" w:rsidP="008C37AB">
      <w:pPr>
        <w:spacing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1.2. Đánh giá sự phát triển của lĩnh vực</w:t>
      </w:r>
      <w:r w:rsidRPr="0062202E">
        <w:rPr>
          <w:rFonts w:eastAsia="Times New Roman" w:cs="Times New Roman"/>
          <w:i/>
          <w:iCs/>
          <w:color w:val="000000"/>
          <w:szCs w:val="28"/>
        </w:rPr>
        <w:t>:</w:t>
      </w:r>
      <w:r w:rsidR="00FB0FE7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2F3154" w14:textId="24B2F95B" w:rsidR="00A21135" w:rsidRPr="00A21135" w:rsidRDefault="00A21135" w:rsidP="00A21135">
      <w:pPr>
        <w:ind w:firstLine="567"/>
        <w:rPr>
          <w:b/>
          <w:i/>
        </w:rPr>
      </w:pPr>
      <w:r w:rsidRPr="00A21135">
        <w:rPr>
          <w:b/>
          <w:i/>
        </w:rPr>
        <w:t>Báo chí</w:t>
      </w:r>
    </w:p>
    <w:p w14:paraId="5EE30A59" w14:textId="561A0B45" w:rsidR="00A21135" w:rsidRPr="00A21135" w:rsidRDefault="00A21135" w:rsidP="00A21135">
      <w:pPr>
        <w:ind w:firstLine="567"/>
        <w:rPr>
          <w:i/>
        </w:rPr>
      </w:pPr>
      <w:r w:rsidRPr="00A21135">
        <w:rPr>
          <w:i/>
        </w:rPr>
        <w:t>Số vụ khiếu nại về hoạt động báo chí</w:t>
      </w:r>
    </w:p>
    <w:p w14:paraId="4710D89D" w14:textId="77777777" w:rsidR="00A21135" w:rsidRPr="00A21135" w:rsidRDefault="00A21135" w:rsidP="00A21135">
      <w:pPr>
        <w:ind w:firstLine="567"/>
        <w:rPr>
          <w:i/>
        </w:rPr>
      </w:pPr>
      <w:r w:rsidRPr="00A21135">
        <w:rPr>
          <w:i/>
        </w:rPr>
        <w:t>Số vụ khiếu nại về hoạt động báo chí đã được giải quyết</w:t>
      </w:r>
    </w:p>
    <w:p w14:paraId="6C52E888" w14:textId="77777777" w:rsidR="00A21135" w:rsidRPr="00A21135" w:rsidRDefault="00A21135" w:rsidP="00A21135">
      <w:pPr>
        <w:ind w:firstLine="567"/>
        <w:rPr>
          <w:i/>
        </w:rPr>
      </w:pPr>
      <w:r w:rsidRPr="00A21135">
        <w:rPr>
          <w:i/>
        </w:rPr>
        <w:t>Số lượng cơ quan báo chí thực hiện không đúng tôn chỉ, mục đích bị xử phạt</w:t>
      </w:r>
    </w:p>
    <w:p w14:paraId="17B011DD" w14:textId="5C734952" w:rsidR="00A21135" w:rsidRDefault="00A21135" w:rsidP="00A21135">
      <w:pPr>
        <w:ind w:firstLine="567"/>
        <w:rPr>
          <w:i/>
        </w:rPr>
      </w:pPr>
      <w:r w:rsidRPr="00A21135">
        <w:rPr>
          <w:i/>
        </w:rPr>
        <w:t>Số cơ quan báo chí bị xử phạt</w:t>
      </w:r>
    </w:p>
    <w:p w14:paraId="4DD0B298" w14:textId="5076E64E" w:rsidR="00676AAB" w:rsidRPr="00A21135" w:rsidRDefault="00676AAB" w:rsidP="00A21135">
      <w:pPr>
        <w:ind w:firstLine="567"/>
        <w:rPr>
          <w:i/>
        </w:rPr>
      </w:pPr>
      <w:r>
        <w:rPr>
          <w:i/>
        </w:rPr>
        <w:t>Tỷ lệ bài viết có nội dung phản ánh tiêu cực</w:t>
      </w:r>
    </w:p>
    <w:p w14:paraId="7CA63FBC" w14:textId="75A00A17" w:rsidR="00F411B9" w:rsidRPr="00F411B9" w:rsidRDefault="00F411B9" w:rsidP="00F411B9">
      <w:pPr>
        <w:spacing w:line="240" w:lineRule="auto"/>
        <w:ind w:firstLine="567"/>
        <w:rPr>
          <w:rFonts w:eastAsia="Times New Roman" w:cs="Times New Roman"/>
          <w:b/>
          <w:i/>
          <w:iCs/>
          <w:color w:val="000000"/>
          <w:szCs w:val="28"/>
        </w:rPr>
      </w:pPr>
      <w:r w:rsidRPr="00F411B9">
        <w:rPr>
          <w:rFonts w:eastAsia="Times New Roman" w:cs="Times New Roman"/>
          <w:b/>
          <w:i/>
          <w:iCs/>
          <w:color w:val="000000"/>
          <w:szCs w:val="28"/>
        </w:rPr>
        <w:t>Về PTTH</w:t>
      </w:r>
    </w:p>
    <w:p w14:paraId="50BB4AB1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Số lượng trang TTĐT tổng hợp được cấp phép thiết lập</w:t>
      </w:r>
    </w:p>
    <w:p w14:paraId="3C2D52ED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Tỷ lệ tin xấu, độc, sai sự thật mà phát hiện và xác minh được trên mạng xã hội được ngăn chặn, xử lý nghiêm, kịp thời</w:t>
      </w:r>
    </w:p>
    <w:p w14:paraId="31D313C8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Số lượng doanh nghiệp được cấp giấy phép, giấy chứng nhận CCDV trò chơi điện tử trên mạng</w:t>
      </w:r>
    </w:p>
    <w:p w14:paraId="09AAB6A7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Tỉ lệ thông tin xấu độc về Lãnh đạo Đảng, Nhà nước</w:t>
      </w:r>
    </w:p>
    <w:p w14:paraId="752DD3B8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Tỷ lệ thông tin tiêu cực về đất nước, con người Việt Nam</w:t>
      </w:r>
    </w:p>
    <w:p w14:paraId="7A203CBE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Số vụ khiếu nại về hoạt động phát thanh, truyền hình và thông tin điện tử</w:t>
      </w:r>
    </w:p>
    <w:p w14:paraId="41C72B73" w14:textId="77777777" w:rsidR="00426890" w:rsidRPr="00426890" w:rsidRDefault="00426890" w:rsidP="00426890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Số vụ khiếu nại về hoạt động phát thanh, truyền hình và thông tin điện tử đã được giải quyết</w:t>
      </w:r>
    </w:p>
    <w:p w14:paraId="17D969A9" w14:textId="17AACAA2" w:rsidR="00426890" w:rsidRDefault="00426890" w:rsidP="002C1B1C">
      <w:pPr>
        <w:spacing w:before="120" w:after="120" w:line="240" w:lineRule="auto"/>
        <w:ind w:firstLine="567"/>
        <w:rPr>
          <w:rFonts w:eastAsia="Times New Roman" w:cs="Times New Roman"/>
          <w:i/>
          <w:iCs/>
          <w:color w:val="000000"/>
          <w:szCs w:val="28"/>
        </w:rPr>
      </w:pPr>
      <w:r w:rsidRPr="00426890">
        <w:rPr>
          <w:rFonts w:eastAsia="Times New Roman" w:cs="Times New Roman"/>
          <w:i/>
          <w:iCs/>
          <w:color w:val="000000"/>
          <w:szCs w:val="28"/>
        </w:rPr>
        <w:t>Số lượng tổ chức bị xử phạt trong hoạt động phát thanh, truyền hình và thông tin điện tử</w:t>
      </w:r>
    </w:p>
    <w:p w14:paraId="30DB4F82" w14:textId="3B03B23C" w:rsidR="0062202E" w:rsidRPr="0062202E" w:rsidRDefault="0062202E" w:rsidP="00426890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1.3. Đánh giá thực thi pháp luật của các đối tượng quản lý:</w:t>
      </w:r>
      <w:r w:rsidRPr="0062202E">
        <w:rPr>
          <w:rFonts w:eastAsia="Times New Roman" w:cs="Times New Roman"/>
          <w:b/>
          <w:bCs/>
          <w:color w:val="000000"/>
          <w:szCs w:val="28"/>
        </w:rPr>
        <w:t> </w:t>
      </w:r>
    </w:p>
    <w:p w14:paraId="6885F1F6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1.4. Đánh giá tình hình triển khai chỉ đạo điều hành của các Sở TTTT: </w:t>
      </w:r>
    </w:p>
    <w:p w14:paraId="75A04BFF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1.5. Thông tin mới của quốc tế có thể tham khảo/nghiên cứu học tập: </w:t>
      </w:r>
    </w:p>
    <w:p w14:paraId="2190697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Kết quả công tác chỉ đạo điều hành </w:t>
      </w:r>
    </w:p>
    <w:p w14:paraId="3C2B4044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2.1. Kết quả hoạt động chỉ đạo điều hành nổi bật:</w:t>
      </w:r>
    </w:p>
    <w:p w14:paraId="624D4D76" w14:textId="77777777" w:rsidR="0062202E" w:rsidRPr="0062202E" w:rsidRDefault="0062202E" w:rsidP="008C37AB">
      <w:pPr>
        <w:spacing w:before="120" w:after="120" w:line="240" w:lineRule="auto"/>
        <w:ind w:firstLine="567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2.2. Tình hình xây dựng cơ chế, chính sách: </w:t>
      </w:r>
    </w:p>
    <w:p w14:paraId="4AA1A320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Công tác xử lý các phản ánh/kiến nghị của đối tượng quản lý: </w:t>
      </w:r>
    </w:p>
    <w:p w14:paraId="35FBD4BF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4. Kiến nghị của đối tượng quản lý: </w:t>
      </w:r>
    </w:p>
    <w:p w14:paraId="191D803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5.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15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1BCCE692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Nhiệm vụ mới phát sinh: </w:t>
      </w:r>
    </w:p>
    <w:p w14:paraId="1EB63D0B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7. Nhiệm vụ trọng tâm quý ... </w:t>
      </w:r>
      <w:r w:rsidRPr="0062202E">
        <w:rPr>
          <w:rFonts w:eastAsia="Times New Roman" w:cs="Times New Roman"/>
          <w:b/>
          <w:bCs/>
          <w:i/>
          <w:iCs/>
          <w:color w:val="000000"/>
          <w:szCs w:val="28"/>
        </w:rPr>
        <w:t>(tiếp theo)</w:t>
      </w: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 năm ....</w:t>
      </w:r>
    </w:p>
    <w:p w14:paraId="505085D8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B. CÔNG TÁC TỔNG HỢP</w:t>
      </w:r>
    </w:p>
    <w:p w14:paraId="3C2B87CF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1. Kết quả thực hiện nhiệm vụ được giao </w:t>
      </w:r>
      <w:r w:rsidRPr="0062202E">
        <w:rPr>
          <w:rFonts w:eastAsia="Times New Roman" w:cs="Times New Roman"/>
          <w:color w:val="000000"/>
          <w:szCs w:val="28"/>
        </w:rPr>
        <w:t xml:space="preserve">(cập nhật trên hệ thống </w:t>
      </w:r>
      <w:hyperlink r:id="rId16" w:history="1">
        <w:r w:rsidRPr="0062202E">
          <w:rPr>
            <w:rFonts w:eastAsia="Times New Roman" w:cs="Times New Roman"/>
            <w:color w:val="000000"/>
            <w:szCs w:val="28"/>
            <w:u w:val="single"/>
          </w:rPr>
          <w:t>https://nhiemvu.mic.gov.vn</w:t>
        </w:r>
      </w:hyperlink>
      <w:r w:rsidRPr="0062202E">
        <w:rPr>
          <w:rFonts w:eastAsia="Times New Roman" w:cs="Times New Roman"/>
          <w:color w:val="000000"/>
          <w:szCs w:val="28"/>
        </w:rPr>
        <w:t>).</w:t>
      </w:r>
    </w:p>
    <w:p w14:paraId="6D05EFF5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Pháp chế: </w:t>
      </w:r>
    </w:p>
    <w:p w14:paraId="17D36917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Tổ chức cán bộ, đào tạo, bồi dưỡng: </w:t>
      </w:r>
    </w:p>
    <w:p w14:paraId="24735E2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4. Kế hoạch - Tài chính:</w:t>
      </w:r>
    </w:p>
    <w:p w14:paraId="78F03DAE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5. Khoa học và Công nghệ: </w:t>
      </w:r>
    </w:p>
    <w:p w14:paraId="337B46E8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Thanh tra: </w:t>
      </w:r>
    </w:p>
    <w:p w14:paraId="1B5BEE27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7. Quản lý doanh nghiệp:</w:t>
      </w:r>
    </w:p>
    <w:p w14:paraId="30CC06A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8. Công tác Nhà trường:</w:t>
      </w:r>
    </w:p>
    <w:p w14:paraId="1E287FF3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9. Hợp tác quốc tế:</w:t>
      </w:r>
    </w:p>
    <w:p w14:paraId="12C15F1A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10. Thi đua - Khen thưởng:</w:t>
      </w:r>
    </w:p>
    <w:p w14:paraId="1F6A2969" w14:textId="77777777" w:rsidR="0062202E" w:rsidRPr="0062202E" w:rsidRDefault="0062202E" w:rsidP="008C37AB">
      <w:pPr>
        <w:spacing w:before="120" w:after="12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11. Văn phòng và các hoạt động khác:</w:t>
      </w:r>
    </w:p>
    <w:p w14:paraId="46C36721" w14:textId="77777777" w:rsidR="0062202E" w:rsidRPr="0062202E" w:rsidRDefault="0062202E" w:rsidP="008C37AB">
      <w:pPr>
        <w:spacing w:after="0" w:line="240" w:lineRule="auto"/>
        <w:ind w:right="23" w:firstLine="567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12. Nhiệm vụ trọng tâm trong thời gian tới:</w:t>
      </w:r>
    </w:p>
    <w:p w14:paraId="5158297D" w14:textId="77777777" w:rsidR="0062202E" w:rsidRPr="0062202E" w:rsidRDefault="0062202E" w:rsidP="0062202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3C8BB5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Phụ biểu XI.1:</w:t>
      </w:r>
    </w:p>
    <w:p w14:paraId="33C87CCA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CÔNG TÁC QUẢN LÝ NHÀ NƯỚC TẠI CÁC ĐỊA PHƯƠNG</w:t>
      </w:r>
    </w:p>
    <w:p w14:paraId="2D6829A6" w14:textId="77777777" w:rsidR="0062202E" w:rsidRPr="0062202E" w:rsidRDefault="0062202E" w:rsidP="0062202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129E19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Lĩnh vực bưu chính</w:t>
      </w:r>
    </w:p>
    <w:p w14:paraId="3547E1ED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Lĩnh vực viễn thông</w:t>
      </w:r>
    </w:p>
    <w:p w14:paraId="21B30775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Lĩnh vực ứng dụng CNTT</w:t>
      </w:r>
    </w:p>
    <w:p w14:paraId="6C31DC7B" w14:textId="3079F8C2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4. Lĩnh vực </w:t>
      </w:r>
      <w:r w:rsidR="00A42557">
        <w:rPr>
          <w:rFonts w:eastAsia="Times New Roman" w:cs="Times New Roman"/>
          <w:b/>
          <w:bCs/>
          <w:color w:val="000000"/>
          <w:szCs w:val="28"/>
        </w:rPr>
        <w:t>an toàn thông tin mạng</w:t>
      </w:r>
    </w:p>
    <w:p w14:paraId="4FE457BD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lastRenderedPageBreak/>
        <w:t>5. Lĩnh vực công nghiệp ICT</w:t>
      </w:r>
    </w:p>
    <w:p w14:paraId="0606CDA6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Lĩnh vực báo chí, truyền thông</w:t>
      </w:r>
    </w:p>
    <w:p w14:paraId="4E0C0091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Phụ biểu XI.2:</w:t>
      </w:r>
    </w:p>
    <w:p w14:paraId="3D7E9B69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TIẾN ĐỘ THỰC HIỆN CÁC ĐỀ ÁN </w:t>
      </w:r>
    </w:p>
    <w:p w14:paraId="3D1CD1BA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CHÍNH PHỦ, THỦ TƯỚNG CHÍNH PHỦ, THÔNG TƯ CỦA BỘ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488"/>
        <w:gridCol w:w="1256"/>
        <w:gridCol w:w="1879"/>
        <w:gridCol w:w="899"/>
        <w:gridCol w:w="1256"/>
        <w:gridCol w:w="2130"/>
      </w:tblGrid>
      <w:tr w:rsidR="0062202E" w:rsidRPr="0062202E" w14:paraId="5D5B7D8A" w14:textId="77777777" w:rsidTr="0062202E">
        <w:trPr>
          <w:trHeight w:val="55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6AA75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TT Tổng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614D5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BA1069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Tên đề 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146E9A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Thời gian trình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3D759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Đơn vị</w:t>
            </w:r>
          </w:p>
          <w:p w14:paraId="54C93D29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chủ trì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C20D7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Cấp trình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4B4DD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Tiến độ thực hiện</w:t>
            </w:r>
          </w:p>
        </w:tc>
      </w:tr>
      <w:tr w:rsidR="0062202E" w:rsidRPr="0062202E" w14:paraId="3642C2A9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C0F9F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1FFD3D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LĨNH VỰC BƯU CHÍNH</w:t>
            </w:r>
          </w:p>
        </w:tc>
      </w:tr>
      <w:tr w:rsidR="0062202E" w:rsidRPr="0062202E" w14:paraId="4F5FCC42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329B65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04EE7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4E16E77A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BDFBD" w14:textId="77777777" w:rsidR="0062202E" w:rsidRPr="0062202E" w:rsidRDefault="0062202E" w:rsidP="006220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30E62" w14:textId="77777777" w:rsidR="0062202E" w:rsidRPr="0062202E" w:rsidRDefault="0062202E" w:rsidP="006220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B8C5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0384B3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6AF7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6BD1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169D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0156CDBA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B02E5" w14:textId="77777777" w:rsidR="0062202E" w:rsidRPr="0062202E" w:rsidRDefault="0062202E" w:rsidP="006220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AF84A" w14:textId="77777777" w:rsidR="0062202E" w:rsidRPr="0062202E" w:rsidRDefault="0062202E" w:rsidP="006220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C3F45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81960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678D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7B80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9D085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2FDA0F16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F0872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4003E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75302C54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17A2F" w14:textId="77777777" w:rsidR="0062202E" w:rsidRPr="0062202E" w:rsidRDefault="0062202E" w:rsidP="006220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949F3" w14:textId="77777777" w:rsidR="0062202E" w:rsidRPr="0062202E" w:rsidRDefault="0062202E" w:rsidP="006220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D69FD4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E7CD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7B1AC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7F97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A05D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35893E2F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17712" w14:textId="77777777" w:rsidR="0062202E" w:rsidRPr="0062202E" w:rsidRDefault="0062202E" w:rsidP="006220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1BE64" w14:textId="77777777" w:rsidR="0062202E" w:rsidRPr="0062202E" w:rsidRDefault="0062202E" w:rsidP="006220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51B56E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A122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7502A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B279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B690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28A16E11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36897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048B1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LĨNH VỰC VIỄN THÔNG</w:t>
            </w:r>
          </w:p>
        </w:tc>
      </w:tr>
      <w:tr w:rsidR="0062202E" w:rsidRPr="0062202E" w14:paraId="4112760A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84BC2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II.1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F2A31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503EDB00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7281C" w14:textId="77777777" w:rsidR="0062202E" w:rsidRPr="0062202E" w:rsidRDefault="0062202E" w:rsidP="006220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DAA924" w14:textId="77777777" w:rsidR="0062202E" w:rsidRPr="0062202E" w:rsidRDefault="0062202E" w:rsidP="006220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7A45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897F4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43ABA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ADE86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B9BAC4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11F7F148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47B20" w14:textId="77777777" w:rsidR="0062202E" w:rsidRPr="0062202E" w:rsidRDefault="0062202E" w:rsidP="006220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D43239" w14:textId="77777777" w:rsidR="0062202E" w:rsidRPr="0062202E" w:rsidRDefault="0062202E" w:rsidP="006220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7860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FCB14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29AD4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8AD3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A1AE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28EF35AC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F0224F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II.2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6111A7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21823119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AC094" w14:textId="77777777" w:rsidR="0062202E" w:rsidRPr="0062202E" w:rsidRDefault="0062202E" w:rsidP="0062202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AD756" w14:textId="77777777" w:rsidR="0062202E" w:rsidRPr="0062202E" w:rsidRDefault="0062202E" w:rsidP="0062202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3FBE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F3718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84DF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406D3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69D6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3BEECAAD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A23F09" w14:textId="77777777" w:rsidR="0062202E" w:rsidRPr="0062202E" w:rsidRDefault="0062202E" w:rsidP="0062202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590386" w14:textId="77777777" w:rsidR="0062202E" w:rsidRPr="0062202E" w:rsidRDefault="0062202E" w:rsidP="0062202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921E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C6FFFA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56D7D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A3FC0C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92C21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2F04AA72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21CC6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III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6AE2C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LĨNH VỰC ỨNG DỤNG CNTT</w:t>
            </w:r>
          </w:p>
        </w:tc>
      </w:tr>
      <w:tr w:rsidR="0062202E" w:rsidRPr="0062202E" w14:paraId="0EB951D2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BB6CC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III.1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092B8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1685AEDC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4A8DF" w14:textId="77777777" w:rsidR="0062202E" w:rsidRPr="0062202E" w:rsidRDefault="0062202E" w:rsidP="0062202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4F6D12" w14:textId="77777777" w:rsidR="0062202E" w:rsidRPr="0062202E" w:rsidRDefault="0062202E" w:rsidP="0062202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8215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C392E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72CF1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B3D38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C76BF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483C1E9C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91F661" w14:textId="77777777" w:rsidR="0062202E" w:rsidRPr="0062202E" w:rsidRDefault="0062202E" w:rsidP="0062202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5B383" w14:textId="77777777" w:rsidR="0062202E" w:rsidRPr="0062202E" w:rsidRDefault="0062202E" w:rsidP="0062202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4A55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A80B7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BCC2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42021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3166A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727C0034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F2FF2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III.2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8F389F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3125A72A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0BFEE" w14:textId="77777777" w:rsidR="0062202E" w:rsidRPr="0062202E" w:rsidRDefault="0062202E" w:rsidP="0062202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FDCCF" w14:textId="77777777" w:rsidR="0062202E" w:rsidRPr="0062202E" w:rsidRDefault="0062202E" w:rsidP="0062202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76D8C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6618C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1CB7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72BD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96C8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1C5F1AA0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ABAF8" w14:textId="77777777" w:rsidR="0062202E" w:rsidRPr="0062202E" w:rsidRDefault="0062202E" w:rsidP="0062202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338539" w14:textId="77777777" w:rsidR="0062202E" w:rsidRPr="0062202E" w:rsidRDefault="0062202E" w:rsidP="0062202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AC05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017AE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50433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F044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23D2E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6C1E8EC2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D27D9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E5A64" w14:textId="56F8006F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LĨNH VỰC </w:t>
            </w:r>
            <w:r w:rsidR="00A42557">
              <w:rPr>
                <w:rFonts w:eastAsia="Times New Roman" w:cs="Times New Roman"/>
                <w:b/>
                <w:bCs/>
                <w:color w:val="000000"/>
                <w:szCs w:val="28"/>
              </w:rPr>
              <w:t>AN TOÀN THÔNG TIN MẠNG</w:t>
            </w:r>
          </w:p>
        </w:tc>
      </w:tr>
      <w:tr w:rsidR="0062202E" w:rsidRPr="0062202E" w14:paraId="2ED9CE1A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79FE9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IV.1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E9C2B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637A306F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482ED" w14:textId="77777777" w:rsidR="0062202E" w:rsidRPr="0062202E" w:rsidRDefault="0062202E" w:rsidP="0062202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FA2E1" w14:textId="77777777" w:rsidR="0062202E" w:rsidRPr="0062202E" w:rsidRDefault="0062202E" w:rsidP="0062202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8510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CA4C3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ADAC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080DB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2F4E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6DDBA9A1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10F74" w14:textId="77777777" w:rsidR="0062202E" w:rsidRPr="0062202E" w:rsidRDefault="0062202E" w:rsidP="0062202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DABC04" w14:textId="77777777" w:rsidR="0062202E" w:rsidRPr="0062202E" w:rsidRDefault="0062202E" w:rsidP="0062202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6BCE5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D837E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641C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7688D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BC11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063E87B3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7859E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IV.2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9DC940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47A2271E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8A3CA" w14:textId="77777777" w:rsidR="0062202E" w:rsidRPr="0062202E" w:rsidRDefault="0062202E" w:rsidP="0062202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033FB" w14:textId="77777777" w:rsidR="0062202E" w:rsidRPr="0062202E" w:rsidRDefault="0062202E" w:rsidP="0062202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36F57C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44C9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B460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B2AA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1136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7C6F4ABE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3756D" w14:textId="77777777" w:rsidR="0062202E" w:rsidRPr="0062202E" w:rsidRDefault="0062202E" w:rsidP="0062202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CB409" w14:textId="77777777" w:rsidR="0062202E" w:rsidRPr="0062202E" w:rsidRDefault="0062202E" w:rsidP="0062202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3842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19F91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3378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5CBD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A1834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5F67B254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9362A5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C2517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LĨNH VỰC CÔNG NGHIỆP ICT</w:t>
            </w:r>
          </w:p>
        </w:tc>
      </w:tr>
      <w:tr w:rsidR="0062202E" w:rsidRPr="0062202E" w14:paraId="28FF902D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12B97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208FD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19800EB8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AE603" w14:textId="77777777" w:rsidR="0062202E" w:rsidRPr="0062202E" w:rsidRDefault="0062202E" w:rsidP="0062202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6FA5D" w14:textId="77777777" w:rsidR="0062202E" w:rsidRPr="0062202E" w:rsidRDefault="0062202E" w:rsidP="0062202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9F87FE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30FCAE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5A7E2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6309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351A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38906F6A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17246" w14:textId="77777777" w:rsidR="0062202E" w:rsidRPr="0062202E" w:rsidRDefault="0062202E" w:rsidP="0062202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9C191" w14:textId="77777777" w:rsidR="0062202E" w:rsidRPr="0062202E" w:rsidRDefault="0062202E" w:rsidP="0062202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93C53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1E4C4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B1EA8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E0C4A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A47C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4363DA61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F1259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IV.2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F95D5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623FF996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D9872" w14:textId="77777777" w:rsidR="0062202E" w:rsidRPr="0062202E" w:rsidRDefault="0062202E" w:rsidP="0062202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8E4C1E" w14:textId="77777777" w:rsidR="0062202E" w:rsidRPr="0062202E" w:rsidRDefault="0062202E" w:rsidP="0062202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AFAA9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EDE1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DBEBA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B6B5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09E2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0B08C8C4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56CAFB" w14:textId="77777777" w:rsidR="0062202E" w:rsidRPr="0062202E" w:rsidRDefault="0062202E" w:rsidP="0062202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5D0B4" w14:textId="77777777" w:rsidR="0062202E" w:rsidRPr="0062202E" w:rsidRDefault="0062202E" w:rsidP="0062202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147B34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776B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2623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1E84A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344F1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41CBEE14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0ABA60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9CF767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LĨNH VỰC BÁO CHÍ, TRUYỀN THÔNG</w:t>
            </w:r>
          </w:p>
        </w:tc>
      </w:tr>
      <w:tr w:rsidR="0062202E" w:rsidRPr="0062202E" w14:paraId="4CA624DF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94FEE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C2F10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47B830FA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1515C" w14:textId="77777777" w:rsidR="0062202E" w:rsidRPr="0062202E" w:rsidRDefault="0062202E" w:rsidP="0062202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B01CE" w14:textId="77777777" w:rsidR="0062202E" w:rsidRPr="0062202E" w:rsidRDefault="0062202E" w:rsidP="0062202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80E4F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DCF39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96DC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752C2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CC61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668D89CA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BD1BF" w14:textId="77777777" w:rsidR="0062202E" w:rsidRPr="0062202E" w:rsidRDefault="0062202E" w:rsidP="0062202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A4795" w14:textId="77777777" w:rsidR="0062202E" w:rsidRPr="0062202E" w:rsidRDefault="0062202E" w:rsidP="0062202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C8E5A3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1E838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7970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598CA1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74F95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41DBF699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C03C4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VI.2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959EF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6F089D0F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901E14" w14:textId="77777777" w:rsidR="0062202E" w:rsidRPr="0062202E" w:rsidRDefault="0062202E" w:rsidP="0062202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DEBE94" w14:textId="77777777" w:rsidR="0062202E" w:rsidRPr="0062202E" w:rsidRDefault="0062202E" w:rsidP="0062202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22163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07A2D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EDDB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C4D2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8EC2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19352D3C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E432F" w14:textId="77777777" w:rsidR="0062202E" w:rsidRPr="0062202E" w:rsidRDefault="0062202E" w:rsidP="0062202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429EE" w14:textId="77777777" w:rsidR="0062202E" w:rsidRPr="0062202E" w:rsidRDefault="0062202E" w:rsidP="0062202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970B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D613D8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4069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D560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AF4FC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00B593FE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5076D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VII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CAB604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CÔNG TÁC TỔNG HỢP</w:t>
            </w:r>
          </w:p>
        </w:tc>
      </w:tr>
      <w:tr w:rsidR="0062202E" w:rsidRPr="0062202E" w14:paraId="6EC7FCD3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B3743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VII.1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83E3D3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ÁN</w:t>
            </w:r>
          </w:p>
        </w:tc>
      </w:tr>
      <w:tr w:rsidR="0062202E" w:rsidRPr="0062202E" w14:paraId="41407AAE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3B2F6E" w14:textId="77777777" w:rsidR="0062202E" w:rsidRPr="0062202E" w:rsidRDefault="0062202E" w:rsidP="0062202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973D58" w14:textId="77777777" w:rsidR="0062202E" w:rsidRPr="0062202E" w:rsidRDefault="0062202E" w:rsidP="0062202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91D2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80464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13BA0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D3670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24F10E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668C3A7F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F41D2" w14:textId="77777777" w:rsidR="0062202E" w:rsidRPr="0062202E" w:rsidRDefault="0062202E" w:rsidP="0062202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7D029D" w14:textId="77777777" w:rsidR="0062202E" w:rsidRPr="0062202E" w:rsidRDefault="0062202E" w:rsidP="0062202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D9F50A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9A365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2423F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48B95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EB864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33D9FEFB" w14:textId="77777777" w:rsidTr="0062202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D0403" w14:textId="77777777" w:rsidR="0062202E" w:rsidRPr="0062202E" w:rsidRDefault="0062202E" w:rsidP="0062202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VII.2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7FBF49" w14:textId="77777777" w:rsidR="0062202E" w:rsidRPr="0062202E" w:rsidRDefault="0062202E" w:rsidP="0062202E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2202E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TƯ</w:t>
            </w:r>
          </w:p>
        </w:tc>
      </w:tr>
      <w:tr w:rsidR="0062202E" w:rsidRPr="0062202E" w14:paraId="20E3466E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17A425" w14:textId="77777777" w:rsidR="0062202E" w:rsidRPr="0062202E" w:rsidRDefault="0062202E" w:rsidP="0062202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10BCA" w14:textId="77777777" w:rsidR="0062202E" w:rsidRPr="0062202E" w:rsidRDefault="0062202E" w:rsidP="0062202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E10E3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A9966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EBBC17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B969F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E2A8D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202E" w:rsidRPr="0062202E" w14:paraId="6865E037" w14:textId="77777777" w:rsidTr="006220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1B051" w14:textId="77777777" w:rsidR="0062202E" w:rsidRPr="0062202E" w:rsidRDefault="0062202E" w:rsidP="0062202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602C5" w14:textId="77777777" w:rsidR="0062202E" w:rsidRPr="0062202E" w:rsidRDefault="0062202E" w:rsidP="0062202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502" w:hanging="360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5164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3C1E2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1E820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12D21E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38F1B" w14:textId="77777777" w:rsidR="0062202E" w:rsidRPr="0062202E" w:rsidRDefault="0062202E" w:rsidP="006220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7577CEB" w14:textId="77777777" w:rsidR="0062202E" w:rsidRPr="0062202E" w:rsidRDefault="0062202E" w:rsidP="0062202E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sz w:val="24"/>
          <w:szCs w:val="24"/>
        </w:rPr>
        <w:br/>
      </w:r>
    </w:p>
    <w:p w14:paraId="625FFC2A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Phụ lục XI.3:</w:t>
      </w:r>
    </w:p>
    <w:p w14:paraId="1759CB53" w14:textId="77777777" w:rsidR="0062202E" w:rsidRPr="0062202E" w:rsidRDefault="0062202E" w:rsidP="0062202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TỔNG HỢP THÔNG TIN BÁO CHÍ VỀ NGÀNH TT&amp;TT</w:t>
      </w:r>
    </w:p>
    <w:p w14:paraId="6AD9F07D" w14:textId="77777777" w:rsidR="0062202E" w:rsidRPr="0062202E" w:rsidRDefault="0062202E" w:rsidP="0062202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EBD43C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1. Lĩnh vực bưu chính</w:t>
      </w:r>
    </w:p>
    <w:p w14:paraId="0339E023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2. Lĩnh vực viễn thông</w:t>
      </w:r>
    </w:p>
    <w:p w14:paraId="5E584620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3. Lĩnh vực ứng dụng CNTT</w:t>
      </w:r>
    </w:p>
    <w:p w14:paraId="7B87284B" w14:textId="34B596C5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 xml:space="preserve">4. Lĩnh vực </w:t>
      </w:r>
      <w:r w:rsidR="00A42557">
        <w:rPr>
          <w:rFonts w:eastAsia="Times New Roman" w:cs="Times New Roman"/>
          <w:b/>
          <w:bCs/>
          <w:color w:val="000000"/>
          <w:szCs w:val="28"/>
        </w:rPr>
        <w:t>an toàn thông tin mạng</w:t>
      </w:r>
    </w:p>
    <w:p w14:paraId="0B21C0F5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5. Lĩnh vực công nghiệp ICT</w:t>
      </w:r>
    </w:p>
    <w:p w14:paraId="28F42649" w14:textId="77777777" w:rsidR="0062202E" w:rsidRPr="0062202E" w:rsidRDefault="0062202E" w:rsidP="0062202E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62202E">
        <w:rPr>
          <w:rFonts w:eastAsia="Times New Roman" w:cs="Times New Roman"/>
          <w:b/>
          <w:bCs/>
          <w:color w:val="000000"/>
          <w:szCs w:val="28"/>
        </w:rPr>
        <w:t>6. Lĩnh vực báo chí, truyền thông</w:t>
      </w:r>
    </w:p>
    <w:p w14:paraId="396D8999" w14:textId="77777777" w:rsidR="00A10A96" w:rsidRDefault="00A10A96"/>
    <w:sectPr w:rsidR="00A10A96" w:rsidSect="00DE6493">
      <w:headerReference w:type="default" r:id="rId17"/>
      <w:pgSz w:w="11907" w:h="16840" w:code="9"/>
      <w:pgMar w:top="1134" w:right="1134" w:bottom="1134" w:left="1701" w:header="340" w:footer="0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434F" w14:textId="77777777" w:rsidR="008D0BBA" w:rsidRDefault="008D0BBA" w:rsidP="00DE6493">
      <w:pPr>
        <w:spacing w:after="0" w:line="240" w:lineRule="auto"/>
      </w:pPr>
      <w:r>
        <w:separator/>
      </w:r>
    </w:p>
  </w:endnote>
  <w:endnote w:type="continuationSeparator" w:id="0">
    <w:p w14:paraId="6D602BE9" w14:textId="77777777" w:rsidR="008D0BBA" w:rsidRDefault="008D0BBA" w:rsidP="00D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AAA4" w14:textId="77777777" w:rsidR="008D0BBA" w:rsidRDefault="008D0BBA" w:rsidP="00DE6493">
      <w:pPr>
        <w:spacing w:after="0" w:line="240" w:lineRule="auto"/>
      </w:pPr>
      <w:r>
        <w:separator/>
      </w:r>
    </w:p>
  </w:footnote>
  <w:footnote w:type="continuationSeparator" w:id="0">
    <w:p w14:paraId="2C41BED1" w14:textId="77777777" w:rsidR="008D0BBA" w:rsidRDefault="008D0BBA" w:rsidP="00DE6493">
      <w:pPr>
        <w:spacing w:after="0" w:line="240" w:lineRule="auto"/>
      </w:pPr>
      <w:r>
        <w:continuationSeparator/>
      </w:r>
    </w:p>
  </w:footnote>
  <w:footnote w:id="1">
    <w:p w14:paraId="32C4ECE6" w14:textId="20A46B35" w:rsidR="0082657E" w:rsidRDefault="0082657E">
      <w:pPr>
        <w:pStyle w:val="FootnoteText"/>
      </w:pPr>
      <w:r>
        <w:rPr>
          <w:rStyle w:val="FootnoteReference"/>
        </w:rPr>
        <w:footnoteRef/>
      </w:r>
      <w:r>
        <w:t xml:space="preserve"> Nếu có số liệu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429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EF314B" w14:textId="32A9FBD1" w:rsidR="00DE6493" w:rsidRDefault="00DE64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942F9AA" w14:textId="77777777" w:rsidR="00DE6493" w:rsidRDefault="00DE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5D"/>
    <w:multiLevelType w:val="multilevel"/>
    <w:tmpl w:val="6B367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380B"/>
    <w:multiLevelType w:val="multilevel"/>
    <w:tmpl w:val="71F0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E5352"/>
    <w:multiLevelType w:val="multilevel"/>
    <w:tmpl w:val="80082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10028"/>
    <w:multiLevelType w:val="multilevel"/>
    <w:tmpl w:val="499A28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D6B35"/>
    <w:multiLevelType w:val="multilevel"/>
    <w:tmpl w:val="2F4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1DAB"/>
    <w:multiLevelType w:val="multilevel"/>
    <w:tmpl w:val="C9E84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26C9E"/>
    <w:multiLevelType w:val="multilevel"/>
    <w:tmpl w:val="63EE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33004"/>
    <w:multiLevelType w:val="multilevel"/>
    <w:tmpl w:val="6A98E4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73E2C"/>
    <w:multiLevelType w:val="multilevel"/>
    <w:tmpl w:val="C4B02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109EF"/>
    <w:multiLevelType w:val="multilevel"/>
    <w:tmpl w:val="89C4B3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D6DE4"/>
    <w:multiLevelType w:val="multilevel"/>
    <w:tmpl w:val="4542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C69CE"/>
    <w:multiLevelType w:val="multilevel"/>
    <w:tmpl w:val="88606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805CF"/>
    <w:multiLevelType w:val="multilevel"/>
    <w:tmpl w:val="225C9C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47CFF"/>
    <w:multiLevelType w:val="multilevel"/>
    <w:tmpl w:val="3532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E6B65"/>
    <w:multiLevelType w:val="multilevel"/>
    <w:tmpl w:val="7AA44D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A55E7A"/>
    <w:multiLevelType w:val="multilevel"/>
    <w:tmpl w:val="846E11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10795D"/>
    <w:multiLevelType w:val="multilevel"/>
    <w:tmpl w:val="7D964F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B6647B"/>
    <w:multiLevelType w:val="multilevel"/>
    <w:tmpl w:val="0EFC54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7B4363"/>
    <w:multiLevelType w:val="multilevel"/>
    <w:tmpl w:val="FBD4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56C2C"/>
    <w:multiLevelType w:val="multilevel"/>
    <w:tmpl w:val="5D804A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9232B"/>
    <w:multiLevelType w:val="multilevel"/>
    <w:tmpl w:val="B288C2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C69B6"/>
    <w:multiLevelType w:val="multilevel"/>
    <w:tmpl w:val="8420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F000F"/>
    <w:multiLevelType w:val="multilevel"/>
    <w:tmpl w:val="DCCE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75C73"/>
    <w:multiLevelType w:val="multilevel"/>
    <w:tmpl w:val="DF4CE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691ADC"/>
    <w:multiLevelType w:val="multilevel"/>
    <w:tmpl w:val="53E610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25A86"/>
    <w:multiLevelType w:val="multilevel"/>
    <w:tmpl w:val="0C7C4E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3E2000"/>
    <w:multiLevelType w:val="multilevel"/>
    <w:tmpl w:val="98126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8F26E4"/>
    <w:multiLevelType w:val="multilevel"/>
    <w:tmpl w:val="54780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AC68C2"/>
    <w:multiLevelType w:val="multilevel"/>
    <w:tmpl w:val="440CF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9A7BB3"/>
    <w:multiLevelType w:val="multilevel"/>
    <w:tmpl w:val="B56C98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2E18EC"/>
    <w:multiLevelType w:val="multilevel"/>
    <w:tmpl w:val="9BE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0723C8"/>
    <w:multiLevelType w:val="multilevel"/>
    <w:tmpl w:val="E7064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83360"/>
    <w:multiLevelType w:val="hybridMultilevel"/>
    <w:tmpl w:val="4A1EF066"/>
    <w:lvl w:ilvl="0" w:tplc="12EC374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8D67505"/>
    <w:multiLevelType w:val="multilevel"/>
    <w:tmpl w:val="364A3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EB624B"/>
    <w:multiLevelType w:val="multilevel"/>
    <w:tmpl w:val="5C246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13E45"/>
    <w:multiLevelType w:val="multilevel"/>
    <w:tmpl w:val="2CEA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086A86"/>
    <w:multiLevelType w:val="multilevel"/>
    <w:tmpl w:val="A3A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C36C25"/>
    <w:multiLevelType w:val="multilevel"/>
    <w:tmpl w:val="5156B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8C580E"/>
    <w:multiLevelType w:val="multilevel"/>
    <w:tmpl w:val="D778D6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C11202"/>
    <w:multiLevelType w:val="multilevel"/>
    <w:tmpl w:val="1BBA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083C34"/>
    <w:multiLevelType w:val="multilevel"/>
    <w:tmpl w:val="BD32C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213A57"/>
    <w:multiLevelType w:val="multilevel"/>
    <w:tmpl w:val="BCCA29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0E746C"/>
    <w:multiLevelType w:val="multilevel"/>
    <w:tmpl w:val="40C8B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C12EA7"/>
    <w:multiLevelType w:val="multilevel"/>
    <w:tmpl w:val="F3CC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FC0C89"/>
    <w:multiLevelType w:val="multilevel"/>
    <w:tmpl w:val="1E90C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CB7651"/>
    <w:multiLevelType w:val="multilevel"/>
    <w:tmpl w:val="ABE63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DD7E10"/>
    <w:multiLevelType w:val="multilevel"/>
    <w:tmpl w:val="0E30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8706CC"/>
    <w:multiLevelType w:val="multilevel"/>
    <w:tmpl w:val="C49877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303D9A"/>
    <w:multiLevelType w:val="multilevel"/>
    <w:tmpl w:val="190C5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755A56"/>
    <w:multiLevelType w:val="multilevel"/>
    <w:tmpl w:val="B0CAC5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8F4431"/>
    <w:multiLevelType w:val="multilevel"/>
    <w:tmpl w:val="B5BC9F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1A0510"/>
    <w:multiLevelType w:val="multilevel"/>
    <w:tmpl w:val="EA020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8C6B43"/>
    <w:multiLevelType w:val="multilevel"/>
    <w:tmpl w:val="75909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EA5D39"/>
    <w:multiLevelType w:val="multilevel"/>
    <w:tmpl w:val="593E25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0439C2"/>
    <w:multiLevelType w:val="multilevel"/>
    <w:tmpl w:val="23F0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9D1424"/>
    <w:multiLevelType w:val="multilevel"/>
    <w:tmpl w:val="B78AD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F10799"/>
    <w:multiLevelType w:val="multilevel"/>
    <w:tmpl w:val="37229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5"/>
  </w:num>
  <w:num w:numId="3">
    <w:abstractNumId w:val="48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39"/>
  </w:num>
  <w:num w:numId="11">
    <w:abstractNumId w:val="55"/>
    <w:lvlOverride w:ilvl="0">
      <w:lvl w:ilvl="0">
        <w:numFmt w:val="decimal"/>
        <w:lvlText w:val="%1."/>
        <w:lvlJc w:val="left"/>
      </w:lvl>
    </w:lvlOverride>
  </w:num>
  <w:num w:numId="12">
    <w:abstractNumId w:val="52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54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6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30"/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41"/>
    <w:lvlOverride w:ilvl="0">
      <w:lvl w:ilvl="0">
        <w:numFmt w:val="decimal"/>
        <w:lvlText w:val="%1."/>
        <w:lvlJc w:val="left"/>
      </w:lvl>
    </w:lvlOverride>
  </w:num>
  <w:num w:numId="26">
    <w:abstractNumId w:val="46"/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0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6"/>
  </w:num>
  <w:num w:numId="31">
    <w:abstractNumId w:val="53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22"/>
  </w:num>
  <w:num w:numId="35">
    <w:abstractNumId w:val="47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20"/>
    <w:lvlOverride w:ilvl="0">
      <w:lvl w:ilvl="0">
        <w:numFmt w:val="decimal"/>
        <w:lvlText w:val="%1."/>
        <w:lvlJc w:val="left"/>
      </w:lvl>
    </w:lvlOverride>
  </w:num>
  <w:num w:numId="38">
    <w:abstractNumId w:val="21"/>
  </w:num>
  <w:num w:numId="39">
    <w:abstractNumId w:val="24"/>
    <w:lvlOverride w:ilvl="0">
      <w:lvl w:ilvl="0">
        <w:numFmt w:val="decimal"/>
        <w:lvlText w:val="%1."/>
        <w:lvlJc w:val="left"/>
      </w:lvl>
    </w:lvlOverride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  <w:num w:numId="42">
    <w:abstractNumId w:val="36"/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0"/>
    <w:lvlOverride w:ilvl="0">
      <w:lvl w:ilvl="0">
        <w:numFmt w:val="decimal"/>
        <w:lvlText w:val="%1."/>
        <w:lvlJc w:val="left"/>
      </w:lvl>
    </w:lvlOverride>
  </w:num>
  <w:num w:numId="45">
    <w:abstractNumId w:val="19"/>
    <w:lvlOverride w:ilvl="0">
      <w:lvl w:ilvl="0">
        <w:numFmt w:val="decimal"/>
        <w:lvlText w:val="%1."/>
        <w:lvlJc w:val="left"/>
      </w:lvl>
    </w:lvlOverride>
  </w:num>
  <w:num w:numId="46">
    <w:abstractNumId w:val="4"/>
  </w:num>
  <w:num w:numId="47">
    <w:abstractNumId w:val="50"/>
    <w:lvlOverride w:ilvl="0">
      <w:lvl w:ilvl="0">
        <w:numFmt w:val="decimal"/>
        <w:lvlText w:val="%1."/>
        <w:lvlJc w:val="left"/>
      </w:lvl>
    </w:lvlOverride>
  </w:num>
  <w:num w:numId="48">
    <w:abstractNumId w:val="34"/>
    <w:lvlOverride w:ilvl="0">
      <w:lvl w:ilvl="0">
        <w:numFmt w:val="decimal"/>
        <w:lvlText w:val="%1."/>
        <w:lvlJc w:val="left"/>
      </w:lvl>
    </w:lvlOverride>
  </w:num>
  <w:num w:numId="49">
    <w:abstractNumId w:val="49"/>
    <w:lvlOverride w:ilvl="0">
      <w:lvl w:ilvl="0">
        <w:numFmt w:val="decimal"/>
        <w:lvlText w:val="%1."/>
        <w:lvlJc w:val="left"/>
      </w:lvl>
    </w:lvlOverride>
  </w:num>
  <w:num w:numId="50">
    <w:abstractNumId w:val="10"/>
  </w:num>
  <w:num w:numId="51">
    <w:abstractNumId w:val="3"/>
    <w:lvlOverride w:ilvl="0">
      <w:lvl w:ilvl="0">
        <w:numFmt w:val="decimal"/>
        <w:lvlText w:val="%1."/>
        <w:lvlJc w:val="left"/>
      </w:lvl>
    </w:lvlOverride>
  </w:num>
  <w:num w:numId="52">
    <w:abstractNumId w:val="45"/>
    <w:lvlOverride w:ilvl="0">
      <w:lvl w:ilvl="0">
        <w:numFmt w:val="decimal"/>
        <w:lvlText w:val="%1."/>
        <w:lvlJc w:val="left"/>
      </w:lvl>
    </w:lvlOverride>
  </w:num>
  <w:num w:numId="53">
    <w:abstractNumId w:val="14"/>
    <w:lvlOverride w:ilvl="0">
      <w:lvl w:ilvl="0">
        <w:numFmt w:val="decimal"/>
        <w:lvlText w:val="%1."/>
        <w:lvlJc w:val="left"/>
      </w:lvl>
    </w:lvlOverride>
  </w:num>
  <w:num w:numId="54">
    <w:abstractNumId w:val="43"/>
  </w:num>
  <w:num w:numId="55">
    <w:abstractNumId w:val="25"/>
    <w:lvlOverride w:ilvl="0">
      <w:lvl w:ilvl="0">
        <w:numFmt w:val="decimal"/>
        <w:lvlText w:val="%1."/>
        <w:lvlJc w:val="left"/>
      </w:lvl>
    </w:lvlOverride>
  </w:num>
  <w:num w:numId="56">
    <w:abstractNumId w:val="51"/>
    <w:lvlOverride w:ilvl="0">
      <w:lvl w:ilvl="0">
        <w:numFmt w:val="decimal"/>
        <w:lvlText w:val="%1."/>
        <w:lvlJc w:val="left"/>
      </w:lvl>
    </w:lvlOverride>
  </w:num>
  <w:num w:numId="57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2E"/>
    <w:rsid w:val="0000093A"/>
    <w:rsid w:val="000950DA"/>
    <w:rsid w:val="00156DD4"/>
    <w:rsid w:val="001776CD"/>
    <w:rsid w:val="001B033B"/>
    <w:rsid w:val="001B6E8B"/>
    <w:rsid w:val="001C0811"/>
    <w:rsid w:val="00247131"/>
    <w:rsid w:val="002C1B1C"/>
    <w:rsid w:val="002F6C53"/>
    <w:rsid w:val="00306E71"/>
    <w:rsid w:val="00385205"/>
    <w:rsid w:val="003E54CB"/>
    <w:rsid w:val="00426890"/>
    <w:rsid w:val="0053735A"/>
    <w:rsid w:val="0055222C"/>
    <w:rsid w:val="005551BF"/>
    <w:rsid w:val="00607D60"/>
    <w:rsid w:val="0062202E"/>
    <w:rsid w:val="00671058"/>
    <w:rsid w:val="00676AAB"/>
    <w:rsid w:val="006B2446"/>
    <w:rsid w:val="0074698E"/>
    <w:rsid w:val="00794803"/>
    <w:rsid w:val="007D2597"/>
    <w:rsid w:val="007E4185"/>
    <w:rsid w:val="00801E0C"/>
    <w:rsid w:val="00804F54"/>
    <w:rsid w:val="0082657E"/>
    <w:rsid w:val="008329F6"/>
    <w:rsid w:val="008A6EF6"/>
    <w:rsid w:val="008C37AB"/>
    <w:rsid w:val="008D0BBA"/>
    <w:rsid w:val="00941386"/>
    <w:rsid w:val="00955D79"/>
    <w:rsid w:val="00956E57"/>
    <w:rsid w:val="00975270"/>
    <w:rsid w:val="009A26A2"/>
    <w:rsid w:val="009E29A9"/>
    <w:rsid w:val="00A10A96"/>
    <w:rsid w:val="00A10E08"/>
    <w:rsid w:val="00A21135"/>
    <w:rsid w:val="00A42557"/>
    <w:rsid w:val="00A7433D"/>
    <w:rsid w:val="00A844C6"/>
    <w:rsid w:val="00AB49C3"/>
    <w:rsid w:val="00B36FE0"/>
    <w:rsid w:val="00C11720"/>
    <w:rsid w:val="00CE71B1"/>
    <w:rsid w:val="00D479A8"/>
    <w:rsid w:val="00DB1489"/>
    <w:rsid w:val="00DC1907"/>
    <w:rsid w:val="00DE6493"/>
    <w:rsid w:val="00E33CC5"/>
    <w:rsid w:val="00E43903"/>
    <w:rsid w:val="00E5699F"/>
    <w:rsid w:val="00F411B9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A8ED"/>
  <w15:chartTrackingRefBased/>
  <w15:docId w15:val="{F451EF6F-6BF4-4CA2-AAC1-C948196F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02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202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02E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202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20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20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93"/>
  </w:style>
  <w:style w:type="paragraph" w:styleId="Footer">
    <w:name w:val="footer"/>
    <w:basedOn w:val="Normal"/>
    <w:link w:val="FooterChar"/>
    <w:uiPriority w:val="99"/>
    <w:unhideWhenUsed/>
    <w:rsid w:val="00DE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93"/>
  </w:style>
  <w:style w:type="paragraph" w:styleId="BalloonText">
    <w:name w:val="Balloon Text"/>
    <w:basedOn w:val="Normal"/>
    <w:link w:val="BalloonTextChar"/>
    <w:uiPriority w:val="99"/>
    <w:semiHidden/>
    <w:unhideWhenUsed/>
    <w:rsid w:val="00DE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4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5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iemvu.mic.gov.vn" TargetMode="External"/><Relationship Id="rId13" Type="http://schemas.openxmlformats.org/officeDocument/2006/relationships/hyperlink" Target="https://nhiemvu.mic.gov.v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bi.gov.v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hiemvu.mic.gov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hiemvu.mic.gov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hiemvu.mic.gov.vn" TargetMode="External"/><Relationship Id="rId10" Type="http://schemas.openxmlformats.org/officeDocument/2006/relationships/hyperlink" Target="https://nhiemvu.mic.gov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hiemvu.mic.gov.vn" TargetMode="External"/><Relationship Id="rId14" Type="http://schemas.openxmlformats.org/officeDocument/2006/relationships/hyperlink" Target="https://nhiemvu.mi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39AB-35AB-4EC8-9445-7BE70FF9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TTTTT</dc:creator>
  <cp:keywords/>
  <dc:description/>
  <cp:lastModifiedBy>B. TTTTT</cp:lastModifiedBy>
  <cp:revision>27</cp:revision>
  <cp:lastPrinted>2022-05-12T03:07:00Z</cp:lastPrinted>
  <dcterms:created xsi:type="dcterms:W3CDTF">2022-03-31T08:06:00Z</dcterms:created>
  <dcterms:modified xsi:type="dcterms:W3CDTF">2022-06-15T04:56:00Z</dcterms:modified>
</cp:coreProperties>
</file>