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333F" w14:textId="543A446B" w:rsidR="004E6D9B" w:rsidRPr="003972C7" w:rsidRDefault="004E6D9B" w:rsidP="004A30F4">
      <w:pPr>
        <w:spacing w:after="120" w:line="288" w:lineRule="auto"/>
        <w:rPr>
          <w:rFonts w:eastAsiaTheme="majorEastAsia" w:cs="Times New Roman"/>
          <w:bCs/>
          <w:color w:val="000000" w:themeColor="text1"/>
          <w:sz w:val="32"/>
          <w:szCs w:val="32"/>
        </w:rPr>
      </w:pPr>
      <w:r w:rsidRPr="003972C7">
        <w:rPr>
          <w:rFonts w:eastAsia="Times New Roman" w:cs="Times New Roman"/>
          <w:noProof/>
          <w:szCs w:val="28"/>
        </w:rPr>
        <mc:AlternateContent>
          <mc:Choice Requires="wps">
            <w:drawing>
              <wp:anchor distT="45720" distB="45720" distL="114300" distR="114300" simplePos="0" relativeHeight="251659264" behindDoc="0" locked="0" layoutInCell="1" allowOverlap="1" wp14:anchorId="33ADC120" wp14:editId="635BBCF3">
                <wp:simplePos x="0" y="0"/>
                <wp:positionH relativeFrom="column">
                  <wp:posOffset>297815</wp:posOffset>
                </wp:positionH>
                <wp:positionV relativeFrom="paragraph">
                  <wp:posOffset>0</wp:posOffset>
                </wp:positionV>
                <wp:extent cx="5935980" cy="9095105"/>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9095105"/>
                        </a:xfrm>
                        <a:prstGeom prst="rect">
                          <a:avLst/>
                        </a:prstGeom>
                        <a:solidFill>
                          <a:srgbClr val="FFFFFF"/>
                        </a:solidFill>
                        <a:ln w="12700">
                          <a:solidFill>
                            <a:schemeClr val="tx1"/>
                          </a:solidFill>
                          <a:miter lim="800000"/>
                          <a:headEnd/>
                          <a:tailEnd/>
                        </a:ln>
                      </wps:spPr>
                      <wps:txbx>
                        <w:txbxContent>
                          <w:p w14:paraId="1FCF3FA4" w14:textId="77777777" w:rsidR="002D72ED" w:rsidRPr="00DC5669" w:rsidRDefault="002D72ED"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7F41EB84" w14:textId="77777777" w:rsidR="002D72ED" w:rsidRPr="00DC5669" w:rsidRDefault="002D72ED" w:rsidP="004E6D9B">
                            <w:pPr>
                              <w:spacing w:line="360" w:lineRule="auto"/>
                              <w:rPr>
                                <w:rFonts w:eastAsiaTheme="majorEastAsia" w:cs="Times New Roman"/>
                                <w:b/>
                                <w:bCs/>
                                <w:color w:val="000000" w:themeColor="text1"/>
                                <w:sz w:val="26"/>
                                <w:szCs w:val="26"/>
                              </w:rPr>
                            </w:pPr>
                          </w:p>
                          <w:p w14:paraId="1EF535D8" w14:textId="77777777" w:rsidR="002D72ED" w:rsidRPr="00DC5669" w:rsidRDefault="002D72ED" w:rsidP="004E6D9B">
                            <w:pPr>
                              <w:spacing w:line="360" w:lineRule="auto"/>
                              <w:rPr>
                                <w:rFonts w:eastAsiaTheme="majorEastAsia" w:cs="Times New Roman"/>
                                <w:b/>
                                <w:bCs/>
                                <w:color w:val="000000" w:themeColor="text1"/>
                                <w:sz w:val="26"/>
                                <w:szCs w:val="26"/>
                              </w:rPr>
                            </w:pPr>
                          </w:p>
                          <w:p w14:paraId="401F61EE" w14:textId="77777777" w:rsidR="002D72ED" w:rsidRPr="00DC5669" w:rsidRDefault="002D72ED" w:rsidP="004E6D9B">
                            <w:pPr>
                              <w:spacing w:line="360" w:lineRule="auto"/>
                              <w:rPr>
                                <w:rFonts w:eastAsiaTheme="majorEastAsia" w:cs="Times New Roman"/>
                                <w:b/>
                                <w:bCs/>
                                <w:color w:val="000000" w:themeColor="text1"/>
                                <w:sz w:val="26"/>
                                <w:szCs w:val="26"/>
                              </w:rPr>
                            </w:pPr>
                          </w:p>
                          <w:p w14:paraId="0EFCC5B9" w14:textId="77777777" w:rsidR="002D72ED" w:rsidRPr="00DC5669" w:rsidRDefault="002D72ED" w:rsidP="004E6D9B">
                            <w:pPr>
                              <w:spacing w:line="360" w:lineRule="auto"/>
                              <w:rPr>
                                <w:rFonts w:eastAsiaTheme="majorEastAsia" w:cs="Times New Roman"/>
                                <w:b/>
                                <w:bCs/>
                                <w:color w:val="000000" w:themeColor="text1"/>
                                <w:sz w:val="26"/>
                                <w:szCs w:val="26"/>
                              </w:rPr>
                            </w:pPr>
                          </w:p>
                          <w:p w14:paraId="123A1104" w14:textId="77777777" w:rsidR="002D72ED" w:rsidRPr="00DC5669" w:rsidRDefault="002D72ED" w:rsidP="004E6D9B">
                            <w:pPr>
                              <w:spacing w:line="360" w:lineRule="auto"/>
                              <w:rPr>
                                <w:rFonts w:eastAsiaTheme="majorEastAsia" w:cs="Times New Roman"/>
                                <w:b/>
                                <w:bCs/>
                                <w:color w:val="000000" w:themeColor="text1"/>
                                <w:sz w:val="26"/>
                                <w:szCs w:val="26"/>
                              </w:rPr>
                            </w:pPr>
                          </w:p>
                          <w:p w14:paraId="58AB92E1" w14:textId="77777777" w:rsidR="002D72ED" w:rsidRPr="00DC5669" w:rsidRDefault="002D72ED" w:rsidP="004E6D9B">
                            <w:pPr>
                              <w:spacing w:line="360" w:lineRule="auto"/>
                              <w:rPr>
                                <w:rFonts w:eastAsiaTheme="majorEastAsia" w:cs="Times New Roman"/>
                                <w:b/>
                                <w:bCs/>
                                <w:color w:val="000000" w:themeColor="text1"/>
                                <w:sz w:val="26"/>
                                <w:szCs w:val="26"/>
                              </w:rPr>
                            </w:pPr>
                          </w:p>
                          <w:p w14:paraId="492EA611" w14:textId="77777777" w:rsidR="002D72ED" w:rsidRPr="008B019A" w:rsidRDefault="002D72ED"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2D72ED" w:rsidRPr="00DC5669" w:rsidRDefault="002D72ED" w:rsidP="004E6D9B">
                            <w:pPr>
                              <w:tabs>
                                <w:tab w:val="left" w:pos="3823"/>
                              </w:tabs>
                              <w:spacing w:line="240" w:lineRule="auto"/>
                              <w:jc w:val="center"/>
                              <w:rPr>
                                <w:rFonts w:eastAsiaTheme="majorEastAsia" w:cs="Times New Roman"/>
                                <w:bCs/>
                                <w:color w:val="000000" w:themeColor="text1"/>
                                <w:sz w:val="36"/>
                                <w:szCs w:val="36"/>
                              </w:rPr>
                            </w:pPr>
                          </w:p>
                          <w:p w14:paraId="2834B1FA" w14:textId="77777777" w:rsidR="002D72ED" w:rsidRPr="00100030" w:rsidRDefault="002D72ED" w:rsidP="00100030">
                            <w:pPr>
                              <w:ind w:right="2"/>
                              <w:jc w:val="center"/>
                              <w:rPr>
                                <w:rFonts w:cs="Times New Roman"/>
                                <w:b/>
                                <w:bCs/>
                                <w:color w:val="000000"/>
                                <w:sz w:val="32"/>
                                <w:szCs w:val="32"/>
                              </w:rPr>
                            </w:pPr>
                            <w:r w:rsidRPr="00991CFB">
                              <w:rPr>
                                <w:rFonts w:cs="Times New Roman"/>
                                <w:b/>
                                <w:bCs/>
                                <w:color w:val="000000"/>
                                <w:sz w:val="32"/>
                                <w:szCs w:val="32"/>
                              </w:rPr>
                              <w:t>DỰ THẢ</w:t>
                            </w:r>
                            <w:r>
                              <w:rPr>
                                <w:rFonts w:cs="Times New Roman"/>
                                <w:b/>
                                <w:bCs/>
                                <w:color w:val="000000"/>
                                <w:sz w:val="32"/>
                                <w:szCs w:val="32"/>
                              </w:rPr>
                              <w:t xml:space="preserve">O THÔNG TƯ </w:t>
                            </w:r>
                            <w:r w:rsidRPr="008D4C1E">
                              <w:rPr>
                                <w:rFonts w:cs="Times New Roman"/>
                                <w:b/>
                                <w:bCs/>
                                <w:color w:val="000000"/>
                                <w:sz w:val="32"/>
                                <w:szCs w:val="32"/>
                              </w:rPr>
                              <w:t xml:space="preserve">SỬA ĐỔI </w:t>
                            </w:r>
                            <w:r w:rsidRPr="00100030">
                              <w:rPr>
                                <w:rFonts w:cs="Times New Roman"/>
                                <w:b/>
                                <w:bCs/>
                                <w:color w:val="000000"/>
                                <w:sz w:val="32"/>
                                <w:szCs w:val="32"/>
                              </w:rPr>
                              <w:t xml:space="preserve">1:2023 </w:t>
                            </w:r>
                            <w:hyperlink r:id="rId8" w:history="1">
                              <w:r w:rsidRPr="00100030">
                                <w:rPr>
                                  <w:rFonts w:cs="Times New Roman"/>
                                  <w:b/>
                                  <w:bCs/>
                                  <w:color w:val="000000"/>
                                  <w:sz w:val="32"/>
                                  <w:szCs w:val="32"/>
                                </w:rPr>
                                <w:t>QCVN 81:2019/BTTTT</w:t>
                              </w:r>
                            </w:hyperlink>
                            <w:r w:rsidRPr="00100030">
                              <w:rPr>
                                <w:rFonts w:cs="Times New Roman"/>
                                <w:b/>
                                <w:bCs/>
                                <w:color w:val="000000"/>
                                <w:sz w:val="32"/>
                                <w:szCs w:val="32"/>
                              </w:rPr>
                              <w:t xml:space="preserve"> QUY CHUẨN KỸ THUẬT QUỐC GIA </w:t>
                            </w:r>
                          </w:p>
                          <w:p w14:paraId="089C853D" w14:textId="77777777" w:rsidR="002D72ED" w:rsidRPr="00100030" w:rsidRDefault="002D72ED" w:rsidP="00100030">
                            <w:pPr>
                              <w:ind w:right="2"/>
                              <w:jc w:val="center"/>
                              <w:rPr>
                                <w:rFonts w:cs="Times New Roman"/>
                                <w:b/>
                                <w:bCs/>
                                <w:color w:val="000000"/>
                                <w:sz w:val="32"/>
                                <w:szCs w:val="32"/>
                              </w:rPr>
                            </w:pPr>
                            <w:r w:rsidRPr="00100030">
                              <w:rPr>
                                <w:rFonts w:cs="Times New Roman"/>
                                <w:b/>
                                <w:bCs/>
                                <w:color w:val="000000"/>
                                <w:sz w:val="32"/>
                                <w:szCs w:val="32"/>
                              </w:rPr>
                              <w:t>VỀ CHẤT LƯỢNG DỊCH VỤ TRUY NHẬP INTERNET</w:t>
                            </w:r>
                          </w:p>
                          <w:p w14:paraId="77B01839" w14:textId="77777777" w:rsidR="002D72ED" w:rsidRPr="00100030" w:rsidRDefault="002D72ED" w:rsidP="00100030">
                            <w:pPr>
                              <w:ind w:right="2"/>
                              <w:jc w:val="center"/>
                              <w:rPr>
                                <w:rFonts w:cs="Times New Roman"/>
                                <w:b/>
                                <w:bCs/>
                                <w:color w:val="000000"/>
                                <w:sz w:val="32"/>
                                <w:szCs w:val="32"/>
                              </w:rPr>
                            </w:pPr>
                            <w:r w:rsidRPr="00100030">
                              <w:rPr>
                                <w:rFonts w:cs="Times New Roman"/>
                                <w:b/>
                                <w:bCs/>
                                <w:color w:val="000000"/>
                                <w:sz w:val="32"/>
                                <w:szCs w:val="32"/>
                              </w:rPr>
                              <w:t xml:space="preserve"> TRÊN MẠNG VIỄN THÔNG DI ĐỘNG MẶT ĐẤT </w:t>
                            </w:r>
                          </w:p>
                          <w:p w14:paraId="5C6FA62F" w14:textId="52A1E756" w:rsidR="002D72ED" w:rsidRPr="00DC5669" w:rsidRDefault="002D72ED" w:rsidP="00A47B4D">
                            <w:pPr>
                              <w:spacing w:line="240" w:lineRule="auto"/>
                              <w:ind w:left="-142" w:right="-27"/>
                              <w:jc w:val="center"/>
                              <w:rPr>
                                <w:rFonts w:cs="Times New Roman"/>
                                <w:b/>
                                <w:color w:val="000000" w:themeColor="text1"/>
                                <w:spacing w:val="-8"/>
                                <w:sz w:val="32"/>
                                <w:szCs w:val="32"/>
                              </w:rPr>
                            </w:pPr>
                          </w:p>
                          <w:p w14:paraId="424743EC" w14:textId="77777777" w:rsidR="002D72ED" w:rsidRPr="00DC5669" w:rsidRDefault="002D72ED" w:rsidP="004E6D9B">
                            <w:pPr>
                              <w:spacing w:line="360" w:lineRule="auto"/>
                              <w:jc w:val="center"/>
                              <w:rPr>
                                <w:rFonts w:cs="Times New Roman"/>
                                <w:b/>
                                <w:color w:val="000000" w:themeColor="text1"/>
                                <w:sz w:val="26"/>
                                <w:szCs w:val="26"/>
                              </w:rPr>
                            </w:pPr>
                          </w:p>
                          <w:p w14:paraId="43058F53" w14:textId="77777777" w:rsidR="002D72ED" w:rsidRPr="00DC5669" w:rsidRDefault="002D72ED" w:rsidP="004E6D9B">
                            <w:pPr>
                              <w:spacing w:line="360" w:lineRule="auto"/>
                              <w:jc w:val="center"/>
                              <w:rPr>
                                <w:rFonts w:cs="Times New Roman"/>
                                <w:b/>
                                <w:color w:val="000000" w:themeColor="text1"/>
                                <w:sz w:val="26"/>
                                <w:szCs w:val="26"/>
                              </w:rPr>
                            </w:pPr>
                          </w:p>
                          <w:p w14:paraId="47582DC8" w14:textId="00DE3322" w:rsidR="002D72ED" w:rsidRPr="00DC5669" w:rsidRDefault="002D72ED"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 </w:t>
                            </w:r>
                          </w:p>
                          <w:p w14:paraId="69E4CD07" w14:textId="77777777" w:rsidR="002D72ED" w:rsidRDefault="002D72ED" w:rsidP="004E6D9B">
                            <w:pPr>
                              <w:spacing w:line="240" w:lineRule="auto"/>
                              <w:jc w:val="center"/>
                              <w:rPr>
                                <w:rFonts w:eastAsia="Times New Roman" w:cs="Arial"/>
                                <w:bCs/>
                                <w:szCs w:val="28"/>
                              </w:rPr>
                            </w:pPr>
                          </w:p>
                          <w:p w14:paraId="099A85E6" w14:textId="77777777" w:rsidR="002D72ED" w:rsidRDefault="002D72ED" w:rsidP="004E6D9B">
                            <w:pPr>
                              <w:spacing w:line="240" w:lineRule="auto"/>
                              <w:jc w:val="center"/>
                              <w:rPr>
                                <w:rFonts w:eastAsia="Times New Roman" w:cs="Arial"/>
                                <w:bCs/>
                                <w:szCs w:val="28"/>
                              </w:rPr>
                            </w:pPr>
                          </w:p>
                          <w:p w14:paraId="55F3669E" w14:textId="77777777" w:rsidR="002D72ED" w:rsidRPr="00956086" w:rsidRDefault="002D72ED" w:rsidP="004E6D9B">
                            <w:pPr>
                              <w:spacing w:line="240" w:lineRule="auto"/>
                              <w:jc w:val="center"/>
                              <w:rPr>
                                <w:rFonts w:eastAsia="Times New Roman" w:cs="Arial"/>
                                <w:sz w:val="32"/>
                                <w:szCs w:val="32"/>
                              </w:rPr>
                            </w:pPr>
                          </w:p>
                          <w:p w14:paraId="75B4B0BC" w14:textId="77777777" w:rsidR="002D72ED" w:rsidRPr="00956086" w:rsidRDefault="002D72ED" w:rsidP="004E6D9B">
                            <w:pPr>
                              <w:spacing w:line="240" w:lineRule="auto"/>
                              <w:jc w:val="center"/>
                              <w:rPr>
                                <w:rFonts w:eastAsia="Times New Roman" w:cs="Arial"/>
                                <w:b/>
                                <w:bCs/>
                                <w:sz w:val="32"/>
                                <w:szCs w:val="32"/>
                              </w:rPr>
                            </w:pPr>
                          </w:p>
                          <w:p w14:paraId="2FED075F" w14:textId="77777777" w:rsidR="002D72ED" w:rsidRDefault="002D72ED" w:rsidP="004E6D9B">
                            <w:pPr>
                              <w:spacing w:line="240" w:lineRule="auto"/>
                              <w:jc w:val="center"/>
                              <w:rPr>
                                <w:rFonts w:eastAsia="Times New Roman" w:cs="Arial"/>
                                <w:b/>
                                <w:bCs/>
                                <w:sz w:val="32"/>
                                <w:szCs w:val="32"/>
                              </w:rPr>
                            </w:pPr>
                          </w:p>
                          <w:p w14:paraId="334090B8" w14:textId="77777777" w:rsidR="002D72ED" w:rsidRDefault="002D72ED" w:rsidP="004E6D9B">
                            <w:pPr>
                              <w:spacing w:line="240" w:lineRule="auto"/>
                              <w:jc w:val="center"/>
                              <w:rPr>
                                <w:rFonts w:eastAsia="Times New Roman" w:cs="Arial"/>
                                <w:b/>
                                <w:bCs/>
                                <w:sz w:val="32"/>
                                <w:szCs w:val="32"/>
                              </w:rPr>
                            </w:pPr>
                          </w:p>
                          <w:p w14:paraId="63A9D044" w14:textId="77777777" w:rsidR="002D72ED" w:rsidRPr="00956086" w:rsidRDefault="002D72ED" w:rsidP="004E6D9B">
                            <w:pPr>
                              <w:tabs>
                                <w:tab w:val="left" w:pos="3281"/>
                              </w:tabs>
                              <w:spacing w:line="240" w:lineRule="auto"/>
                              <w:jc w:val="center"/>
                              <w:rPr>
                                <w:rFonts w:eastAsia="Times New Roman" w:cs="Arial"/>
                                <w:b/>
                                <w:szCs w:val="24"/>
                              </w:rPr>
                            </w:pPr>
                          </w:p>
                          <w:p w14:paraId="2E7BA5AD" w14:textId="5C7FAD18" w:rsidR="002D72ED" w:rsidRDefault="002D72ED" w:rsidP="004E6D9B">
                            <w:pPr>
                              <w:tabs>
                                <w:tab w:val="left" w:pos="3281"/>
                              </w:tabs>
                              <w:spacing w:line="240" w:lineRule="auto"/>
                              <w:jc w:val="center"/>
                              <w:rPr>
                                <w:rFonts w:eastAsia="Times New Roman" w:cs="Arial"/>
                                <w:b/>
                                <w:szCs w:val="24"/>
                              </w:rPr>
                            </w:pPr>
                          </w:p>
                          <w:p w14:paraId="142C8464" w14:textId="27AFF4EA" w:rsidR="002D72ED" w:rsidRDefault="002D72ED" w:rsidP="00FE4F57">
                            <w:pPr>
                              <w:tabs>
                                <w:tab w:val="left" w:pos="3281"/>
                              </w:tabs>
                              <w:spacing w:line="240" w:lineRule="auto"/>
                              <w:rPr>
                                <w:rFonts w:eastAsia="Times New Roman" w:cs="Times New Roman"/>
                                <w:b/>
                                <w:szCs w:val="28"/>
                              </w:rPr>
                            </w:pPr>
                          </w:p>
                          <w:p w14:paraId="2A6B939D" w14:textId="280D3CDB" w:rsidR="002D72ED" w:rsidRDefault="002D72ED" w:rsidP="002D72ED">
                            <w:pPr>
                              <w:tabs>
                                <w:tab w:val="left" w:pos="3281"/>
                              </w:tabs>
                              <w:spacing w:after="120" w:line="240" w:lineRule="auto"/>
                              <w:jc w:val="center"/>
                            </w:pPr>
                            <w:r w:rsidRPr="004E6D9B">
                              <w:rPr>
                                <w:rFonts w:eastAsia="Times New Roman" w:cs="Times New Roman"/>
                                <w:b/>
                                <w:szCs w:val="28"/>
                              </w:rPr>
                              <w:t>Hà</w:t>
                            </w:r>
                            <w:bookmarkStart w:id="0" w:name="_GoBack"/>
                            <w:bookmarkEnd w:id="0"/>
                            <w:r w:rsidRPr="004E6D9B">
                              <w:rPr>
                                <w:rFonts w:eastAsia="Times New Roman" w:cs="Times New Roman"/>
                                <w:b/>
                                <w:szCs w:val="28"/>
                              </w:rPr>
                              <w:t xml:space="preserve"> Nội - 202</w:t>
                            </w:r>
                            <w:r>
                              <w:rPr>
                                <w:rFonts w:eastAsia="Times New Roman" w:cs="Times New Roman"/>
                                <w:b/>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DC120" id="_x0000_t202" coordsize="21600,21600" o:spt="202" path="m,l,21600r21600,l21600,xe">
                <v:stroke joinstyle="miter"/>
                <v:path gradientshapeok="t" o:connecttype="rect"/>
              </v:shapetype>
              <v:shape id="Text Box 2" o:spid="_x0000_s1026" type="#_x0000_t202" style="position:absolute;left:0;text-align:left;margin-left:23.45pt;margin-top:0;width:467.4pt;height:71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" strokecolor="black [3213]" strokeweight="1pt">
                <v:textbox>
                  <w:txbxContent>
                    <w:p w14:paraId="1FCF3FA4" w14:textId="77777777" w:rsidR="002D72ED" w:rsidRPr="00DC5669" w:rsidRDefault="002D72ED"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7F41EB84" w14:textId="77777777" w:rsidR="002D72ED" w:rsidRPr="00DC5669" w:rsidRDefault="002D72ED" w:rsidP="004E6D9B">
                      <w:pPr>
                        <w:spacing w:line="360" w:lineRule="auto"/>
                        <w:rPr>
                          <w:rFonts w:eastAsiaTheme="majorEastAsia" w:cs="Times New Roman"/>
                          <w:b/>
                          <w:bCs/>
                          <w:color w:val="000000" w:themeColor="text1"/>
                          <w:sz w:val="26"/>
                          <w:szCs w:val="26"/>
                        </w:rPr>
                      </w:pPr>
                    </w:p>
                    <w:p w14:paraId="1EF535D8" w14:textId="77777777" w:rsidR="002D72ED" w:rsidRPr="00DC5669" w:rsidRDefault="002D72ED" w:rsidP="004E6D9B">
                      <w:pPr>
                        <w:spacing w:line="360" w:lineRule="auto"/>
                        <w:rPr>
                          <w:rFonts w:eastAsiaTheme="majorEastAsia" w:cs="Times New Roman"/>
                          <w:b/>
                          <w:bCs/>
                          <w:color w:val="000000" w:themeColor="text1"/>
                          <w:sz w:val="26"/>
                          <w:szCs w:val="26"/>
                        </w:rPr>
                      </w:pPr>
                    </w:p>
                    <w:p w14:paraId="401F61EE" w14:textId="77777777" w:rsidR="002D72ED" w:rsidRPr="00DC5669" w:rsidRDefault="002D72ED" w:rsidP="004E6D9B">
                      <w:pPr>
                        <w:spacing w:line="360" w:lineRule="auto"/>
                        <w:rPr>
                          <w:rFonts w:eastAsiaTheme="majorEastAsia" w:cs="Times New Roman"/>
                          <w:b/>
                          <w:bCs/>
                          <w:color w:val="000000" w:themeColor="text1"/>
                          <w:sz w:val="26"/>
                          <w:szCs w:val="26"/>
                        </w:rPr>
                      </w:pPr>
                    </w:p>
                    <w:p w14:paraId="0EFCC5B9" w14:textId="77777777" w:rsidR="002D72ED" w:rsidRPr="00DC5669" w:rsidRDefault="002D72ED" w:rsidP="004E6D9B">
                      <w:pPr>
                        <w:spacing w:line="360" w:lineRule="auto"/>
                        <w:rPr>
                          <w:rFonts w:eastAsiaTheme="majorEastAsia" w:cs="Times New Roman"/>
                          <w:b/>
                          <w:bCs/>
                          <w:color w:val="000000" w:themeColor="text1"/>
                          <w:sz w:val="26"/>
                          <w:szCs w:val="26"/>
                        </w:rPr>
                      </w:pPr>
                    </w:p>
                    <w:p w14:paraId="123A1104" w14:textId="77777777" w:rsidR="002D72ED" w:rsidRPr="00DC5669" w:rsidRDefault="002D72ED" w:rsidP="004E6D9B">
                      <w:pPr>
                        <w:spacing w:line="360" w:lineRule="auto"/>
                        <w:rPr>
                          <w:rFonts w:eastAsiaTheme="majorEastAsia" w:cs="Times New Roman"/>
                          <w:b/>
                          <w:bCs/>
                          <w:color w:val="000000" w:themeColor="text1"/>
                          <w:sz w:val="26"/>
                          <w:szCs w:val="26"/>
                        </w:rPr>
                      </w:pPr>
                    </w:p>
                    <w:p w14:paraId="58AB92E1" w14:textId="77777777" w:rsidR="002D72ED" w:rsidRPr="00DC5669" w:rsidRDefault="002D72ED" w:rsidP="004E6D9B">
                      <w:pPr>
                        <w:spacing w:line="360" w:lineRule="auto"/>
                        <w:rPr>
                          <w:rFonts w:eastAsiaTheme="majorEastAsia" w:cs="Times New Roman"/>
                          <w:b/>
                          <w:bCs/>
                          <w:color w:val="000000" w:themeColor="text1"/>
                          <w:sz w:val="26"/>
                          <w:szCs w:val="26"/>
                        </w:rPr>
                      </w:pPr>
                    </w:p>
                    <w:p w14:paraId="492EA611" w14:textId="77777777" w:rsidR="002D72ED" w:rsidRPr="008B019A" w:rsidRDefault="002D72ED"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2D72ED" w:rsidRPr="00DC5669" w:rsidRDefault="002D72ED" w:rsidP="004E6D9B">
                      <w:pPr>
                        <w:tabs>
                          <w:tab w:val="left" w:pos="3823"/>
                        </w:tabs>
                        <w:spacing w:line="240" w:lineRule="auto"/>
                        <w:jc w:val="center"/>
                        <w:rPr>
                          <w:rFonts w:eastAsiaTheme="majorEastAsia" w:cs="Times New Roman"/>
                          <w:bCs/>
                          <w:color w:val="000000" w:themeColor="text1"/>
                          <w:sz w:val="36"/>
                          <w:szCs w:val="36"/>
                        </w:rPr>
                      </w:pPr>
                    </w:p>
                    <w:p w14:paraId="2834B1FA" w14:textId="77777777" w:rsidR="002D72ED" w:rsidRPr="00100030" w:rsidRDefault="002D72ED" w:rsidP="00100030">
                      <w:pPr>
                        <w:ind w:right="2"/>
                        <w:jc w:val="center"/>
                        <w:rPr>
                          <w:rFonts w:cs="Times New Roman"/>
                          <w:b/>
                          <w:bCs/>
                          <w:color w:val="000000"/>
                          <w:sz w:val="32"/>
                          <w:szCs w:val="32"/>
                        </w:rPr>
                      </w:pPr>
                      <w:r w:rsidRPr="00991CFB">
                        <w:rPr>
                          <w:rFonts w:cs="Times New Roman"/>
                          <w:b/>
                          <w:bCs/>
                          <w:color w:val="000000"/>
                          <w:sz w:val="32"/>
                          <w:szCs w:val="32"/>
                        </w:rPr>
                        <w:t>DỰ THẢ</w:t>
                      </w:r>
                      <w:r>
                        <w:rPr>
                          <w:rFonts w:cs="Times New Roman"/>
                          <w:b/>
                          <w:bCs/>
                          <w:color w:val="000000"/>
                          <w:sz w:val="32"/>
                          <w:szCs w:val="32"/>
                        </w:rPr>
                        <w:t xml:space="preserve">O THÔNG TƯ </w:t>
                      </w:r>
                      <w:r w:rsidRPr="008D4C1E">
                        <w:rPr>
                          <w:rFonts w:cs="Times New Roman"/>
                          <w:b/>
                          <w:bCs/>
                          <w:color w:val="000000"/>
                          <w:sz w:val="32"/>
                          <w:szCs w:val="32"/>
                        </w:rPr>
                        <w:t xml:space="preserve">SỬA ĐỔI </w:t>
                      </w:r>
                      <w:r w:rsidRPr="00100030">
                        <w:rPr>
                          <w:rFonts w:cs="Times New Roman"/>
                          <w:b/>
                          <w:bCs/>
                          <w:color w:val="000000"/>
                          <w:sz w:val="32"/>
                          <w:szCs w:val="32"/>
                        </w:rPr>
                        <w:t xml:space="preserve">1:2023 </w:t>
                      </w:r>
                      <w:hyperlink r:id="rId9" w:history="1">
                        <w:r w:rsidRPr="00100030">
                          <w:rPr>
                            <w:rFonts w:cs="Times New Roman"/>
                            <w:b/>
                            <w:bCs/>
                            <w:color w:val="000000"/>
                            <w:sz w:val="32"/>
                            <w:szCs w:val="32"/>
                          </w:rPr>
                          <w:t>QCVN 81:2019/BTTTT</w:t>
                        </w:r>
                      </w:hyperlink>
                      <w:r w:rsidRPr="00100030">
                        <w:rPr>
                          <w:rFonts w:cs="Times New Roman"/>
                          <w:b/>
                          <w:bCs/>
                          <w:color w:val="000000"/>
                          <w:sz w:val="32"/>
                          <w:szCs w:val="32"/>
                        </w:rPr>
                        <w:t xml:space="preserve"> QUY CHUẨN KỸ THUẬT QUỐC GIA </w:t>
                      </w:r>
                    </w:p>
                    <w:p w14:paraId="089C853D" w14:textId="77777777" w:rsidR="002D72ED" w:rsidRPr="00100030" w:rsidRDefault="002D72ED" w:rsidP="00100030">
                      <w:pPr>
                        <w:ind w:right="2"/>
                        <w:jc w:val="center"/>
                        <w:rPr>
                          <w:rFonts w:cs="Times New Roman"/>
                          <w:b/>
                          <w:bCs/>
                          <w:color w:val="000000"/>
                          <w:sz w:val="32"/>
                          <w:szCs w:val="32"/>
                        </w:rPr>
                      </w:pPr>
                      <w:r w:rsidRPr="00100030">
                        <w:rPr>
                          <w:rFonts w:cs="Times New Roman"/>
                          <w:b/>
                          <w:bCs/>
                          <w:color w:val="000000"/>
                          <w:sz w:val="32"/>
                          <w:szCs w:val="32"/>
                        </w:rPr>
                        <w:t>VỀ CHẤT LƯỢNG DỊCH VỤ TRUY NHẬP INTERNET</w:t>
                      </w:r>
                    </w:p>
                    <w:p w14:paraId="77B01839" w14:textId="77777777" w:rsidR="002D72ED" w:rsidRPr="00100030" w:rsidRDefault="002D72ED" w:rsidP="00100030">
                      <w:pPr>
                        <w:ind w:right="2"/>
                        <w:jc w:val="center"/>
                        <w:rPr>
                          <w:rFonts w:cs="Times New Roman"/>
                          <w:b/>
                          <w:bCs/>
                          <w:color w:val="000000"/>
                          <w:sz w:val="32"/>
                          <w:szCs w:val="32"/>
                        </w:rPr>
                      </w:pPr>
                      <w:r w:rsidRPr="00100030">
                        <w:rPr>
                          <w:rFonts w:cs="Times New Roman"/>
                          <w:b/>
                          <w:bCs/>
                          <w:color w:val="000000"/>
                          <w:sz w:val="32"/>
                          <w:szCs w:val="32"/>
                        </w:rPr>
                        <w:t xml:space="preserve"> TRÊN MẠNG VIỄN THÔNG DI ĐỘNG MẶT ĐẤT </w:t>
                      </w:r>
                    </w:p>
                    <w:p w14:paraId="5C6FA62F" w14:textId="52A1E756" w:rsidR="002D72ED" w:rsidRPr="00DC5669" w:rsidRDefault="002D72ED" w:rsidP="00A47B4D">
                      <w:pPr>
                        <w:spacing w:line="240" w:lineRule="auto"/>
                        <w:ind w:left="-142" w:right="-27"/>
                        <w:jc w:val="center"/>
                        <w:rPr>
                          <w:rFonts w:cs="Times New Roman"/>
                          <w:b/>
                          <w:color w:val="000000" w:themeColor="text1"/>
                          <w:spacing w:val="-8"/>
                          <w:sz w:val="32"/>
                          <w:szCs w:val="32"/>
                        </w:rPr>
                      </w:pPr>
                    </w:p>
                    <w:p w14:paraId="424743EC" w14:textId="77777777" w:rsidR="002D72ED" w:rsidRPr="00DC5669" w:rsidRDefault="002D72ED" w:rsidP="004E6D9B">
                      <w:pPr>
                        <w:spacing w:line="360" w:lineRule="auto"/>
                        <w:jc w:val="center"/>
                        <w:rPr>
                          <w:rFonts w:cs="Times New Roman"/>
                          <w:b/>
                          <w:color w:val="000000" w:themeColor="text1"/>
                          <w:sz w:val="26"/>
                          <w:szCs w:val="26"/>
                        </w:rPr>
                      </w:pPr>
                    </w:p>
                    <w:p w14:paraId="43058F53" w14:textId="77777777" w:rsidR="002D72ED" w:rsidRPr="00DC5669" w:rsidRDefault="002D72ED" w:rsidP="004E6D9B">
                      <w:pPr>
                        <w:spacing w:line="360" w:lineRule="auto"/>
                        <w:jc w:val="center"/>
                        <w:rPr>
                          <w:rFonts w:cs="Times New Roman"/>
                          <w:b/>
                          <w:color w:val="000000" w:themeColor="text1"/>
                          <w:sz w:val="26"/>
                          <w:szCs w:val="26"/>
                        </w:rPr>
                      </w:pPr>
                    </w:p>
                    <w:p w14:paraId="47582DC8" w14:textId="00DE3322" w:rsidR="002D72ED" w:rsidRPr="00DC5669" w:rsidRDefault="002D72ED"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 </w:t>
                      </w:r>
                    </w:p>
                    <w:p w14:paraId="69E4CD07" w14:textId="77777777" w:rsidR="002D72ED" w:rsidRDefault="002D72ED" w:rsidP="004E6D9B">
                      <w:pPr>
                        <w:spacing w:line="240" w:lineRule="auto"/>
                        <w:jc w:val="center"/>
                        <w:rPr>
                          <w:rFonts w:eastAsia="Times New Roman" w:cs="Arial"/>
                          <w:bCs/>
                          <w:szCs w:val="28"/>
                        </w:rPr>
                      </w:pPr>
                    </w:p>
                    <w:p w14:paraId="099A85E6" w14:textId="77777777" w:rsidR="002D72ED" w:rsidRDefault="002D72ED" w:rsidP="004E6D9B">
                      <w:pPr>
                        <w:spacing w:line="240" w:lineRule="auto"/>
                        <w:jc w:val="center"/>
                        <w:rPr>
                          <w:rFonts w:eastAsia="Times New Roman" w:cs="Arial"/>
                          <w:bCs/>
                          <w:szCs w:val="28"/>
                        </w:rPr>
                      </w:pPr>
                    </w:p>
                    <w:p w14:paraId="55F3669E" w14:textId="77777777" w:rsidR="002D72ED" w:rsidRPr="00956086" w:rsidRDefault="002D72ED" w:rsidP="004E6D9B">
                      <w:pPr>
                        <w:spacing w:line="240" w:lineRule="auto"/>
                        <w:jc w:val="center"/>
                        <w:rPr>
                          <w:rFonts w:eastAsia="Times New Roman" w:cs="Arial"/>
                          <w:sz w:val="32"/>
                          <w:szCs w:val="32"/>
                        </w:rPr>
                      </w:pPr>
                    </w:p>
                    <w:p w14:paraId="75B4B0BC" w14:textId="77777777" w:rsidR="002D72ED" w:rsidRPr="00956086" w:rsidRDefault="002D72ED" w:rsidP="004E6D9B">
                      <w:pPr>
                        <w:spacing w:line="240" w:lineRule="auto"/>
                        <w:jc w:val="center"/>
                        <w:rPr>
                          <w:rFonts w:eastAsia="Times New Roman" w:cs="Arial"/>
                          <w:b/>
                          <w:bCs/>
                          <w:sz w:val="32"/>
                          <w:szCs w:val="32"/>
                        </w:rPr>
                      </w:pPr>
                    </w:p>
                    <w:p w14:paraId="2FED075F" w14:textId="77777777" w:rsidR="002D72ED" w:rsidRDefault="002D72ED" w:rsidP="004E6D9B">
                      <w:pPr>
                        <w:spacing w:line="240" w:lineRule="auto"/>
                        <w:jc w:val="center"/>
                        <w:rPr>
                          <w:rFonts w:eastAsia="Times New Roman" w:cs="Arial"/>
                          <w:b/>
                          <w:bCs/>
                          <w:sz w:val="32"/>
                          <w:szCs w:val="32"/>
                        </w:rPr>
                      </w:pPr>
                    </w:p>
                    <w:p w14:paraId="334090B8" w14:textId="77777777" w:rsidR="002D72ED" w:rsidRDefault="002D72ED" w:rsidP="004E6D9B">
                      <w:pPr>
                        <w:spacing w:line="240" w:lineRule="auto"/>
                        <w:jc w:val="center"/>
                        <w:rPr>
                          <w:rFonts w:eastAsia="Times New Roman" w:cs="Arial"/>
                          <w:b/>
                          <w:bCs/>
                          <w:sz w:val="32"/>
                          <w:szCs w:val="32"/>
                        </w:rPr>
                      </w:pPr>
                    </w:p>
                    <w:p w14:paraId="63A9D044" w14:textId="77777777" w:rsidR="002D72ED" w:rsidRPr="00956086" w:rsidRDefault="002D72ED" w:rsidP="004E6D9B">
                      <w:pPr>
                        <w:tabs>
                          <w:tab w:val="left" w:pos="3281"/>
                        </w:tabs>
                        <w:spacing w:line="240" w:lineRule="auto"/>
                        <w:jc w:val="center"/>
                        <w:rPr>
                          <w:rFonts w:eastAsia="Times New Roman" w:cs="Arial"/>
                          <w:b/>
                          <w:szCs w:val="24"/>
                        </w:rPr>
                      </w:pPr>
                    </w:p>
                    <w:p w14:paraId="2E7BA5AD" w14:textId="5C7FAD18" w:rsidR="002D72ED" w:rsidRDefault="002D72ED" w:rsidP="004E6D9B">
                      <w:pPr>
                        <w:tabs>
                          <w:tab w:val="left" w:pos="3281"/>
                        </w:tabs>
                        <w:spacing w:line="240" w:lineRule="auto"/>
                        <w:jc w:val="center"/>
                        <w:rPr>
                          <w:rFonts w:eastAsia="Times New Roman" w:cs="Arial"/>
                          <w:b/>
                          <w:szCs w:val="24"/>
                        </w:rPr>
                      </w:pPr>
                    </w:p>
                    <w:p w14:paraId="142C8464" w14:textId="27AFF4EA" w:rsidR="002D72ED" w:rsidRDefault="002D72ED" w:rsidP="00FE4F57">
                      <w:pPr>
                        <w:tabs>
                          <w:tab w:val="left" w:pos="3281"/>
                        </w:tabs>
                        <w:spacing w:line="240" w:lineRule="auto"/>
                        <w:rPr>
                          <w:rFonts w:eastAsia="Times New Roman" w:cs="Times New Roman"/>
                          <w:b/>
                          <w:szCs w:val="28"/>
                        </w:rPr>
                      </w:pPr>
                    </w:p>
                    <w:p w14:paraId="2A6B939D" w14:textId="280D3CDB" w:rsidR="002D72ED" w:rsidRDefault="002D72ED" w:rsidP="002D72ED">
                      <w:pPr>
                        <w:tabs>
                          <w:tab w:val="left" w:pos="3281"/>
                        </w:tabs>
                        <w:spacing w:after="120" w:line="240" w:lineRule="auto"/>
                        <w:jc w:val="center"/>
                      </w:pPr>
                      <w:r w:rsidRPr="004E6D9B">
                        <w:rPr>
                          <w:rFonts w:eastAsia="Times New Roman" w:cs="Times New Roman"/>
                          <w:b/>
                          <w:szCs w:val="28"/>
                        </w:rPr>
                        <w:t>Hà</w:t>
                      </w:r>
                      <w:bookmarkStart w:id="1" w:name="_GoBack"/>
                      <w:bookmarkEnd w:id="1"/>
                      <w:r w:rsidRPr="004E6D9B">
                        <w:rPr>
                          <w:rFonts w:eastAsia="Times New Roman" w:cs="Times New Roman"/>
                          <w:b/>
                          <w:szCs w:val="28"/>
                        </w:rPr>
                        <w:t xml:space="preserve"> Nội - 202</w:t>
                      </w:r>
                      <w:r>
                        <w:rPr>
                          <w:rFonts w:eastAsia="Times New Roman" w:cs="Times New Roman"/>
                          <w:b/>
                          <w:szCs w:val="28"/>
                        </w:rPr>
                        <w:t>3</w:t>
                      </w:r>
                    </w:p>
                  </w:txbxContent>
                </v:textbox>
                <w10:wrap type="square"/>
              </v:shape>
            </w:pict>
          </mc:Fallback>
        </mc:AlternateContent>
      </w:r>
      <w:r w:rsidRPr="003972C7">
        <w:rPr>
          <w:rFonts w:eastAsiaTheme="majorEastAsia" w:cs="Times New Roman"/>
          <w:bCs/>
          <w:color w:val="000000" w:themeColor="text1"/>
          <w:sz w:val="32"/>
          <w:szCs w:val="32"/>
        </w:rPr>
        <w:br w:type="page"/>
      </w:r>
    </w:p>
    <w:sdt>
      <w:sdtPr>
        <w:rPr>
          <w:rFonts w:eastAsiaTheme="minorEastAsia" w:cstheme="minorBidi"/>
          <w:b w:val="0"/>
          <w:bCs w:val="0"/>
          <w:color w:val="auto"/>
          <w:sz w:val="22"/>
          <w:szCs w:val="22"/>
        </w:rPr>
        <w:id w:val="3082563"/>
        <w:docPartObj>
          <w:docPartGallery w:val="Table of Contents"/>
          <w:docPartUnique/>
        </w:docPartObj>
      </w:sdtPr>
      <w:sdtEndPr>
        <w:rPr>
          <w:sz w:val="26"/>
          <w:szCs w:val="26"/>
        </w:rPr>
      </w:sdtEndPr>
      <w:sdtContent>
        <w:p w14:paraId="4667187E" w14:textId="6D465D66" w:rsidR="003E6F82" w:rsidRPr="00393B13" w:rsidRDefault="00A34AA1" w:rsidP="00393B13">
          <w:pPr>
            <w:pStyle w:val="TOCHeading"/>
            <w:spacing w:line="240" w:lineRule="auto"/>
            <w:jc w:val="center"/>
            <w:rPr>
              <w:sz w:val="27"/>
              <w:szCs w:val="27"/>
            </w:rPr>
          </w:pPr>
          <w:r w:rsidRPr="00393B13">
            <w:rPr>
              <w:sz w:val="27"/>
              <w:szCs w:val="27"/>
            </w:rPr>
            <w:t>MỤC LỤC</w:t>
          </w:r>
        </w:p>
        <w:p w14:paraId="2A8C1381" w14:textId="77777777" w:rsidR="002D72ED" w:rsidRPr="00393B13" w:rsidRDefault="00B634AC" w:rsidP="00393B13">
          <w:pPr>
            <w:pStyle w:val="TOC1"/>
            <w:rPr>
              <w:rFonts w:asciiTheme="minorHAnsi" w:hAnsiTheme="minorHAnsi"/>
              <w:b w:val="0"/>
              <w:noProof/>
              <w:sz w:val="27"/>
              <w:szCs w:val="27"/>
            </w:rPr>
          </w:pPr>
          <w:r w:rsidRPr="00393B13">
            <w:rPr>
              <w:rFonts w:cs="Times New Roman"/>
              <w:sz w:val="27"/>
              <w:szCs w:val="27"/>
            </w:rPr>
            <w:fldChar w:fldCharType="begin"/>
          </w:r>
          <w:r w:rsidR="00645A59" w:rsidRPr="00393B13">
            <w:rPr>
              <w:rFonts w:cs="Times New Roman"/>
              <w:sz w:val="27"/>
              <w:szCs w:val="27"/>
            </w:rPr>
            <w:instrText xml:space="preserve"> TOC \o "1-3" \h \z \u </w:instrText>
          </w:r>
          <w:r w:rsidRPr="00393B13">
            <w:rPr>
              <w:rFonts w:cs="Times New Roman"/>
              <w:sz w:val="27"/>
              <w:szCs w:val="27"/>
            </w:rPr>
            <w:fldChar w:fldCharType="separate"/>
          </w:r>
          <w:hyperlink w:anchor="_Toc142558157" w:history="1">
            <w:r w:rsidR="002D72ED" w:rsidRPr="00393B13">
              <w:rPr>
                <w:rStyle w:val="Hyperlink"/>
                <w:noProof/>
                <w:sz w:val="27"/>
                <w:szCs w:val="27"/>
              </w:rPr>
              <w:t>1. Tên dự thảo Thông t</w:t>
            </w:r>
            <w:r w:rsidR="002D72ED" w:rsidRPr="00393B13">
              <w:rPr>
                <w:rStyle w:val="Hyperlink"/>
                <w:noProof/>
                <w:sz w:val="27"/>
                <w:szCs w:val="27"/>
              </w:rPr>
              <w:t>ư</w:t>
            </w:r>
            <w:r w:rsidR="002D72ED" w:rsidRPr="00393B13">
              <w:rPr>
                <w:noProof/>
                <w:webHidden/>
                <w:sz w:val="27"/>
                <w:szCs w:val="27"/>
              </w:rPr>
              <w:tab/>
            </w:r>
            <w:r w:rsidR="002D72ED" w:rsidRPr="00393B13">
              <w:rPr>
                <w:noProof/>
                <w:webHidden/>
                <w:sz w:val="27"/>
                <w:szCs w:val="27"/>
              </w:rPr>
              <w:fldChar w:fldCharType="begin"/>
            </w:r>
            <w:r w:rsidR="002D72ED" w:rsidRPr="00393B13">
              <w:rPr>
                <w:noProof/>
                <w:webHidden/>
                <w:sz w:val="27"/>
                <w:szCs w:val="27"/>
              </w:rPr>
              <w:instrText xml:space="preserve"> PAGEREF _Toc142558157 \h </w:instrText>
            </w:r>
            <w:r w:rsidR="002D72ED" w:rsidRPr="00393B13">
              <w:rPr>
                <w:noProof/>
                <w:webHidden/>
                <w:sz w:val="27"/>
                <w:szCs w:val="27"/>
              </w:rPr>
            </w:r>
            <w:r w:rsidR="002D72ED" w:rsidRPr="00393B13">
              <w:rPr>
                <w:noProof/>
                <w:webHidden/>
                <w:sz w:val="27"/>
                <w:szCs w:val="27"/>
              </w:rPr>
              <w:fldChar w:fldCharType="separate"/>
            </w:r>
            <w:r w:rsidR="000E0B32">
              <w:rPr>
                <w:noProof/>
                <w:webHidden/>
                <w:sz w:val="27"/>
                <w:szCs w:val="27"/>
              </w:rPr>
              <w:t>2</w:t>
            </w:r>
            <w:r w:rsidR="002D72ED" w:rsidRPr="00393B13">
              <w:rPr>
                <w:noProof/>
                <w:webHidden/>
                <w:sz w:val="27"/>
                <w:szCs w:val="27"/>
              </w:rPr>
              <w:fldChar w:fldCharType="end"/>
            </w:r>
          </w:hyperlink>
        </w:p>
        <w:p w14:paraId="5AD50DAF" w14:textId="77777777" w:rsidR="002D72ED" w:rsidRPr="00393B13" w:rsidRDefault="002D72ED" w:rsidP="00393B13">
          <w:pPr>
            <w:pStyle w:val="TOC1"/>
            <w:rPr>
              <w:rFonts w:asciiTheme="minorHAnsi" w:hAnsiTheme="minorHAnsi"/>
              <w:b w:val="0"/>
              <w:noProof/>
              <w:sz w:val="27"/>
              <w:szCs w:val="27"/>
            </w:rPr>
          </w:pPr>
          <w:hyperlink w:anchor="_Toc142558158" w:history="1">
            <w:r w:rsidRPr="00393B13">
              <w:rPr>
                <w:rStyle w:val="Hyperlink"/>
                <w:noProof/>
                <w:sz w:val="27"/>
                <w:szCs w:val="27"/>
              </w:rPr>
              <w:t>2. Đặt vấn đề</w:t>
            </w:r>
            <w:r w:rsidRPr="00393B13">
              <w:rPr>
                <w:noProof/>
                <w:webHidden/>
                <w:sz w:val="27"/>
                <w:szCs w:val="27"/>
              </w:rPr>
              <w:tab/>
            </w:r>
            <w:r w:rsidRPr="00393B13">
              <w:rPr>
                <w:noProof/>
                <w:webHidden/>
                <w:sz w:val="27"/>
                <w:szCs w:val="27"/>
              </w:rPr>
              <w:fldChar w:fldCharType="begin"/>
            </w:r>
            <w:r w:rsidRPr="00393B13">
              <w:rPr>
                <w:noProof/>
                <w:webHidden/>
                <w:sz w:val="27"/>
                <w:szCs w:val="27"/>
              </w:rPr>
              <w:instrText xml:space="preserve"> PAGEREF _Toc142558158 \h </w:instrText>
            </w:r>
            <w:r w:rsidRPr="00393B13">
              <w:rPr>
                <w:noProof/>
                <w:webHidden/>
                <w:sz w:val="27"/>
                <w:szCs w:val="27"/>
              </w:rPr>
            </w:r>
            <w:r w:rsidRPr="00393B13">
              <w:rPr>
                <w:noProof/>
                <w:webHidden/>
                <w:sz w:val="27"/>
                <w:szCs w:val="27"/>
              </w:rPr>
              <w:fldChar w:fldCharType="separate"/>
            </w:r>
            <w:r w:rsidR="000E0B32">
              <w:rPr>
                <w:noProof/>
                <w:webHidden/>
                <w:sz w:val="27"/>
                <w:szCs w:val="27"/>
              </w:rPr>
              <w:t>2</w:t>
            </w:r>
            <w:r w:rsidRPr="00393B13">
              <w:rPr>
                <w:noProof/>
                <w:webHidden/>
                <w:sz w:val="27"/>
                <w:szCs w:val="27"/>
              </w:rPr>
              <w:fldChar w:fldCharType="end"/>
            </w:r>
          </w:hyperlink>
        </w:p>
        <w:p w14:paraId="3A7AD9E7" w14:textId="77777777" w:rsidR="002D72ED" w:rsidRPr="00393B13" w:rsidRDefault="002D72ED" w:rsidP="00393B13">
          <w:pPr>
            <w:pStyle w:val="TOC1"/>
            <w:rPr>
              <w:rFonts w:asciiTheme="minorHAnsi" w:hAnsiTheme="minorHAnsi"/>
              <w:b w:val="0"/>
              <w:noProof/>
              <w:sz w:val="27"/>
              <w:szCs w:val="27"/>
            </w:rPr>
          </w:pPr>
          <w:hyperlink w:anchor="_Toc142558159" w:history="1">
            <w:r w:rsidRPr="00393B13">
              <w:rPr>
                <w:rStyle w:val="Hyperlink"/>
                <w:noProof/>
                <w:sz w:val="27"/>
                <w:szCs w:val="27"/>
              </w:rPr>
              <w:t>3. Sở cứ sửa đổi QCVN 81:2019/BTTTT</w:t>
            </w:r>
            <w:r w:rsidRPr="00393B13">
              <w:rPr>
                <w:noProof/>
                <w:webHidden/>
                <w:sz w:val="27"/>
                <w:szCs w:val="27"/>
              </w:rPr>
              <w:tab/>
            </w:r>
            <w:r w:rsidRPr="00393B13">
              <w:rPr>
                <w:noProof/>
                <w:webHidden/>
                <w:sz w:val="27"/>
                <w:szCs w:val="27"/>
              </w:rPr>
              <w:fldChar w:fldCharType="begin"/>
            </w:r>
            <w:r w:rsidRPr="00393B13">
              <w:rPr>
                <w:noProof/>
                <w:webHidden/>
                <w:sz w:val="27"/>
                <w:szCs w:val="27"/>
              </w:rPr>
              <w:instrText xml:space="preserve"> PAGEREF _Toc142558159 \h </w:instrText>
            </w:r>
            <w:r w:rsidRPr="00393B13">
              <w:rPr>
                <w:noProof/>
                <w:webHidden/>
                <w:sz w:val="27"/>
                <w:szCs w:val="27"/>
              </w:rPr>
            </w:r>
            <w:r w:rsidRPr="00393B13">
              <w:rPr>
                <w:noProof/>
                <w:webHidden/>
                <w:sz w:val="27"/>
                <w:szCs w:val="27"/>
              </w:rPr>
              <w:fldChar w:fldCharType="separate"/>
            </w:r>
            <w:r w:rsidR="000E0B32">
              <w:rPr>
                <w:noProof/>
                <w:webHidden/>
                <w:sz w:val="27"/>
                <w:szCs w:val="27"/>
              </w:rPr>
              <w:t>3</w:t>
            </w:r>
            <w:r w:rsidRPr="00393B13">
              <w:rPr>
                <w:noProof/>
                <w:webHidden/>
                <w:sz w:val="27"/>
                <w:szCs w:val="27"/>
              </w:rPr>
              <w:fldChar w:fldCharType="end"/>
            </w:r>
          </w:hyperlink>
        </w:p>
        <w:p w14:paraId="160638E7" w14:textId="77777777" w:rsidR="002D72ED" w:rsidRPr="00393B13" w:rsidRDefault="002D72ED" w:rsidP="00393B13">
          <w:pPr>
            <w:pStyle w:val="TOC2"/>
            <w:spacing w:line="240" w:lineRule="auto"/>
            <w:rPr>
              <w:rFonts w:asciiTheme="minorHAnsi" w:hAnsiTheme="minorHAnsi" w:cstheme="minorBidi"/>
              <w:color w:val="auto"/>
              <w:sz w:val="27"/>
              <w:szCs w:val="27"/>
            </w:rPr>
          </w:pPr>
          <w:hyperlink w:anchor="_Toc142558160" w:history="1">
            <w:r w:rsidRPr="00393B13">
              <w:rPr>
                <w:rStyle w:val="Hyperlink"/>
                <w:sz w:val="27"/>
                <w:szCs w:val="27"/>
              </w:rPr>
              <w:t>3.1. Luật, nghị định, Nghị quyết/ QĐ của Chính phủ, của Bộ (nếu có)</w:t>
            </w:r>
            <w:r w:rsidRPr="00393B13">
              <w:rPr>
                <w:webHidden/>
                <w:sz w:val="27"/>
                <w:szCs w:val="27"/>
              </w:rPr>
              <w:tab/>
            </w:r>
            <w:r w:rsidRPr="00393B13">
              <w:rPr>
                <w:webHidden/>
                <w:sz w:val="27"/>
                <w:szCs w:val="27"/>
              </w:rPr>
              <w:fldChar w:fldCharType="begin"/>
            </w:r>
            <w:r w:rsidRPr="00393B13">
              <w:rPr>
                <w:webHidden/>
                <w:sz w:val="27"/>
                <w:szCs w:val="27"/>
              </w:rPr>
              <w:instrText xml:space="preserve"> PAGEREF _Toc142558160 \h </w:instrText>
            </w:r>
            <w:r w:rsidRPr="00393B13">
              <w:rPr>
                <w:webHidden/>
                <w:sz w:val="27"/>
                <w:szCs w:val="27"/>
              </w:rPr>
            </w:r>
            <w:r w:rsidRPr="00393B13">
              <w:rPr>
                <w:webHidden/>
                <w:sz w:val="27"/>
                <w:szCs w:val="27"/>
              </w:rPr>
              <w:fldChar w:fldCharType="separate"/>
            </w:r>
            <w:r w:rsidR="000E0B32">
              <w:rPr>
                <w:webHidden/>
                <w:sz w:val="27"/>
                <w:szCs w:val="27"/>
              </w:rPr>
              <w:t>3</w:t>
            </w:r>
            <w:r w:rsidRPr="00393B13">
              <w:rPr>
                <w:webHidden/>
                <w:sz w:val="27"/>
                <w:szCs w:val="27"/>
              </w:rPr>
              <w:fldChar w:fldCharType="end"/>
            </w:r>
          </w:hyperlink>
        </w:p>
        <w:p w14:paraId="07C1C26C" w14:textId="77777777" w:rsidR="002D72ED" w:rsidRPr="00393B13" w:rsidRDefault="002D72ED" w:rsidP="00393B13">
          <w:pPr>
            <w:pStyle w:val="TOC2"/>
            <w:spacing w:line="240" w:lineRule="auto"/>
            <w:rPr>
              <w:rFonts w:asciiTheme="minorHAnsi" w:hAnsiTheme="minorHAnsi" w:cstheme="minorBidi"/>
              <w:color w:val="auto"/>
              <w:sz w:val="27"/>
              <w:szCs w:val="27"/>
            </w:rPr>
          </w:pPr>
          <w:hyperlink w:anchor="_Toc142558161" w:history="1">
            <w:r w:rsidRPr="00393B13">
              <w:rPr>
                <w:rStyle w:val="Hyperlink"/>
                <w:sz w:val="27"/>
                <w:szCs w:val="27"/>
              </w:rPr>
              <w:t>3.2. Nghiên cứu quy định/hiện trạng quốc tế liên quan đến tốc độ Internet băng rộng di động</w:t>
            </w:r>
            <w:r w:rsidRPr="00393B13">
              <w:rPr>
                <w:webHidden/>
                <w:sz w:val="27"/>
                <w:szCs w:val="27"/>
              </w:rPr>
              <w:tab/>
            </w:r>
            <w:r w:rsidRPr="00393B13">
              <w:rPr>
                <w:webHidden/>
                <w:sz w:val="27"/>
                <w:szCs w:val="27"/>
              </w:rPr>
              <w:fldChar w:fldCharType="begin"/>
            </w:r>
            <w:r w:rsidRPr="00393B13">
              <w:rPr>
                <w:webHidden/>
                <w:sz w:val="27"/>
                <w:szCs w:val="27"/>
              </w:rPr>
              <w:instrText xml:space="preserve"> PAGEREF _Toc142558161 \h </w:instrText>
            </w:r>
            <w:r w:rsidRPr="00393B13">
              <w:rPr>
                <w:webHidden/>
                <w:sz w:val="27"/>
                <w:szCs w:val="27"/>
              </w:rPr>
            </w:r>
            <w:r w:rsidRPr="00393B13">
              <w:rPr>
                <w:webHidden/>
                <w:sz w:val="27"/>
                <w:szCs w:val="27"/>
              </w:rPr>
              <w:fldChar w:fldCharType="separate"/>
            </w:r>
            <w:r w:rsidR="000E0B32">
              <w:rPr>
                <w:webHidden/>
                <w:sz w:val="27"/>
                <w:szCs w:val="27"/>
              </w:rPr>
              <w:t>5</w:t>
            </w:r>
            <w:r w:rsidRPr="00393B13">
              <w:rPr>
                <w:webHidden/>
                <w:sz w:val="27"/>
                <w:szCs w:val="27"/>
              </w:rPr>
              <w:fldChar w:fldCharType="end"/>
            </w:r>
          </w:hyperlink>
        </w:p>
        <w:p w14:paraId="222B45A9" w14:textId="77777777" w:rsidR="002D72ED" w:rsidRPr="00393B13" w:rsidRDefault="002D72ED" w:rsidP="00393B13">
          <w:pPr>
            <w:pStyle w:val="TOC2"/>
            <w:spacing w:line="240" w:lineRule="auto"/>
            <w:rPr>
              <w:rFonts w:asciiTheme="minorHAnsi" w:hAnsiTheme="minorHAnsi" w:cstheme="minorBidi"/>
              <w:color w:val="auto"/>
              <w:sz w:val="27"/>
              <w:szCs w:val="27"/>
            </w:rPr>
          </w:pPr>
          <w:hyperlink w:anchor="_Toc142558163" w:history="1">
            <w:r w:rsidRPr="00393B13">
              <w:rPr>
                <w:rStyle w:val="Hyperlink"/>
                <w:sz w:val="27"/>
                <w:szCs w:val="27"/>
              </w:rPr>
              <w:t>3.3. Lựa chọn quy định làm cơ sở cho việc sửa đổi QCVN 81:2019/BTTTT</w:t>
            </w:r>
            <w:r w:rsidRPr="00393B13">
              <w:rPr>
                <w:webHidden/>
                <w:sz w:val="27"/>
                <w:szCs w:val="27"/>
              </w:rPr>
              <w:tab/>
            </w:r>
            <w:r w:rsidRPr="00393B13">
              <w:rPr>
                <w:webHidden/>
                <w:sz w:val="27"/>
                <w:szCs w:val="27"/>
              </w:rPr>
              <w:fldChar w:fldCharType="begin"/>
            </w:r>
            <w:r w:rsidRPr="00393B13">
              <w:rPr>
                <w:webHidden/>
                <w:sz w:val="27"/>
                <w:szCs w:val="27"/>
              </w:rPr>
              <w:instrText xml:space="preserve"> PAGEREF _Toc142558163 \h </w:instrText>
            </w:r>
            <w:r w:rsidRPr="00393B13">
              <w:rPr>
                <w:webHidden/>
                <w:sz w:val="27"/>
                <w:szCs w:val="27"/>
              </w:rPr>
            </w:r>
            <w:r w:rsidRPr="00393B13">
              <w:rPr>
                <w:webHidden/>
                <w:sz w:val="27"/>
                <w:szCs w:val="27"/>
              </w:rPr>
              <w:fldChar w:fldCharType="separate"/>
            </w:r>
            <w:r w:rsidR="000E0B32">
              <w:rPr>
                <w:webHidden/>
                <w:sz w:val="27"/>
                <w:szCs w:val="27"/>
              </w:rPr>
              <w:t>7</w:t>
            </w:r>
            <w:r w:rsidRPr="00393B13">
              <w:rPr>
                <w:webHidden/>
                <w:sz w:val="27"/>
                <w:szCs w:val="27"/>
              </w:rPr>
              <w:fldChar w:fldCharType="end"/>
            </w:r>
          </w:hyperlink>
        </w:p>
        <w:p w14:paraId="711C164B" w14:textId="77777777" w:rsidR="002D72ED" w:rsidRPr="00393B13" w:rsidRDefault="002D72ED" w:rsidP="00393B13">
          <w:pPr>
            <w:pStyle w:val="TOC1"/>
            <w:rPr>
              <w:rFonts w:asciiTheme="minorHAnsi" w:hAnsiTheme="minorHAnsi"/>
              <w:b w:val="0"/>
              <w:noProof/>
              <w:sz w:val="27"/>
              <w:szCs w:val="27"/>
            </w:rPr>
          </w:pPr>
          <w:hyperlink w:anchor="_Toc142558164" w:history="1">
            <w:r w:rsidRPr="00393B13">
              <w:rPr>
                <w:rStyle w:val="Hyperlink"/>
                <w:noProof/>
                <w:sz w:val="27"/>
                <w:szCs w:val="27"/>
              </w:rPr>
              <w:t>4. Giải thích nội dung sửa đổi QCVN 81:2019/BTTTT</w:t>
            </w:r>
            <w:r w:rsidRPr="00393B13">
              <w:rPr>
                <w:noProof/>
                <w:webHidden/>
                <w:sz w:val="27"/>
                <w:szCs w:val="27"/>
              </w:rPr>
              <w:tab/>
            </w:r>
            <w:r w:rsidRPr="00393B13">
              <w:rPr>
                <w:noProof/>
                <w:webHidden/>
                <w:sz w:val="27"/>
                <w:szCs w:val="27"/>
              </w:rPr>
              <w:fldChar w:fldCharType="begin"/>
            </w:r>
            <w:r w:rsidRPr="00393B13">
              <w:rPr>
                <w:noProof/>
                <w:webHidden/>
                <w:sz w:val="27"/>
                <w:szCs w:val="27"/>
              </w:rPr>
              <w:instrText xml:space="preserve"> PAGEREF _Toc142558164 \h </w:instrText>
            </w:r>
            <w:r w:rsidRPr="00393B13">
              <w:rPr>
                <w:noProof/>
                <w:webHidden/>
                <w:sz w:val="27"/>
                <w:szCs w:val="27"/>
              </w:rPr>
            </w:r>
            <w:r w:rsidRPr="00393B13">
              <w:rPr>
                <w:noProof/>
                <w:webHidden/>
                <w:sz w:val="27"/>
                <w:szCs w:val="27"/>
              </w:rPr>
              <w:fldChar w:fldCharType="separate"/>
            </w:r>
            <w:r w:rsidR="000E0B32">
              <w:rPr>
                <w:noProof/>
                <w:webHidden/>
                <w:sz w:val="27"/>
                <w:szCs w:val="27"/>
              </w:rPr>
              <w:t>7</w:t>
            </w:r>
            <w:r w:rsidRPr="00393B13">
              <w:rPr>
                <w:noProof/>
                <w:webHidden/>
                <w:sz w:val="27"/>
                <w:szCs w:val="27"/>
              </w:rPr>
              <w:fldChar w:fldCharType="end"/>
            </w:r>
          </w:hyperlink>
        </w:p>
        <w:p w14:paraId="5D903A66" w14:textId="77777777" w:rsidR="002D72ED" w:rsidRPr="00393B13" w:rsidRDefault="002D72ED" w:rsidP="00393B13">
          <w:pPr>
            <w:pStyle w:val="TOC2"/>
            <w:spacing w:line="240" w:lineRule="auto"/>
            <w:rPr>
              <w:rFonts w:asciiTheme="minorHAnsi" w:hAnsiTheme="minorHAnsi" w:cstheme="minorBidi"/>
              <w:color w:val="auto"/>
              <w:sz w:val="27"/>
              <w:szCs w:val="27"/>
            </w:rPr>
          </w:pPr>
          <w:hyperlink w:anchor="_Toc142558165" w:history="1">
            <w:r w:rsidRPr="00393B13">
              <w:rPr>
                <w:rStyle w:val="Hyperlink"/>
                <w:sz w:val="27"/>
                <w:szCs w:val="27"/>
              </w:rPr>
              <w:t>4.1. Cách thức xây dựng</w:t>
            </w:r>
            <w:r w:rsidRPr="00393B13">
              <w:rPr>
                <w:webHidden/>
                <w:sz w:val="27"/>
                <w:szCs w:val="27"/>
              </w:rPr>
              <w:tab/>
            </w:r>
            <w:r w:rsidRPr="00393B13">
              <w:rPr>
                <w:webHidden/>
                <w:sz w:val="27"/>
                <w:szCs w:val="27"/>
              </w:rPr>
              <w:fldChar w:fldCharType="begin"/>
            </w:r>
            <w:r w:rsidRPr="00393B13">
              <w:rPr>
                <w:webHidden/>
                <w:sz w:val="27"/>
                <w:szCs w:val="27"/>
              </w:rPr>
              <w:instrText xml:space="preserve"> PAGEREF _Toc142558165 \h </w:instrText>
            </w:r>
            <w:r w:rsidRPr="00393B13">
              <w:rPr>
                <w:webHidden/>
                <w:sz w:val="27"/>
                <w:szCs w:val="27"/>
              </w:rPr>
            </w:r>
            <w:r w:rsidRPr="00393B13">
              <w:rPr>
                <w:webHidden/>
                <w:sz w:val="27"/>
                <w:szCs w:val="27"/>
              </w:rPr>
              <w:fldChar w:fldCharType="separate"/>
            </w:r>
            <w:r w:rsidR="000E0B32">
              <w:rPr>
                <w:webHidden/>
                <w:sz w:val="27"/>
                <w:szCs w:val="27"/>
              </w:rPr>
              <w:t>7</w:t>
            </w:r>
            <w:r w:rsidRPr="00393B13">
              <w:rPr>
                <w:webHidden/>
                <w:sz w:val="27"/>
                <w:szCs w:val="27"/>
              </w:rPr>
              <w:fldChar w:fldCharType="end"/>
            </w:r>
          </w:hyperlink>
        </w:p>
        <w:p w14:paraId="011D3E57" w14:textId="77777777" w:rsidR="002D72ED" w:rsidRPr="00393B13" w:rsidRDefault="002D72ED" w:rsidP="00393B13">
          <w:pPr>
            <w:pStyle w:val="TOC2"/>
            <w:spacing w:line="240" w:lineRule="auto"/>
            <w:rPr>
              <w:rFonts w:asciiTheme="minorHAnsi" w:hAnsiTheme="minorHAnsi" w:cstheme="minorBidi"/>
              <w:color w:val="auto"/>
              <w:sz w:val="27"/>
              <w:szCs w:val="27"/>
            </w:rPr>
          </w:pPr>
          <w:hyperlink w:anchor="_Toc142558166" w:history="1">
            <w:r w:rsidRPr="00393B13">
              <w:rPr>
                <w:rStyle w:val="Hyperlink"/>
                <w:sz w:val="27"/>
                <w:szCs w:val="27"/>
              </w:rPr>
              <w:t>4.2. Về hình thức trình bày</w:t>
            </w:r>
            <w:r w:rsidRPr="00393B13">
              <w:rPr>
                <w:webHidden/>
                <w:sz w:val="27"/>
                <w:szCs w:val="27"/>
              </w:rPr>
              <w:tab/>
            </w:r>
            <w:r w:rsidRPr="00393B13">
              <w:rPr>
                <w:webHidden/>
                <w:sz w:val="27"/>
                <w:szCs w:val="27"/>
              </w:rPr>
              <w:fldChar w:fldCharType="begin"/>
            </w:r>
            <w:r w:rsidRPr="00393B13">
              <w:rPr>
                <w:webHidden/>
                <w:sz w:val="27"/>
                <w:szCs w:val="27"/>
              </w:rPr>
              <w:instrText xml:space="preserve"> PAGEREF _Toc142558166 \h </w:instrText>
            </w:r>
            <w:r w:rsidRPr="00393B13">
              <w:rPr>
                <w:webHidden/>
                <w:sz w:val="27"/>
                <w:szCs w:val="27"/>
              </w:rPr>
            </w:r>
            <w:r w:rsidRPr="00393B13">
              <w:rPr>
                <w:webHidden/>
                <w:sz w:val="27"/>
                <w:szCs w:val="27"/>
              </w:rPr>
              <w:fldChar w:fldCharType="separate"/>
            </w:r>
            <w:r w:rsidR="000E0B32">
              <w:rPr>
                <w:webHidden/>
                <w:sz w:val="27"/>
                <w:szCs w:val="27"/>
              </w:rPr>
              <w:t>8</w:t>
            </w:r>
            <w:r w:rsidRPr="00393B13">
              <w:rPr>
                <w:webHidden/>
                <w:sz w:val="27"/>
                <w:szCs w:val="27"/>
              </w:rPr>
              <w:fldChar w:fldCharType="end"/>
            </w:r>
          </w:hyperlink>
        </w:p>
        <w:p w14:paraId="59ED3691" w14:textId="77777777" w:rsidR="002D72ED" w:rsidRPr="00393B13" w:rsidRDefault="002D72ED" w:rsidP="00393B13">
          <w:pPr>
            <w:pStyle w:val="TOC2"/>
            <w:spacing w:line="240" w:lineRule="auto"/>
            <w:rPr>
              <w:rFonts w:asciiTheme="minorHAnsi" w:hAnsiTheme="minorHAnsi" w:cstheme="minorBidi"/>
              <w:color w:val="auto"/>
              <w:sz w:val="27"/>
              <w:szCs w:val="27"/>
            </w:rPr>
          </w:pPr>
          <w:hyperlink w:anchor="_Toc142558167" w:history="1">
            <w:r w:rsidRPr="00393B13">
              <w:rPr>
                <w:rStyle w:val="Hyperlink"/>
                <w:sz w:val="27"/>
                <w:szCs w:val="27"/>
              </w:rPr>
              <w:t>4.3. Tên dự thảo Thông tư</w:t>
            </w:r>
            <w:r w:rsidRPr="00393B13">
              <w:rPr>
                <w:webHidden/>
                <w:sz w:val="27"/>
                <w:szCs w:val="27"/>
              </w:rPr>
              <w:tab/>
            </w:r>
            <w:r w:rsidRPr="00393B13">
              <w:rPr>
                <w:webHidden/>
                <w:sz w:val="27"/>
                <w:szCs w:val="27"/>
              </w:rPr>
              <w:fldChar w:fldCharType="begin"/>
            </w:r>
            <w:r w:rsidRPr="00393B13">
              <w:rPr>
                <w:webHidden/>
                <w:sz w:val="27"/>
                <w:szCs w:val="27"/>
              </w:rPr>
              <w:instrText xml:space="preserve"> PAGEREF _Toc142558167 \h </w:instrText>
            </w:r>
            <w:r w:rsidRPr="00393B13">
              <w:rPr>
                <w:webHidden/>
                <w:sz w:val="27"/>
                <w:szCs w:val="27"/>
              </w:rPr>
            </w:r>
            <w:r w:rsidRPr="00393B13">
              <w:rPr>
                <w:webHidden/>
                <w:sz w:val="27"/>
                <w:szCs w:val="27"/>
              </w:rPr>
              <w:fldChar w:fldCharType="separate"/>
            </w:r>
            <w:r w:rsidR="000E0B32">
              <w:rPr>
                <w:webHidden/>
                <w:sz w:val="27"/>
                <w:szCs w:val="27"/>
              </w:rPr>
              <w:t>8</w:t>
            </w:r>
            <w:r w:rsidRPr="00393B13">
              <w:rPr>
                <w:webHidden/>
                <w:sz w:val="27"/>
                <w:szCs w:val="27"/>
              </w:rPr>
              <w:fldChar w:fldCharType="end"/>
            </w:r>
          </w:hyperlink>
        </w:p>
        <w:p w14:paraId="7C5343E5" w14:textId="77777777" w:rsidR="002D72ED" w:rsidRPr="00393B13" w:rsidRDefault="002D72ED" w:rsidP="00393B13">
          <w:pPr>
            <w:pStyle w:val="TOC2"/>
            <w:spacing w:line="240" w:lineRule="auto"/>
            <w:rPr>
              <w:rFonts w:asciiTheme="minorHAnsi" w:hAnsiTheme="minorHAnsi" w:cstheme="minorBidi"/>
              <w:color w:val="auto"/>
              <w:sz w:val="27"/>
              <w:szCs w:val="27"/>
            </w:rPr>
          </w:pPr>
          <w:hyperlink w:anchor="_Toc142558168" w:history="1">
            <w:r w:rsidRPr="00393B13">
              <w:rPr>
                <w:rStyle w:val="Hyperlink"/>
                <w:sz w:val="27"/>
                <w:szCs w:val="27"/>
              </w:rPr>
              <w:t>4.4. Nội dung dự thảo Thông tư</w:t>
            </w:r>
            <w:r w:rsidRPr="00393B13">
              <w:rPr>
                <w:webHidden/>
                <w:sz w:val="27"/>
                <w:szCs w:val="27"/>
              </w:rPr>
              <w:tab/>
            </w:r>
            <w:r w:rsidRPr="00393B13">
              <w:rPr>
                <w:webHidden/>
                <w:sz w:val="27"/>
                <w:szCs w:val="27"/>
              </w:rPr>
              <w:fldChar w:fldCharType="begin"/>
            </w:r>
            <w:r w:rsidRPr="00393B13">
              <w:rPr>
                <w:webHidden/>
                <w:sz w:val="27"/>
                <w:szCs w:val="27"/>
              </w:rPr>
              <w:instrText xml:space="preserve"> PAGEREF _Toc142558168 \h </w:instrText>
            </w:r>
            <w:r w:rsidRPr="00393B13">
              <w:rPr>
                <w:webHidden/>
                <w:sz w:val="27"/>
                <w:szCs w:val="27"/>
              </w:rPr>
            </w:r>
            <w:r w:rsidRPr="00393B13">
              <w:rPr>
                <w:webHidden/>
                <w:sz w:val="27"/>
                <w:szCs w:val="27"/>
              </w:rPr>
              <w:fldChar w:fldCharType="separate"/>
            </w:r>
            <w:r w:rsidR="000E0B32">
              <w:rPr>
                <w:webHidden/>
                <w:sz w:val="27"/>
                <w:szCs w:val="27"/>
              </w:rPr>
              <w:t>8</w:t>
            </w:r>
            <w:r w:rsidRPr="00393B13">
              <w:rPr>
                <w:webHidden/>
                <w:sz w:val="27"/>
                <w:szCs w:val="27"/>
              </w:rPr>
              <w:fldChar w:fldCharType="end"/>
            </w:r>
          </w:hyperlink>
        </w:p>
        <w:p w14:paraId="2160B116" w14:textId="77777777" w:rsidR="002D72ED" w:rsidRPr="00393B13" w:rsidRDefault="002D72ED" w:rsidP="00393B13">
          <w:pPr>
            <w:pStyle w:val="TOC1"/>
            <w:rPr>
              <w:rFonts w:asciiTheme="minorHAnsi" w:hAnsiTheme="minorHAnsi"/>
              <w:b w:val="0"/>
              <w:noProof/>
              <w:sz w:val="27"/>
              <w:szCs w:val="27"/>
            </w:rPr>
          </w:pPr>
          <w:hyperlink w:anchor="_Toc142558169" w:history="1">
            <w:r w:rsidRPr="00393B13">
              <w:rPr>
                <w:rStyle w:val="Hyperlink"/>
                <w:noProof/>
                <w:sz w:val="27"/>
                <w:szCs w:val="27"/>
              </w:rPr>
              <w:t>5. Bảng đối chiếu nội dung sửa đổi, bổ sung với QCVN 81:2019/BTTTT</w:t>
            </w:r>
            <w:r w:rsidRPr="00393B13">
              <w:rPr>
                <w:noProof/>
                <w:webHidden/>
                <w:sz w:val="27"/>
                <w:szCs w:val="27"/>
              </w:rPr>
              <w:tab/>
            </w:r>
            <w:r w:rsidRPr="00393B13">
              <w:rPr>
                <w:noProof/>
                <w:webHidden/>
                <w:sz w:val="27"/>
                <w:szCs w:val="27"/>
              </w:rPr>
              <w:fldChar w:fldCharType="begin"/>
            </w:r>
            <w:r w:rsidRPr="00393B13">
              <w:rPr>
                <w:noProof/>
                <w:webHidden/>
                <w:sz w:val="27"/>
                <w:szCs w:val="27"/>
              </w:rPr>
              <w:instrText xml:space="preserve"> PAGEREF _Toc142558169 \h </w:instrText>
            </w:r>
            <w:r w:rsidRPr="00393B13">
              <w:rPr>
                <w:noProof/>
                <w:webHidden/>
                <w:sz w:val="27"/>
                <w:szCs w:val="27"/>
              </w:rPr>
            </w:r>
            <w:r w:rsidRPr="00393B13">
              <w:rPr>
                <w:noProof/>
                <w:webHidden/>
                <w:sz w:val="27"/>
                <w:szCs w:val="27"/>
              </w:rPr>
              <w:fldChar w:fldCharType="separate"/>
            </w:r>
            <w:r w:rsidR="000E0B32">
              <w:rPr>
                <w:noProof/>
                <w:webHidden/>
                <w:sz w:val="27"/>
                <w:szCs w:val="27"/>
              </w:rPr>
              <w:t>9</w:t>
            </w:r>
            <w:r w:rsidRPr="00393B13">
              <w:rPr>
                <w:noProof/>
                <w:webHidden/>
                <w:sz w:val="27"/>
                <w:szCs w:val="27"/>
              </w:rPr>
              <w:fldChar w:fldCharType="end"/>
            </w:r>
          </w:hyperlink>
        </w:p>
        <w:p w14:paraId="15766D70" w14:textId="77777777" w:rsidR="002D72ED" w:rsidRPr="00393B13" w:rsidRDefault="002D72ED" w:rsidP="00393B13">
          <w:pPr>
            <w:pStyle w:val="TOC1"/>
            <w:rPr>
              <w:rFonts w:asciiTheme="minorHAnsi" w:hAnsiTheme="minorHAnsi"/>
              <w:b w:val="0"/>
              <w:noProof/>
              <w:sz w:val="27"/>
              <w:szCs w:val="27"/>
            </w:rPr>
          </w:pPr>
          <w:hyperlink w:anchor="_Toc142558170" w:history="1">
            <w:r w:rsidRPr="00393B13">
              <w:rPr>
                <w:rStyle w:val="Hyperlink"/>
                <w:noProof/>
                <w:sz w:val="27"/>
                <w:szCs w:val="27"/>
              </w:rPr>
              <w:t>6. Khuyến nghị áp dụng Thông tư Sửa đổi 1:2023 QCVN 81:2019/BTTTT (nếu có)</w:t>
            </w:r>
            <w:r w:rsidRPr="00393B13">
              <w:rPr>
                <w:noProof/>
                <w:webHidden/>
                <w:sz w:val="27"/>
                <w:szCs w:val="27"/>
              </w:rPr>
              <w:tab/>
            </w:r>
            <w:r w:rsidRPr="00393B13">
              <w:rPr>
                <w:noProof/>
                <w:webHidden/>
                <w:sz w:val="27"/>
                <w:szCs w:val="27"/>
              </w:rPr>
              <w:fldChar w:fldCharType="begin"/>
            </w:r>
            <w:r w:rsidRPr="00393B13">
              <w:rPr>
                <w:noProof/>
                <w:webHidden/>
                <w:sz w:val="27"/>
                <w:szCs w:val="27"/>
              </w:rPr>
              <w:instrText xml:space="preserve"> PAGEREF _Toc142558170 \h </w:instrText>
            </w:r>
            <w:r w:rsidRPr="00393B13">
              <w:rPr>
                <w:noProof/>
                <w:webHidden/>
                <w:sz w:val="27"/>
                <w:szCs w:val="27"/>
              </w:rPr>
            </w:r>
            <w:r w:rsidRPr="00393B13">
              <w:rPr>
                <w:noProof/>
                <w:webHidden/>
                <w:sz w:val="27"/>
                <w:szCs w:val="27"/>
              </w:rPr>
              <w:fldChar w:fldCharType="separate"/>
            </w:r>
            <w:r w:rsidR="000E0B32">
              <w:rPr>
                <w:noProof/>
                <w:webHidden/>
                <w:sz w:val="27"/>
                <w:szCs w:val="27"/>
              </w:rPr>
              <w:t>10</w:t>
            </w:r>
            <w:r w:rsidRPr="00393B13">
              <w:rPr>
                <w:noProof/>
                <w:webHidden/>
                <w:sz w:val="27"/>
                <w:szCs w:val="27"/>
              </w:rPr>
              <w:fldChar w:fldCharType="end"/>
            </w:r>
          </w:hyperlink>
        </w:p>
        <w:p w14:paraId="7B51305C" w14:textId="77777777" w:rsidR="002D72ED" w:rsidRPr="00393B13" w:rsidRDefault="002D72ED" w:rsidP="00393B13">
          <w:pPr>
            <w:pStyle w:val="TOC1"/>
            <w:rPr>
              <w:rFonts w:asciiTheme="minorHAnsi" w:hAnsiTheme="minorHAnsi"/>
              <w:b w:val="0"/>
              <w:noProof/>
              <w:sz w:val="27"/>
              <w:szCs w:val="27"/>
            </w:rPr>
          </w:pPr>
          <w:hyperlink w:anchor="_Toc142558171" w:history="1">
            <w:r w:rsidRPr="00393B13">
              <w:rPr>
                <w:rStyle w:val="Hyperlink"/>
                <w:noProof/>
                <w:sz w:val="27"/>
                <w:szCs w:val="27"/>
              </w:rPr>
              <w:t>7. Kết quả đo kiểm của Cục</w:t>
            </w:r>
            <w:r w:rsidRPr="00393B13">
              <w:rPr>
                <w:noProof/>
                <w:webHidden/>
                <w:sz w:val="27"/>
                <w:szCs w:val="27"/>
              </w:rPr>
              <w:tab/>
            </w:r>
            <w:r w:rsidRPr="00393B13">
              <w:rPr>
                <w:noProof/>
                <w:webHidden/>
                <w:sz w:val="27"/>
                <w:szCs w:val="27"/>
              </w:rPr>
              <w:fldChar w:fldCharType="begin"/>
            </w:r>
            <w:r w:rsidRPr="00393B13">
              <w:rPr>
                <w:noProof/>
                <w:webHidden/>
                <w:sz w:val="27"/>
                <w:szCs w:val="27"/>
              </w:rPr>
              <w:instrText xml:space="preserve"> PAGEREF _Toc142558171 \h </w:instrText>
            </w:r>
            <w:r w:rsidRPr="00393B13">
              <w:rPr>
                <w:noProof/>
                <w:webHidden/>
                <w:sz w:val="27"/>
                <w:szCs w:val="27"/>
              </w:rPr>
            </w:r>
            <w:r w:rsidRPr="00393B13">
              <w:rPr>
                <w:noProof/>
                <w:webHidden/>
                <w:sz w:val="27"/>
                <w:szCs w:val="27"/>
              </w:rPr>
              <w:fldChar w:fldCharType="separate"/>
            </w:r>
            <w:r w:rsidR="000E0B32">
              <w:rPr>
                <w:noProof/>
                <w:webHidden/>
                <w:sz w:val="27"/>
                <w:szCs w:val="27"/>
              </w:rPr>
              <w:t>11</w:t>
            </w:r>
            <w:r w:rsidRPr="00393B13">
              <w:rPr>
                <w:noProof/>
                <w:webHidden/>
                <w:sz w:val="27"/>
                <w:szCs w:val="27"/>
              </w:rPr>
              <w:fldChar w:fldCharType="end"/>
            </w:r>
          </w:hyperlink>
        </w:p>
        <w:p w14:paraId="1209DF67" w14:textId="466FB999" w:rsidR="003E6F82" w:rsidRPr="003972C7" w:rsidRDefault="00B634AC" w:rsidP="00393B13">
          <w:pPr>
            <w:spacing w:after="120" w:line="240" w:lineRule="auto"/>
            <w:rPr>
              <w:rFonts w:cs="Times New Roman"/>
              <w:color w:val="000000" w:themeColor="text1"/>
              <w:sz w:val="26"/>
              <w:szCs w:val="26"/>
            </w:rPr>
          </w:pPr>
          <w:r w:rsidRPr="00393B13">
            <w:rPr>
              <w:rFonts w:cs="Times New Roman"/>
              <w:color w:val="000000" w:themeColor="text1"/>
              <w:sz w:val="27"/>
              <w:szCs w:val="27"/>
            </w:rPr>
            <w:fldChar w:fldCharType="end"/>
          </w:r>
        </w:p>
      </w:sdtContent>
    </w:sdt>
    <w:p w14:paraId="102BA602" w14:textId="32A68A5B" w:rsidR="00A34AA1" w:rsidRPr="003972C7" w:rsidRDefault="00A34AA1" w:rsidP="004A30F4">
      <w:pPr>
        <w:spacing w:after="120" w:line="288" w:lineRule="auto"/>
        <w:rPr>
          <w:rFonts w:cs="Times New Roman"/>
        </w:rPr>
      </w:pPr>
    </w:p>
    <w:p w14:paraId="3A16868C" w14:textId="2283AB47" w:rsidR="00FE4F57" w:rsidRPr="003972C7" w:rsidRDefault="00FE4F57" w:rsidP="004A30F4">
      <w:pPr>
        <w:spacing w:after="120" w:line="288" w:lineRule="auto"/>
        <w:rPr>
          <w:rFonts w:cs="Times New Roman"/>
        </w:rPr>
      </w:pPr>
    </w:p>
    <w:p w14:paraId="304E9524" w14:textId="6372120A" w:rsidR="00FE4F57" w:rsidRPr="003972C7" w:rsidRDefault="00FE4F57" w:rsidP="004A30F4">
      <w:pPr>
        <w:spacing w:after="120" w:line="288" w:lineRule="auto"/>
        <w:rPr>
          <w:rFonts w:cs="Times New Roman"/>
        </w:rPr>
      </w:pPr>
    </w:p>
    <w:p w14:paraId="2A2AF2C2" w14:textId="6401FB56" w:rsidR="00FE4F57" w:rsidRPr="003972C7" w:rsidRDefault="00FE4F57" w:rsidP="004A30F4">
      <w:pPr>
        <w:spacing w:after="120" w:line="288" w:lineRule="auto"/>
        <w:rPr>
          <w:rFonts w:cs="Times New Roman"/>
        </w:rPr>
      </w:pPr>
    </w:p>
    <w:p w14:paraId="3B13EB8F" w14:textId="6F02834D" w:rsidR="004A30F4" w:rsidRPr="003972C7" w:rsidRDefault="004A30F4" w:rsidP="004A30F4">
      <w:pPr>
        <w:spacing w:after="120" w:line="288" w:lineRule="auto"/>
        <w:rPr>
          <w:rFonts w:cs="Times New Roman"/>
        </w:rPr>
      </w:pPr>
    </w:p>
    <w:p w14:paraId="4E740E71" w14:textId="18F9AA7B" w:rsidR="004A30F4" w:rsidRPr="003972C7" w:rsidRDefault="004A30F4" w:rsidP="004A30F4">
      <w:pPr>
        <w:spacing w:after="120" w:line="288" w:lineRule="auto"/>
        <w:rPr>
          <w:rFonts w:cs="Times New Roman"/>
        </w:rPr>
      </w:pPr>
    </w:p>
    <w:p w14:paraId="3D0DDD31" w14:textId="65DEA436" w:rsidR="004A30F4" w:rsidRPr="003972C7" w:rsidRDefault="004A30F4" w:rsidP="004A30F4">
      <w:pPr>
        <w:spacing w:after="120" w:line="288" w:lineRule="auto"/>
        <w:rPr>
          <w:rFonts w:cs="Times New Roman"/>
        </w:rPr>
      </w:pPr>
    </w:p>
    <w:p w14:paraId="294EAAFF" w14:textId="77777777" w:rsidR="004A30F4" w:rsidRDefault="004A30F4" w:rsidP="004A30F4">
      <w:pPr>
        <w:spacing w:after="120" w:line="288" w:lineRule="auto"/>
        <w:rPr>
          <w:rFonts w:cs="Times New Roman"/>
        </w:rPr>
      </w:pPr>
    </w:p>
    <w:p w14:paraId="3A19DDE4" w14:textId="77777777" w:rsidR="002D72ED" w:rsidRPr="003972C7" w:rsidRDefault="002D72ED" w:rsidP="004A30F4">
      <w:pPr>
        <w:spacing w:after="120" w:line="288" w:lineRule="auto"/>
        <w:rPr>
          <w:rFonts w:cs="Times New Roman"/>
        </w:rPr>
      </w:pPr>
    </w:p>
    <w:p w14:paraId="351EE6BD" w14:textId="33189CDA" w:rsidR="00FE4F57" w:rsidRPr="003972C7" w:rsidRDefault="00FE4F57" w:rsidP="004A30F4">
      <w:pPr>
        <w:spacing w:after="120" w:line="288" w:lineRule="auto"/>
        <w:rPr>
          <w:rFonts w:cs="Times New Roman"/>
        </w:rPr>
      </w:pPr>
    </w:p>
    <w:p w14:paraId="5246257F" w14:textId="56B3DDC6" w:rsidR="00C14433" w:rsidRDefault="00C14433" w:rsidP="004A30F4">
      <w:pPr>
        <w:spacing w:after="120" w:line="288" w:lineRule="auto"/>
        <w:rPr>
          <w:rFonts w:cs="Times New Roman"/>
        </w:rPr>
      </w:pPr>
    </w:p>
    <w:p w14:paraId="126D70A5" w14:textId="77777777" w:rsidR="00393B13" w:rsidRPr="003972C7" w:rsidRDefault="00393B13" w:rsidP="004A30F4">
      <w:pPr>
        <w:spacing w:after="120" w:line="288" w:lineRule="auto"/>
        <w:rPr>
          <w:rFonts w:cs="Times New Roman"/>
        </w:rPr>
      </w:pPr>
    </w:p>
    <w:p w14:paraId="46E0C3DB" w14:textId="77777777" w:rsidR="007C10AE" w:rsidRPr="003972C7" w:rsidRDefault="007C10AE" w:rsidP="004A30F4">
      <w:pPr>
        <w:spacing w:after="120" w:line="288" w:lineRule="auto"/>
        <w:rPr>
          <w:rFonts w:cs="Times New Roman"/>
        </w:rPr>
      </w:pPr>
    </w:p>
    <w:p w14:paraId="3C94C475" w14:textId="0F25100F" w:rsidR="00EA052E" w:rsidRPr="00393B13" w:rsidRDefault="00EA052E" w:rsidP="008C6920">
      <w:pPr>
        <w:pStyle w:val="Heading1"/>
        <w:spacing w:line="288" w:lineRule="auto"/>
        <w:rPr>
          <w:sz w:val="27"/>
          <w:szCs w:val="27"/>
        </w:rPr>
      </w:pPr>
      <w:bookmarkStart w:id="2" w:name="_Toc142558157"/>
      <w:r w:rsidRPr="00393B13">
        <w:rPr>
          <w:sz w:val="27"/>
          <w:szCs w:val="27"/>
        </w:rPr>
        <w:lastRenderedPageBreak/>
        <w:t xml:space="preserve">1. </w:t>
      </w:r>
      <w:r w:rsidR="004A5329" w:rsidRPr="00393B13">
        <w:rPr>
          <w:sz w:val="27"/>
          <w:szCs w:val="27"/>
        </w:rPr>
        <w:t>Tên</w:t>
      </w:r>
      <w:r w:rsidR="0064079F" w:rsidRPr="00393B13">
        <w:rPr>
          <w:sz w:val="27"/>
          <w:szCs w:val="27"/>
        </w:rPr>
        <w:t xml:space="preserve"> </w:t>
      </w:r>
      <w:r w:rsidR="00A47B4D" w:rsidRPr="00393B13">
        <w:rPr>
          <w:sz w:val="27"/>
          <w:szCs w:val="27"/>
        </w:rPr>
        <w:t>dự thảo Thông tư</w:t>
      </w:r>
      <w:bookmarkEnd w:id="2"/>
    </w:p>
    <w:p w14:paraId="32418975" w14:textId="2C8D74A2" w:rsidR="003B6AA8" w:rsidRPr="00393B13" w:rsidRDefault="00EA052E" w:rsidP="00393B13">
      <w:pPr>
        <w:pStyle w:val="text"/>
      </w:pPr>
      <w:r w:rsidRPr="00393B13">
        <w:t xml:space="preserve">Tên </w:t>
      </w:r>
      <w:r w:rsidR="000119F9" w:rsidRPr="00393B13">
        <w:t>Thông tư</w:t>
      </w:r>
      <w:r w:rsidR="004A5329" w:rsidRPr="00393B13">
        <w:t xml:space="preserve">: </w:t>
      </w:r>
      <w:r w:rsidR="000119F9" w:rsidRPr="00393B13">
        <w:t xml:space="preserve">Thông tư </w:t>
      </w:r>
      <w:r w:rsidR="00393B13" w:rsidRPr="00393B13">
        <w:t xml:space="preserve">Sửa đổi 1:2023 </w:t>
      </w:r>
      <w:hyperlink r:id="rId10" w:history="1">
        <w:r w:rsidR="00393B13" w:rsidRPr="00393B13">
          <w:t>QCVN 81:2019/BTTTT</w:t>
        </w:r>
      </w:hyperlink>
      <w:r w:rsidR="00393B13" w:rsidRPr="00393B13">
        <w:t xml:space="preserve"> “Quy chuẩn kỹ thuật quốc gia về chất lượng dịch vụ truy nhập Internet trên mạng viễn thông                                     di động mặt đất”</w:t>
      </w:r>
      <w:r w:rsidR="00393B13">
        <w:t>.</w:t>
      </w:r>
    </w:p>
    <w:p w14:paraId="03AB6AC7" w14:textId="0CE7B09C" w:rsidR="00A5407A" w:rsidRPr="00393B13" w:rsidRDefault="00A5407A" w:rsidP="008C6920">
      <w:pPr>
        <w:pStyle w:val="Heading1"/>
        <w:spacing w:line="288" w:lineRule="auto"/>
        <w:rPr>
          <w:sz w:val="27"/>
          <w:szCs w:val="27"/>
        </w:rPr>
      </w:pPr>
      <w:bookmarkStart w:id="3" w:name="_Toc142558158"/>
      <w:r w:rsidRPr="00393B13">
        <w:rPr>
          <w:sz w:val="27"/>
          <w:szCs w:val="27"/>
        </w:rPr>
        <w:t xml:space="preserve">2. </w:t>
      </w:r>
      <w:r w:rsidR="00AD67B8" w:rsidRPr="00393B13">
        <w:rPr>
          <w:sz w:val="27"/>
          <w:szCs w:val="27"/>
        </w:rPr>
        <w:t>Đặt vấn đề</w:t>
      </w:r>
      <w:bookmarkEnd w:id="3"/>
    </w:p>
    <w:p w14:paraId="3A2E4616" w14:textId="0BE1601F" w:rsidR="00C26C7D" w:rsidRPr="00393B13" w:rsidRDefault="00CF2FC0" w:rsidP="00393B13">
      <w:pPr>
        <w:pStyle w:val="text"/>
      </w:pPr>
      <w:r w:rsidRPr="00393B13">
        <w:t xml:space="preserve">- </w:t>
      </w:r>
      <w:r w:rsidR="001E4539" w:rsidRPr="00393B13">
        <w:t>Về tình hình cung cấp dịch vụ</w:t>
      </w:r>
      <w:r w:rsidR="00DC22E1" w:rsidRPr="00393B13">
        <w:t xml:space="preserve"> Internet 4G</w:t>
      </w:r>
      <w:r w:rsidR="001E4539" w:rsidRPr="00393B13">
        <w:t>:</w:t>
      </w:r>
      <w:r w:rsidR="001E4539" w:rsidRPr="00393B13">
        <w:rPr>
          <w:b/>
        </w:rPr>
        <w:t xml:space="preserve"> </w:t>
      </w:r>
      <w:r w:rsidR="001E4539" w:rsidRPr="00393B13">
        <w:t>Mạng thông tin di động mặt đất 4G hiện đã phủ sóng rộng hầu hết khắp các tỉnh, thành trong cả nước. Dịch vụ truy nhập Internet di động 4G đã trở thành dịch vụ phổ biến và được đông đảo khách hàng lựa chọn (theo thống kê của Cục Viễn thông, tính đến tháng 4/2023, số lượng thuê bao băng rộng di động đạt xấp xỉ 84 triệu thuê bao).</w:t>
      </w:r>
    </w:p>
    <w:p w14:paraId="260B77BA" w14:textId="60313CDB" w:rsidR="00773BD2" w:rsidRPr="00393B13" w:rsidRDefault="00CF2FC0" w:rsidP="00393B13">
      <w:pPr>
        <w:pStyle w:val="text"/>
      </w:pPr>
      <w:r w:rsidRPr="00393B13">
        <w:t xml:space="preserve">- </w:t>
      </w:r>
      <w:r w:rsidR="00773BD2" w:rsidRPr="00393B13">
        <w:t xml:space="preserve">Băng tần đã cấp phép cho các </w:t>
      </w:r>
      <w:r w:rsidR="006D4BE0" w:rsidRPr="00393B13">
        <w:t>nhà mạng:</w:t>
      </w:r>
    </w:p>
    <w:p w14:paraId="3A7F6D8C" w14:textId="33FF2D1E" w:rsidR="006D4BE0" w:rsidRDefault="00F64C8C" w:rsidP="00393B13">
      <w:pPr>
        <w:pStyle w:val="text"/>
        <w:rPr>
          <w:sz w:val="27"/>
          <w:szCs w:val="27"/>
        </w:rPr>
      </w:pPr>
      <w:r>
        <w:rPr>
          <w:noProof/>
        </w:rPr>
        <w:drawing>
          <wp:inline distT="0" distB="0" distL="0" distR="0" wp14:anchorId="4EFAAED9" wp14:editId="48AA9257">
            <wp:extent cx="5760720" cy="1898073"/>
            <wp:effectExtent l="0" t="0" r="0" b="6985"/>
            <wp:docPr id="6760723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3807" cy="1899090"/>
                    </a:xfrm>
                    <a:prstGeom prst="rect">
                      <a:avLst/>
                    </a:prstGeom>
                    <a:noFill/>
                    <a:ln>
                      <a:noFill/>
                    </a:ln>
                  </pic:spPr>
                </pic:pic>
              </a:graphicData>
            </a:graphic>
          </wp:inline>
        </w:drawing>
      </w:r>
    </w:p>
    <w:p w14:paraId="377599A8" w14:textId="1890E2D0" w:rsidR="001333E7" w:rsidRPr="00410DDB" w:rsidRDefault="001333E7" w:rsidP="00393B13">
      <w:pPr>
        <w:pStyle w:val="text"/>
        <w:rPr>
          <w:sz w:val="27"/>
          <w:szCs w:val="27"/>
        </w:rPr>
      </w:pPr>
      <w:r>
        <w:rPr>
          <w:noProof/>
        </w:rPr>
        <w:drawing>
          <wp:inline distT="0" distB="0" distL="0" distR="0" wp14:anchorId="50F115A1" wp14:editId="763A3916">
            <wp:extent cx="5760720" cy="2286000"/>
            <wp:effectExtent l="0" t="0" r="0" b="0"/>
            <wp:docPr id="2126366821" name="Picture 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366821" name="Picture 5" descr="A picture containing text, screenshot, number, fon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558" cy="2287920"/>
                    </a:xfrm>
                    <a:prstGeom prst="rect">
                      <a:avLst/>
                    </a:prstGeom>
                    <a:noFill/>
                    <a:ln>
                      <a:noFill/>
                    </a:ln>
                  </pic:spPr>
                </pic:pic>
              </a:graphicData>
            </a:graphic>
          </wp:inline>
        </w:drawing>
      </w:r>
    </w:p>
    <w:p w14:paraId="5921C531" w14:textId="38E1DFC4" w:rsidR="001E4539" w:rsidRPr="00393B13" w:rsidRDefault="00CF2FC0" w:rsidP="00393B13">
      <w:pPr>
        <w:pStyle w:val="text"/>
      </w:pPr>
      <w:r w:rsidRPr="00393B13">
        <w:t xml:space="preserve">- </w:t>
      </w:r>
      <w:r w:rsidR="00387456" w:rsidRPr="00393B13">
        <w:t>Về thực trạng chất lượng dịch vụ Internet 4G: Tháng 8/2019,</w:t>
      </w:r>
      <w:r w:rsidR="00387456" w:rsidRPr="00393B13">
        <w:rPr>
          <w:b/>
        </w:rPr>
        <w:t xml:space="preserve"> </w:t>
      </w:r>
      <w:r w:rsidR="00387456" w:rsidRPr="00393B13">
        <w:t>Bộ Thông tin và Truyền thông đã ban hành Quy chuẩn kỹ thuật quốc gia QCVN 81:2019/BTTTT “Quy chuẩn kỹ thuật quốc gia về chất lượng dịch vụ truy nhập Internet trên mạng viễn thông di động mặt đất”. Quy chuẩn quy định, các doanh nghiệp cung cấp dịch vụ phải công bố vùng cung cấp dịch vụ dưới dạng bản đồ số và các giá trị tốc độ tải xuống tối thiểu (Vd</w:t>
      </w:r>
      <w:r w:rsidR="00387456" w:rsidRPr="00393B13">
        <w:rPr>
          <w:vertAlign w:val="subscript"/>
        </w:rPr>
        <w:t>min</w:t>
      </w:r>
      <w:r w:rsidR="00387456" w:rsidRPr="00393B13">
        <w:t>), tốc độ tải xuống trung bình (V</w:t>
      </w:r>
      <w:r w:rsidR="00387456" w:rsidRPr="00393B13">
        <w:rPr>
          <w:vertAlign w:val="subscript"/>
        </w:rPr>
        <w:t>d</w:t>
      </w:r>
      <w:r w:rsidR="00387456" w:rsidRPr="00393B13">
        <w:t>), tốc độ tải lên trung bình (V</w:t>
      </w:r>
      <w:r w:rsidR="00387456" w:rsidRPr="00393B13">
        <w:rPr>
          <w:vertAlign w:val="subscript"/>
        </w:rPr>
        <w:t>u</w:t>
      </w:r>
      <w:r w:rsidR="00387456" w:rsidRPr="00393B13">
        <w:t>) trong vùng cung cấp dịch vụ. Định kỳ hàng quý Cục Viễn thông triển khai đo kiểm chất lượng dịch vụ truy nhập Internet 4G phục vụ công tác quản lý nhà nước về chất lượng dịch vụ để so sánh, đánh giá với mức doanh nghiệp công bố. Giá trị doanh nghiệp hiện đang công bố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728"/>
        <w:gridCol w:w="2506"/>
        <w:gridCol w:w="2146"/>
        <w:gridCol w:w="1872"/>
      </w:tblGrid>
      <w:tr w:rsidR="008E402E" w:rsidRPr="003972C7" w14:paraId="16E6B501" w14:textId="77777777" w:rsidTr="005905F2">
        <w:trPr>
          <w:jc w:val="center"/>
        </w:trPr>
        <w:tc>
          <w:tcPr>
            <w:tcW w:w="531" w:type="dxa"/>
            <w:shd w:val="clear" w:color="auto" w:fill="auto"/>
            <w:vAlign w:val="center"/>
          </w:tcPr>
          <w:p w14:paraId="4C7B36CB"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b/>
                <w:color w:val="000000"/>
                <w:sz w:val="25"/>
                <w:szCs w:val="25"/>
              </w:rPr>
            </w:pPr>
            <w:r w:rsidRPr="003972C7">
              <w:rPr>
                <w:rFonts w:eastAsia="Times New Roman" w:cs="Times New Roman"/>
                <w:b/>
                <w:color w:val="000000"/>
                <w:sz w:val="25"/>
                <w:szCs w:val="25"/>
              </w:rPr>
              <w:lastRenderedPageBreak/>
              <w:t>STT</w:t>
            </w:r>
          </w:p>
        </w:tc>
        <w:tc>
          <w:tcPr>
            <w:tcW w:w="1728" w:type="dxa"/>
            <w:shd w:val="clear" w:color="auto" w:fill="auto"/>
            <w:vAlign w:val="center"/>
          </w:tcPr>
          <w:p w14:paraId="2DF1DC9E"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b/>
                <w:color w:val="000000"/>
                <w:sz w:val="25"/>
                <w:szCs w:val="25"/>
              </w:rPr>
            </w:pPr>
            <w:r w:rsidRPr="003972C7">
              <w:rPr>
                <w:rFonts w:eastAsia="Times New Roman" w:cs="Times New Roman"/>
                <w:b/>
                <w:color w:val="000000"/>
                <w:sz w:val="25"/>
                <w:szCs w:val="25"/>
              </w:rPr>
              <w:t>Doanh nghiệp</w:t>
            </w:r>
          </w:p>
        </w:tc>
        <w:tc>
          <w:tcPr>
            <w:tcW w:w="2506" w:type="dxa"/>
            <w:shd w:val="clear" w:color="auto" w:fill="auto"/>
            <w:vAlign w:val="center"/>
          </w:tcPr>
          <w:p w14:paraId="32A96F31" w14:textId="77777777" w:rsidR="008E402E" w:rsidRPr="003972C7" w:rsidRDefault="008E402E" w:rsidP="008C6920">
            <w:pPr>
              <w:widowControl w:val="0"/>
              <w:autoSpaceDE w:val="0"/>
              <w:autoSpaceDN w:val="0"/>
              <w:adjustRightInd w:val="0"/>
              <w:spacing w:before="0" w:line="240" w:lineRule="auto"/>
              <w:rPr>
                <w:rFonts w:eastAsia="Times New Roman" w:cs="Times New Roman"/>
                <w:b/>
                <w:color w:val="000000"/>
                <w:sz w:val="25"/>
                <w:szCs w:val="25"/>
              </w:rPr>
            </w:pPr>
            <w:r w:rsidRPr="003972C7">
              <w:rPr>
                <w:rFonts w:eastAsia="Times New Roman" w:cs="Times New Roman"/>
                <w:b/>
                <w:color w:val="000000"/>
                <w:sz w:val="25"/>
                <w:szCs w:val="25"/>
              </w:rPr>
              <w:t>Tốc độ</w:t>
            </w:r>
          </w:p>
          <w:p w14:paraId="291B83D1" w14:textId="77777777" w:rsidR="008E402E" w:rsidRPr="003972C7" w:rsidRDefault="008E402E" w:rsidP="008C6920">
            <w:pPr>
              <w:widowControl w:val="0"/>
              <w:autoSpaceDE w:val="0"/>
              <w:autoSpaceDN w:val="0"/>
              <w:adjustRightInd w:val="0"/>
              <w:spacing w:before="0" w:line="240" w:lineRule="auto"/>
              <w:rPr>
                <w:rFonts w:eastAsia="Times New Roman" w:cs="Times New Roman"/>
                <w:b/>
                <w:color w:val="000000"/>
                <w:sz w:val="25"/>
                <w:szCs w:val="25"/>
              </w:rPr>
            </w:pPr>
            <w:r w:rsidRPr="003972C7">
              <w:rPr>
                <w:rFonts w:eastAsia="Times New Roman" w:cs="Times New Roman"/>
                <w:b/>
                <w:color w:val="000000"/>
                <w:sz w:val="25"/>
                <w:szCs w:val="25"/>
              </w:rPr>
              <w:t>trung bình</w:t>
            </w:r>
          </w:p>
          <w:p w14:paraId="1F9CBAAD" w14:textId="77777777" w:rsidR="008E402E" w:rsidRPr="003972C7" w:rsidRDefault="008E402E" w:rsidP="008C6920">
            <w:pPr>
              <w:widowControl w:val="0"/>
              <w:autoSpaceDE w:val="0"/>
              <w:autoSpaceDN w:val="0"/>
              <w:adjustRightInd w:val="0"/>
              <w:spacing w:before="0" w:line="240" w:lineRule="auto"/>
              <w:rPr>
                <w:rFonts w:eastAsia="Times New Roman" w:cs="Times New Roman"/>
                <w:b/>
                <w:color w:val="000000"/>
                <w:sz w:val="25"/>
                <w:szCs w:val="25"/>
              </w:rPr>
            </w:pPr>
            <w:r w:rsidRPr="003972C7">
              <w:rPr>
                <w:rFonts w:eastAsia="Times New Roman" w:cs="Times New Roman"/>
                <w:b/>
                <w:color w:val="000000"/>
                <w:sz w:val="25"/>
                <w:szCs w:val="25"/>
              </w:rPr>
              <w:t xml:space="preserve">hướng xuống </w:t>
            </w:r>
            <w:r w:rsidRPr="003972C7">
              <w:rPr>
                <w:rFonts w:eastAsia="Times New Roman" w:cs="Times New Roman"/>
                <w:b/>
                <w:color w:val="000000"/>
                <w:szCs w:val="28"/>
              </w:rPr>
              <w:t>V</w:t>
            </w:r>
            <w:r w:rsidRPr="003972C7">
              <w:rPr>
                <w:rFonts w:eastAsia="Times New Roman" w:cs="Times New Roman"/>
                <w:b/>
                <w:color w:val="000000"/>
                <w:sz w:val="25"/>
                <w:szCs w:val="25"/>
              </w:rPr>
              <w:t>d</w:t>
            </w:r>
          </w:p>
          <w:p w14:paraId="5AB238D7" w14:textId="77777777" w:rsidR="008E402E" w:rsidRPr="003972C7" w:rsidRDefault="008E402E" w:rsidP="008C6920">
            <w:pPr>
              <w:widowControl w:val="0"/>
              <w:autoSpaceDE w:val="0"/>
              <w:autoSpaceDN w:val="0"/>
              <w:adjustRightInd w:val="0"/>
              <w:spacing w:before="0" w:line="240" w:lineRule="auto"/>
              <w:rPr>
                <w:rFonts w:eastAsia="Times New Roman" w:cs="Times New Roman"/>
                <w:b/>
                <w:color w:val="000000"/>
                <w:sz w:val="25"/>
                <w:szCs w:val="25"/>
              </w:rPr>
            </w:pPr>
            <w:r w:rsidRPr="003972C7">
              <w:rPr>
                <w:rFonts w:eastAsia="Times New Roman" w:cs="Times New Roman"/>
                <w:b/>
                <w:color w:val="000000"/>
                <w:sz w:val="25"/>
                <w:szCs w:val="25"/>
              </w:rPr>
              <w:t>(Mbit/s)</w:t>
            </w:r>
          </w:p>
        </w:tc>
        <w:tc>
          <w:tcPr>
            <w:tcW w:w="2146" w:type="dxa"/>
            <w:shd w:val="clear" w:color="auto" w:fill="auto"/>
            <w:vAlign w:val="center"/>
          </w:tcPr>
          <w:p w14:paraId="023B8094" w14:textId="77777777" w:rsidR="008E402E" w:rsidRPr="003972C7" w:rsidRDefault="008E402E" w:rsidP="008C6920">
            <w:pPr>
              <w:widowControl w:val="0"/>
              <w:autoSpaceDE w:val="0"/>
              <w:autoSpaceDN w:val="0"/>
              <w:adjustRightInd w:val="0"/>
              <w:spacing w:before="0" w:line="240" w:lineRule="auto"/>
              <w:rPr>
                <w:rFonts w:eastAsia="Times New Roman" w:cs="Times New Roman"/>
                <w:b/>
                <w:color w:val="000000"/>
                <w:sz w:val="25"/>
                <w:szCs w:val="25"/>
              </w:rPr>
            </w:pPr>
            <w:r w:rsidRPr="003972C7">
              <w:rPr>
                <w:rFonts w:eastAsia="Times New Roman" w:cs="Times New Roman"/>
                <w:b/>
                <w:color w:val="000000"/>
                <w:sz w:val="25"/>
                <w:szCs w:val="25"/>
              </w:rPr>
              <w:t>Tốc độ</w:t>
            </w:r>
          </w:p>
          <w:p w14:paraId="3FC05388" w14:textId="77777777" w:rsidR="008E402E" w:rsidRPr="003972C7" w:rsidRDefault="008E402E" w:rsidP="008C6920">
            <w:pPr>
              <w:widowControl w:val="0"/>
              <w:autoSpaceDE w:val="0"/>
              <w:autoSpaceDN w:val="0"/>
              <w:adjustRightInd w:val="0"/>
              <w:spacing w:before="0" w:line="240" w:lineRule="auto"/>
              <w:rPr>
                <w:rFonts w:eastAsia="Times New Roman" w:cs="Times New Roman"/>
                <w:b/>
                <w:color w:val="000000"/>
                <w:sz w:val="25"/>
                <w:szCs w:val="25"/>
              </w:rPr>
            </w:pPr>
            <w:r w:rsidRPr="003972C7">
              <w:rPr>
                <w:rFonts w:eastAsia="Times New Roman" w:cs="Times New Roman"/>
                <w:b/>
                <w:color w:val="000000"/>
                <w:sz w:val="25"/>
                <w:szCs w:val="25"/>
              </w:rPr>
              <w:t>trung bình</w:t>
            </w:r>
          </w:p>
          <w:p w14:paraId="505150DD" w14:textId="77777777" w:rsidR="008E402E" w:rsidRPr="003972C7" w:rsidRDefault="008E402E" w:rsidP="008C6920">
            <w:pPr>
              <w:widowControl w:val="0"/>
              <w:autoSpaceDE w:val="0"/>
              <w:autoSpaceDN w:val="0"/>
              <w:adjustRightInd w:val="0"/>
              <w:spacing w:before="0" w:line="240" w:lineRule="auto"/>
              <w:rPr>
                <w:rFonts w:eastAsia="Times New Roman" w:cs="Times New Roman"/>
                <w:b/>
                <w:color w:val="000000"/>
                <w:sz w:val="25"/>
                <w:szCs w:val="25"/>
              </w:rPr>
            </w:pPr>
            <w:r w:rsidRPr="003972C7">
              <w:rPr>
                <w:rFonts w:eastAsia="Times New Roman" w:cs="Times New Roman"/>
                <w:b/>
                <w:color w:val="000000"/>
                <w:sz w:val="25"/>
                <w:szCs w:val="25"/>
              </w:rPr>
              <w:t xml:space="preserve">hướng lên </w:t>
            </w:r>
            <w:r w:rsidRPr="003972C7">
              <w:rPr>
                <w:rFonts w:eastAsia="Times New Roman" w:cs="Times New Roman"/>
                <w:b/>
                <w:color w:val="000000"/>
                <w:szCs w:val="28"/>
              </w:rPr>
              <w:t>V</w:t>
            </w:r>
            <w:r w:rsidRPr="003972C7">
              <w:rPr>
                <w:rFonts w:eastAsia="Times New Roman" w:cs="Times New Roman"/>
                <w:b/>
                <w:color w:val="000000"/>
                <w:sz w:val="25"/>
                <w:szCs w:val="25"/>
              </w:rPr>
              <w:t>u (Mbit/s)</w:t>
            </w:r>
          </w:p>
        </w:tc>
        <w:tc>
          <w:tcPr>
            <w:tcW w:w="1872" w:type="dxa"/>
            <w:shd w:val="clear" w:color="auto" w:fill="auto"/>
            <w:vAlign w:val="center"/>
          </w:tcPr>
          <w:p w14:paraId="5A981190" w14:textId="77777777" w:rsidR="008E402E" w:rsidRPr="003972C7" w:rsidRDefault="008E402E" w:rsidP="008C6920">
            <w:pPr>
              <w:widowControl w:val="0"/>
              <w:autoSpaceDE w:val="0"/>
              <w:autoSpaceDN w:val="0"/>
              <w:adjustRightInd w:val="0"/>
              <w:spacing w:before="0" w:line="240" w:lineRule="auto"/>
              <w:rPr>
                <w:rFonts w:eastAsia="Times New Roman" w:cs="Times New Roman"/>
                <w:b/>
                <w:color w:val="000000"/>
                <w:sz w:val="25"/>
                <w:szCs w:val="25"/>
              </w:rPr>
            </w:pPr>
            <w:r w:rsidRPr="003972C7">
              <w:rPr>
                <w:rFonts w:eastAsia="Times New Roman" w:cs="Times New Roman"/>
                <w:b/>
                <w:color w:val="000000"/>
                <w:sz w:val="25"/>
                <w:szCs w:val="25"/>
              </w:rPr>
              <w:t xml:space="preserve">Tốc độ tối thiểu hướng xuống </w:t>
            </w:r>
            <w:r w:rsidRPr="003972C7">
              <w:rPr>
                <w:rFonts w:eastAsia="Times New Roman" w:cs="Times New Roman"/>
                <w:b/>
                <w:color w:val="000000"/>
                <w:szCs w:val="28"/>
              </w:rPr>
              <w:t>V</w:t>
            </w:r>
            <w:r w:rsidRPr="003972C7">
              <w:rPr>
                <w:rFonts w:eastAsia="Times New Roman" w:cs="Times New Roman"/>
                <w:b/>
                <w:color w:val="000000"/>
                <w:sz w:val="25"/>
                <w:szCs w:val="25"/>
              </w:rPr>
              <w:t>dmin (Mbit/s)</w:t>
            </w:r>
          </w:p>
        </w:tc>
      </w:tr>
      <w:tr w:rsidR="008E402E" w:rsidRPr="003972C7" w14:paraId="54A1D457" w14:textId="77777777" w:rsidTr="005905F2">
        <w:trPr>
          <w:jc w:val="center"/>
        </w:trPr>
        <w:tc>
          <w:tcPr>
            <w:tcW w:w="531" w:type="dxa"/>
            <w:shd w:val="clear" w:color="auto" w:fill="auto"/>
          </w:tcPr>
          <w:p w14:paraId="2BBAAC39"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1</w:t>
            </w:r>
          </w:p>
        </w:tc>
        <w:tc>
          <w:tcPr>
            <w:tcW w:w="1728" w:type="dxa"/>
            <w:shd w:val="clear" w:color="auto" w:fill="auto"/>
          </w:tcPr>
          <w:p w14:paraId="336DDDC6"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Mobifone</w:t>
            </w:r>
          </w:p>
        </w:tc>
        <w:tc>
          <w:tcPr>
            <w:tcW w:w="2506" w:type="dxa"/>
            <w:shd w:val="clear" w:color="auto" w:fill="auto"/>
          </w:tcPr>
          <w:p w14:paraId="18E1D152"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15</w:t>
            </w:r>
          </w:p>
        </w:tc>
        <w:tc>
          <w:tcPr>
            <w:tcW w:w="2146" w:type="dxa"/>
            <w:shd w:val="clear" w:color="auto" w:fill="auto"/>
          </w:tcPr>
          <w:p w14:paraId="2A27E8D8"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10</w:t>
            </w:r>
          </w:p>
        </w:tc>
        <w:tc>
          <w:tcPr>
            <w:tcW w:w="1872" w:type="dxa"/>
            <w:shd w:val="clear" w:color="auto" w:fill="auto"/>
          </w:tcPr>
          <w:p w14:paraId="581C66D5"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5</w:t>
            </w:r>
          </w:p>
        </w:tc>
      </w:tr>
      <w:tr w:rsidR="008E402E" w:rsidRPr="003972C7" w14:paraId="7D8D6B1A" w14:textId="77777777" w:rsidTr="005905F2">
        <w:trPr>
          <w:jc w:val="center"/>
        </w:trPr>
        <w:tc>
          <w:tcPr>
            <w:tcW w:w="531" w:type="dxa"/>
            <w:shd w:val="clear" w:color="auto" w:fill="auto"/>
          </w:tcPr>
          <w:p w14:paraId="5F5BFB13"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2</w:t>
            </w:r>
          </w:p>
        </w:tc>
        <w:tc>
          <w:tcPr>
            <w:tcW w:w="1728" w:type="dxa"/>
            <w:shd w:val="clear" w:color="auto" w:fill="auto"/>
          </w:tcPr>
          <w:p w14:paraId="66BBF033"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Vietnamobile</w:t>
            </w:r>
          </w:p>
        </w:tc>
        <w:tc>
          <w:tcPr>
            <w:tcW w:w="2506" w:type="dxa"/>
            <w:shd w:val="clear" w:color="auto" w:fill="auto"/>
          </w:tcPr>
          <w:p w14:paraId="52FACEBC"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1</w:t>
            </w:r>
          </w:p>
        </w:tc>
        <w:tc>
          <w:tcPr>
            <w:tcW w:w="2146" w:type="dxa"/>
            <w:shd w:val="clear" w:color="auto" w:fill="auto"/>
          </w:tcPr>
          <w:p w14:paraId="7AD9E5F3"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128 (Kbit/s)</w:t>
            </w:r>
          </w:p>
        </w:tc>
        <w:tc>
          <w:tcPr>
            <w:tcW w:w="1872" w:type="dxa"/>
            <w:shd w:val="clear" w:color="auto" w:fill="auto"/>
          </w:tcPr>
          <w:p w14:paraId="14578B73"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256 (Kbit/s)</w:t>
            </w:r>
          </w:p>
        </w:tc>
      </w:tr>
      <w:tr w:rsidR="008E402E" w:rsidRPr="003972C7" w14:paraId="3A95161B" w14:textId="77777777" w:rsidTr="005905F2">
        <w:trPr>
          <w:jc w:val="center"/>
        </w:trPr>
        <w:tc>
          <w:tcPr>
            <w:tcW w:w="531" w:type="dxa"/>
            <w:shd w:val="clear" w:color="auto" w:fill="auto"/>
          </w:tcPr>
          <w:p w14:paraId="3552CAB8"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3</w:t>
            </w:r>
          </w:p>
        </w:tc>
        <w:tc>
          <w:tcPr>
            <w:tcW w:w="1728" w:type="dxa"/>
            <w:shd w:val="clear" w:color="auto" w:fill="auto"/>
          </w:tcPr>
          <w:p w14:paraId="4437BB80"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Viettel</w:t>
            </w:r>
          </w:p>
        </w:tc>
        <w:tc>
          <w:tcPr>
            <w:tcW w:w="2506" w:type="dxa"/>
            <w:shd w:val="clear" w:color="auto" w:fill="auto"/>
          </w:tcPr>
          <w:p w14:paraId="2921025B"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15</w:t>
            </w:r>
          </w:p>
        </w:tc>
        <w:tc>
          <w:tcPr>
            <w:tcW w:w="2146" w:type="dxa"/>
            <w:shd w:val="clear" w:color="auto" w:fill="auto"/>
          </w:tcPr>
          <w:p w14:paraId="72642343"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10</w:t>
            </w:r>
          </w:p>
        </w:tc>
        <w:tc>
          <w:tcPr>
            <w:tcW w:w="1872" w:type="dxa"/>
            <w:shd w:val="clear" w:color="auto" w:fill="auto"/>
          </w:tcPr>
          <w:p w14:paraId="06A9C91D"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5</w:t>
            </w:r>
          </w:p>
        </w:tc>
      </w:tr>
      <w:tr w:rsidR="008E402E" w:rsidRPr="003972C7" w14:paraId="6E490BE9" w14:textId="77777777" w:rsidTr="005905F2">
        <w:trPr>
          <w:jc w:val="center"/>
        </w:trPr>
        <w:tc>
          <w:tcPr>
            <w:tcW w:w="531" w:type="dxa"/>
            <w:shd w:val="clear" w:color="auto" w:fill="auto"/>
          </w:tcPr>
          <w:p w14:paraId="047DE8F9"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4</w:t>
            </w:r>
          </w:p>
        </w:tc>
        <w:tc>
          <w:tcPr>
            <w:tcW w:w="1728" w:type="dxa"/>
            <w:shd w:val="clear" w:color="auto" w:fill="auto"/>
          </w:tcPr>
          <w:p w14:paraId="6D5F3FCB"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VNPT</w:t>
            </w:r>
          </w:p>
        </w:tc>
        <w:tc>
          <w:tcPr>
            <w:tcW w:w="2506" w:type="dxa"/>
            <w:shd w:val="clear" w:color="auto" w:fill="auto"/>
          </w:tcPr>
          <w:p w14:paraId="7A1F3672"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16</w:t>
            </w:r>
          </w:p>
        </w:tc>
        <w:tc>
          <w:tcPr>
            <w:tcW w:w="2146" w:type="dxa"/>
            <w:shd w:val="clear" w:color="auto" w:fill="auto"/>
          </w:tcPr>
          <w:p w14:paraId="1A789C3E"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8</w:t>
            </w:r>
          </w:p>
        </w:tc>
        <w:tc>
          <w:tcPr>
            <w:tcW w:w="1872" w:type="dxa"/>
            <w:shd w:val="clear" w:color="auto" w:fill="auto"/>
          </w:tcPr>
          <w:p w14:paraId="200EAE7F" w14:textId="77777777" w:rsidR="008E402E" w:rsidRPr="003972C7" w:rsidRDefault="008E402E" w:rsidP="008C6920">
            <w:pPr>
              <w:widowControl w:val="0"/>
              <w:autoSpaceDE w:val="0"/>
              <w:autoSpaceDN w:val="0"/>
              <w:adjustRightInd w:val="0"/>
              <w:spacing w:before="0" w:after="120" w:line="288" w:lineRule="auto"/>
              <w:rPr>
                <w:rFonts w:eastAsia="Times New Roman" w:cs="Times New Roman"/>
                <w:color w:val="000000"/>
                <w:sz w:val="25"/>
                <w:szCs w:val="25"/>
              </w:rPr>
            </w:pPr>
            <w:r w:rsidRPr="003972C7">
              <w:rPr>
                <w:rFonts w:eastAsia="Times New Roman" w:cs="Times New Roman"/>
                <w:color w:val="000000"/>
                <w:sz w:val="25"/>
                <w:szCs w:val="25"/>
              </w:rPr>
              <w:t>5</w:t>
            </w:r>
          </w:p>
        </w:tc>
      </w:tr>
    </w:tbl>
    <w:p w14:paraId="48F5F4A0" w14:textId="40953ECD" w:rsidR="00387456" w:rsidRPr="00393B13" w:rsidRDefault="00CF2FC0" w:rsidP="00393B13">
      <w:pPr>
        <w:pStyle w:val="text"/>
        <w:rPr>
          <w:sz w:val="27"/>
          <w:szCs w:val="27"/>
        </w:rPr>
      </w:pPr>
      <w:r w:rsidRPr="00393B13">
        <w:rPr>
          <w:sz w:val="27"/>
          <w:szCs w:val="27"/>
        </w:rPr>
        <w:t xml:space="preserve">- </w:t>
      </w:r>
      <w:r w:rsidR="008A1C3F" w:rsidRPr="00393B13">
        <w:rPr>
          <w:sz w:val="27"/>
          <w:szCs w:val="27"/>
        </w:rPr>
        <w:t>So sánh tốc độ công bố của doanh nghiệp với tốc độ thực tế theo kết quả đo kiểm của Cục, thống kê (tháng 5/2023) từ công cụ I-speed (Bộ TTTT), công cụ Speedtest (Ookla) đều cho thấy các giá trị tốc độ tải dữ liệu mà doanh nghiệp công bố là rất thấp. Kết quả đo kiểm, thống kê cụ thể như sau:</w:t>
      </w:r>
    </w:p>
    <w:p w14:paraId="386834C5" w14:textId="47E1EE6C" w:rsidR="008A1C3F" w:rsidRPr="003972C7" w:rsidRDefault="00FC0673" w:rsidP="00393B13">
      <w:pPr>
        <w:pStyle w:val="text"/>
      </w:pPr>
      <w:r w:rsidRPr="003972C7">
        <w:rPr>
          <w:noProof/>
        </w:rPr>
        <w:drawing>
          <wp:inline distT="0" distB="0" distL="0" distR="0" wp14:anchorId="41847E8D" wp14:editId="7CE2C195">
            <wp:extent cx="5760720" cy="1886941"/>
            <wp:effectExtent l="0" t="0" r="0" b="0"/>
            <wp:docPr id="2124547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886941"/>
                    </a:xfrm>
                    <a:prstGeom prst="rect">
                      <a:avLst/>
                    </a:prstGeom>
                    <a:noFill/>
                    <a:ln>
                      <a:noFill/>
                    </a:ln>
                  </pic:spPr>
                </pic:pic>
              </a:graphicData>
            </a:graphic>
          </wp:inline>
        </w:drawing>
      </w:r>
    </w:p>
    <w:p w14:paraId="151D0219" w14:textId="143182A6" w:rsidR="008E2826" w:rsidRPr="00393B13" w:rsidRDefault="008E2826" w:rsidP="00393B13">
      <w:pPr>
        <w:pStyle w:val="text"/>
        <w:rPr>
          <w:sz w:val="27"/>
          <w:szCs w:val="27"/>
        </w:rPr>
      </w:pPr>
      <w:r w:rsidRPr="00393B13">
        <w:rPr>
          <w:sz w:val="27"/>
          <w:szCs w:val="27"/>
        </w:rPr>
        <w:t>Từ</w:t>
      </w:r>
      <w:r w:rsidR="00B641CB" w:rsidRPr="00393B13">
        <w:rPr>
          <w:sz w:val="27"/>
          <w:szCs w:val="27"/>
        </w:rPr>
        <w:t xml:space="preserve"> hiện trạng về băng tần được cấp phép</w:t>
      </w:r>
      <w:r w:rsidR="008D15DE" w:rsidRPr="00393B13">
        <w:rPr>
          <w:sz w:val="27"/>
          <w:szCs w:val="27"/>
        </w:rPr>
        <w:t xml:space="preserve"> (băng tần cho 4G, băng tần</w:t>
      </w:r>
      <w:r w:rsidR="00BE028F" w:rsidRPr="00393B13">
        <w:rPr>
          <w:sz w:val="27"/>
          <w:szCs w:val="27"/>
        </w:rPr>
        <w:t xml:space="preserve"> cấp phép cho công nghệ 2G, 3G </w:t>
      </w:r>
      <w:r w:rsidR="008D15DE" w:rsidRPr="00393B13">
        <w:rPr>
          <w:sz w:val="27"/>
          <w:szCs w:val="27"/>
        </w:rPr>
        <w:t>tái sử dụng</w:t>
      </w:r>
      <w:r w:rsidR="00BE028F" w:rsidRPr="00393B13">
        <w:rPr>
          <w:sz w:val="27"/>
          <w:szCs w:val="27"/>
        </w:rPr>
        <w:t xml:space="preserve"> cho 4G)</w:t>
      </w:r>
      <w:r w:rsidR="00AE37AF" w:rsidRPr="00393B13">
        <w:rPr>
          <w:sz w:val="27"/>
          <w:szCs w:val="27"/>
        </w:rPr>
        <w:t>,</w:t>
      </w:r>
      <w:r w:rsidRPr="00393B13">
        <w:rPr>
          <w:sz w:val="27"/>
          <w:szCs w:val="27"/>
        </w:rPr>
        <w:t xml:space="preserve"> kết quả đo kiểm định kỳ hàng năm của Cục Viễn thông, tham khảo kết quả đo kiểm của ứng dụng I-speed (Bộ TTTT) và kết quả đo kiểm của ứng dụng Speedtest (Ookla) cho thấy: Doanh nghiệp cam kết giá trị tốc độ tải chỉ bằng khoảng 40% giá trị tốc độ tải thực tế của mạng lưới. Để thúc đẩy doanh nghiệp nâng cao chất lượng dịch vụ, tăng tính cạnh tranh giữa các doanh nghiệp, tăng thứ hạng quốc tế, thuê bao nhận thức được thực tế chất lượng dịch vụ thì</w:t>
      </w:r>
      <w:r w:rsidR="007B26BD" w:rsidRPr="00393B13">
        <w:rPr>
          <w:sz w:val="27"/>
          <w:szCs w:val="27"/>
        </w:rPr>
        <w:t xml:space="preserve"> việc tương cường quản lý chất lượng </w:t>
      </w:r>
      <w:r w:rsidR="0058767F" w:rsidRPr="00393B13">
        <w:rPr>
          <w:sz w:val="27"/>
          <w:szCs w:val="27"/>
        </w:rPr>
        <w:t>đối với dịch vụ Internet 4G trên cơ sở sửa đổi QCVN 81:2019/BTTTT là</w:t>
      </w:r>
      <w:r w:rsidRPr="00393B13">
        <w:rPr>
          <w:sz w:val="27"/>
          <w:szCs w:val="27"/>
        </w:rPr>
        <w:t xml:space="preserve"> cần thiết.</w:t>
      </w:r>
    </w:p>
    <w:p w14:paraId="7873CCB4" w14:textId="2F7ECA6E" w:rsidR="000D4CBC" w:rsidRPr="00393B13" w:rsidRDefault="00CF2FC0" w:rsidP="00393B13">
      <w:pPr>
        <w:pStyle w:val="text"/>
        <w:rPr>
          <w:sz w:val="27"/>
          <w:szCs w:val="27"/>
        </w:rPr>
      </w:pPr>
      <w:r w:rsidRPr="00393B13">
        <w:rPr>
          <w:sz w:val="27"/>
          <w:szCs w:val="27"/>
        </w:rPr>
        <w:t xml:space="preserve">- </w:t>
      </w:r>
      <w:r w:rsidR="004E230D" w:rsidRPr="00393B13">
        <w:rPr>
          <w:sz w:val="27"/>
          <w:szCs w:val="27"/>
        </w:rPr>
        <w:t xml:space="preserve">Nội dung sửa đổi chính: </w:t>
      </w:r>
    </w:p>
    <w:p w14:paraId="3347BABB" w14:textId="25321743" w:rsidR="00100030" w:rsidRPr="00393B13" w:rsidRDefault="008B76F3" w:rsidP="00393B13">
      <w:pPr>
        <w:pStyle w:val="text"/>
        <w:rPr>
          <w:sz w:val="27"/>
          <w:szCs w:val="27"/>
        </w:rPr>
      </w:pPr>
      <w:r w:rsidRPr="00393B13">
        <w:rPr>
          <w:sz w:val="27"/>
          <w:szCs w:val="27"/>
        </w:rPr>
        <w:t xml:space="preserve">+ </w:t>
      </w:r>
      <w:r w:rsidR="00CE6222" w:rsidRPr="00393B13">
        <w:rPr>
          <w:sz w:val="27"/>
          <w:szCs w:val="27"/>
        </w:rPr>
        <w:t>Bổ sung q</w:t>
      </w:r>
      <w:r w:rsidR="00363351" w:rsidRPr="00393B13">
        <w:rPr>
          <w:sz w:val="27"/>
          <w:szCs w:val="27"/>
        </w:rPr>
        <w:t>uy định tốc độ tối thiểu đối với dịch vụ Internet 4G.</w:t>
      </w:r>
    </w:p>
    <w:p w14:paraId="395F2B8C" w14:textId="221F5360" w:rsidR="00FB2D51" w:rsidRPr="00393B13" w:rsidRDefault="00FB2D51" w:rsidP="00393B13">
      <w:pPr>
        <w:pStyle w:val="text"/>
        <w:rPr>
          <w:sz w:val="27"/>
          <w:szCs w:val="27"/>
        </w:rPr>
      </w:pPr>
      <w:r w:rsidRPr="00393B13">
        <w:rPr>
          <w:sz w:val="27"/>
          <w:szCs w:val="27"/>
        </w:rPr>
        <w:t xml:space="preserve">+ </w:t>
      </w:r>
      <w:r w:rsidR="00E56905" w:rsidRPr="00393B13">
        <w:rPr>
          <w:sz w:val="27"/>
          <w:szCs w:val="27"/>
        </w:rPr>
        <w:t>Bổ sung quy</w:t>
      </w:r>
      <w:r w:rsidRPr="00393B13">
        <w:rPr>
          <w:sz w:val="27"/>
          <w:szCs w:val="27"/>
        </w:rPr>
        <w:t xml:space="preserve"> định tốc độ tối thiểu đối với dịch vụ Internet 3G.</w:t>
      </w:r>
    </w:p>
    <w:p w14:paraId="2FAA5A90" w14:textId="0C07F527" w:rsidR="004A30F4" w:rsidRPr="00393B13" w:rsidRDefault="007507BB" w:rsidP="008C6920">
      <w:pPr>
        <w:pStyle w:val="Heading1"/>
        <w:spacing w:line="288" w:lineRule="auto"/>
        <w:rPr>
          <w:sz w:val="27"/>
          <w:szCs w:val="27"/>
        </w:rPr>
      </w:pPr>
      <w:bookmarkStart w:id="4" w:name="_Toc142558159"/>
      <w:r w:rsidRPr="00393B13">
        <w:rPr>
          <w:sz w:val="27"/>
          <w:szCs w:val="27"/>
        </w:rPr>
        <w:t xml:space="preserve">3. </w:t>
      </w:r>
      <w:r w:rsidR="007F0BE8" w:rsidRPr="00393B13">
        <w:rPr>
          <w:sz w:val="27"/>
          <w:szCs w:val="27"/>
        </w:rPr>
        <w:t xml:space="preserve">Sở cứ </w:t>
      </w:r>
      <w:r w:rsidR="006B2EAB" w:rsidRPr="00393B13">
        <w:rPr>
          <w:sz w:val="27"/>
          <w:szCs w:val="27"/>
        </w:rPr>
        <w:t xml:space="preserve">sửa đổi QCVN </w:t>
      </w:r>
      <w:r w:rsidR="00100030" w:rsidRPr="00393B13">
        <w:rPr>
          <w:sz w:val="27"/>
          <w:szCs w:val="27"/>
        </w:rPr>
        <w:t>81</w:t>
      </w:r>
      <w:r w:rsidR="006B2EAB" w:rsidRPr="00393B13">
        <w:rPr>
          <w:sz w:val="27"/>
          <w:szCs w:val="27"/>
        </w:rPr>
        <w:t>:201</w:t>
      </w:r>
      <w:r w:rsidR="00100030" w:rsidRPr="00393B13">
        <w:rPr>
          <w:sz w:val="27"/>
          <w:szCs w:val="27"/>
        </w:rPr>
        <w:t>9</w:t>
      </w:r>
      <w:r w:rsidR="006B2EAB" w:rsidRPr="00393B13">
        <w:rPr>
          <w:sz w:val="27"/>
          <w:szCs w:val="27"/>
        </w:rPr>
        <w:t>/BTTTT</w:t>
      </w:r>
      <w:bookmarkEnd w:id="4"/>
      <w:r w:rsidR="007F0BE8" w:rsidRPr="00393B13">
        <w:rPr>
          <w:sz w:val="27"/>
          <w:szCs w:val="27"/>
        </w:rPr>
        <w:t xml:space="preserve"> </w:t>
      </w:r>
      <w:bookmarkStart w:id="5" w:name="_Toc461791930"/>
    </w:p>
    <w:p w14:paraId="3E7DE0BD" w14:textId="08BAA166" w:rsidR="006B2EAB" w:rsidRPr="00393B13" w:rsidRDefault="007D7057" w:rsidP="00BA56F5">
      <w:pPr>
        <w:pStyle w:val="Heading2"/>
        <w:spacing w:line="288" w:lineRule="auto"/>
        <w:rPr>
          <w:sz w:val="27"/>
          <w:szCs w:val="27"/>
        </w:rPr>
      </w:pPr>
      <w:bookmarkStart w:id="6" w:name="_Toc142558160"/>
      <w:r w:rsidRPr="00393B13">
        <w:rPr>
          <w:sz w:val="27"/>
          <w:szCs w:val="27"/>
        </w:rPr>
        <w:t>3.1</w:t>
      </w:r>
      <w:r w:rsidR="006B2EAB" w:rsidRPr="00393B13">
        <w:rPr>
          <w:sz w:val="27"/>
          <w:szCs w:val="27"/>
        </w:rPr>
        <w:t>.</w:t>
      </w:r>
      <w:r w:rsidRPr="00393B13">
        <w:rPr>
          <w:sz w:val="27"/>
          <w:szCs w:val="27"/>
        </w:rPr>
        <w:t xml:space="preserve"> </w:t>
      </w:r>
      <w:r w:rsidR="00100030" w:rsidRPr="00393B13">
        <w:rPr>
          <w:sz w:val="27"/>
          <w:szCs w:val="27"/>
        </w:rPr>
        <w:t xml:space="preserve">Luật, nghị định, </w:t>
      </w:r>
      <w:r w:rsidR="006B2EAB" w:rsidRPr="00393B13">
        <w:rPr>
          <w:sz w:val="27"/>
          <w:szCs w:val="27"/>
        </w:rPr>
        <w:t>Nghị quyế</w:t>
      </w:r>
      <w:r w:rsidR="00100030" w:rsidRPr="00393B13">
        <w:rPr>
          <w:sz w:val="27"/>
          <w:szCs w:val="27"/>
        </w:rPr>
        <w:t xml:space="preserve">t/ QĐ </w:t>
      </w:r>
      <w:r w:rsidR="006B2EAB" w:rsidRPr="00393B13">
        <w:rPr>
          <w:sz w:val="27"/>
          <w:szCs w:val="27"/>
        </w:rPr>
        <w:t>của Chính phủ</w:t>
      </w:r>
      <w:r w:rsidR="007C10AE" w:rsidRPr="00393B13">
        <w:rPr>
          <w:sz w:val="27"/>
          <w:szCs w:val="27"/>
        </w:rPr>
        <w:t>, của Bộ</w:t>
      </w:r>
      <w:r w:rsidR="00100030" w:rsidRPr="00393B13">
        <w:rPr>
          <w:sz w:val="27"/>
          <w:szCs w:val="27"/>
        </w:rPr>
        <w:t xml:space="preserve"> (nếu có)</w:t>
      </w:r>
      <w:bookmarkEnd w:id="6"/>
    </w:p>
    <w:p w14:paraId="33538D60" w14:textId="50F1FD9C" w:rsidR="006B2EAB" w:rsidRPr="00393B13" w:rsidRDefault="00CF2FC0" w:rsidP="00393B13">
      <w:pPr>
        <w:pStyle w:val="text"/>
        <w:rPr>
          <w:sz w:val="27"/>
          <w:szCs w:val="27"/>
        </w:rPr>
      </w:pPr>
      <w:r w:rsidRPr="00393B13">
        <w:rPr>
          <w:sz w:val="27"/>
          <w:szCs w:val="27"/>
        </w:rPr>
        <w:t xml:space="preserve"> - </w:t>
      </w:r>
      <w:r w:rsidR="00FB52C8" w:rsidRPr="00393B13">
        <w:rPr>
          <w:sz w:val="27"/>
          <w:szCs w:val="27"/>
        </w:rPr>
        <w:t>Nghị quyết của Bộ Chính trị số 52-NQ/TW ngày 27/9/2019 về một số chủ trương, chính sách chủ động tham gia cuộc cách mạng công nghiệp lần thứ tư:</w:t>
      </w:r>
      <w:r w:rsidR="00131C9D" w:rsidRPr="00393B13">
        <w:rPr>
          <w:sz w:val="27"/>
          <w:szCs w:val="27"/>
        </w:rPr>
        <w:t xml:space="preserve"> </w:t>
      </w:r>
      <w:r w:rsidR="00FB52C8" w:rsidRPr="00393B13">
        <w:rPr>
          <w:sz w:val="27"/>
          <w:szCs w:val="27"/>
        </w:rPr>
        <w:t>“Một số mục tiêu cụ thể đến năm 2025: Duy trì xếp hạng về chỉ số đổi mới sáng</w:t>
      </w:r>
      <w:r w:rsidR="00131C9D" w:rsidRPr="00393B13">
        <w:rPr>
          <w:sz w:val="27"/>
          <w:szCs w:val="27"/>
        </w:rPr>
        <w:t xml:space="preserve"> </w:t>
      </w:r>
      <w:r w:rsidR="00FB52C8" w:rsidRPr="00393B13">
        <w:rPr>
          <w:sz w:val="27"/>
          <w:szCs w:val="27"/>
        </w:rPr>
        <w:t>tạo toàn cầu (GII) thuộc 3 nước dẫn đầu ASEAN.</w:t>
      </w:r>
      <w:r w:rsidR="00FB1DB6" w:rsidRPr="00393B13">
        <w:rPr>
          <w:sz w:val="27"/>
          <w:szCs w:val="27"/>
        </w:rPr>
        <w:t xml:space="preserve"> </w:t>
      </w:r>
      <w:r w:rsidR="00FB52C8" w:rsidRPr="00393B13">
        <w:rPr>
          <w:sz w:val="27"/>
          <w:szCs w:val="27"/>
        </w:rPr>
        <w:t xml:space="preserve">Xây dựng được hạ tầng số đạt trình độ tiên tiến của </w:t>
      </w:r>
      <w:r w:rsidR="00FB52C8" w:rsidRPr="00393B13">
        <w:rPr>
          <w:sz w:val="27"/>
          <w:szCs w:val="27"/>
        </w:rPr>
        <w:lastRenderedPageBreak/>
        <w:t>khu vực ASEAN; Internet</w:t>
      </w:r>
      <w:r w:rsidR="00131C9D" w:rsidRPr="00393B13">
        <w:rPr>
          <w:sz w:val="27"/>
          <w:szCs w:val="27"/>
        </w:rPr>
        <w:t xml:space="preserve"> </w:t>
      </w:r>
      <w:r w:rsidR="00FB52C8" w:rsidRPr="00393B13">
        <w:rPr>
          <w:sz w:val="27"/>
          <w:szCs w:val="27"/>
        </w:rPr>
        <w:t>băng thông rộng phủ 100% các xã. Kinh tế số chiếm khoảng 20% GDP; năng</w:t>
      </w:r>
      <w:r w:rsidR="00131C9D" w:rsidRPr="00393B13">
        <w:rPr>
          <w:sz w:val="27"/>
          <w:szCs w:val="27"/>
        </w:rPr>
        <w:t xml:space="preserve"> </w:t>
      </w:r>
      <w:r w:rsidR="00FB52C8" w:rsidRPr="00393B13">
        <w:rPr>
          <w:sz w:val="27"/>
          <w:szCs w:val="27"/>
        </w:rPr>
        <w:t xml:space="preserve">suất </w:t>
      </w:r>
      <w:proofErr w:type="gramStart"/>
      <w:r w:rsidR="00FB52C8" w:rsidRPr="00393B13">
        <w:rPr>
          <w:sz w:val="27"/>
          <w:szCs w:val="27"/>
        </w:rPr>
        <w:t>lao</w:t>
      </w:r>
      <w:proofErr w:type="gramEnd"/>
      <w:r w:rsidR="00FB52C8" w:rsidRPr="00393B13">
        <w:rPr>
          <w:sz w:val="27"/>
          <w:szCs w:val="27"/>
        </w:rPr>
        <w:t xml:space="preserve"> động tăng bình quân trên 7%/năm.</w:t>
      </w:r>
      <w:r w:rsidR="00131C9D" w:rsidRPr="00393B13">
        <w:rPr>
          <w:sz w:val="27"/>
          <w:szCs w:val="27"/>
        </w:rPr>
        <w:t xml:space="preserve"> </w:t>
      </w:r>
      <w:r w:rsidR="00FB52C8" w:rsidRPr="00393B13">
        <w:rPr>
          <w:sz w:val="27"/>
          <w:szCs w:val="27"/>
        </w:rPr>
        <w:t>Một số mục tiêu cụ thể đến năm 2030: Duy trì xếp hạng về chỉ số Đổi mới</w:t>
      </w:r>
      <w:r w:rsidR="00131C9D" w:rsidRPr="00393B13">
        <w:rPr>
          <w:sz w:val="27"/>
          <w:szCs w:val="27"/>
        </w:rPr>
        <w:t xml:space="preserve"> </w:t>
      </w:r>
      <w:r w:rsidR="00FB52C8" w:rsidRPr="00393B13">
        <w:rPr>
          <w:sz w:val="27"/>
          <w:szCs w:val="27"/>
        </w:rPr>
        <w:t>sáng tạo toàn cầu (GII) thuộc nhóm 40 nước dẫn đầu thế giới. Mạng di động</w:t>
      </w:r>
      <w:r w:rsidR="00131C9D" w:rsidRPr="00393B13">
        <w:rPr>
          <w:sz w:val="27"/>
          <w:szCs w:val="27"/>
        </w:rPr>
        <w:t xml:space="preserve"> </w:t>
      </w:r>
      <w:r w:rsidR="00FB52C8" w:rsidRPr="00393B13">
        <w:rPr>
          <w:sz w:val="27"/>
          <w:szCs w:val="27"/>
        </w:rPr>
        <w:t>5G phủ sóng toàn quốc; mọi người dân được truy cập Internet băng thông</w:t>
      </w:r>
      <w:r w:rsidR="00131C9D" w:rsidRPr="00393B13">
        <w:rPr>
          <w:sz w:val="27"/>
          <w:szCs w:val="27"/>
        </w:rPr>
        <w:t xml:space="preserve"> </w:t>
      </w:r>
      <w:r w:rsidR="00FB52C8" w:rsidRPr="00393B13">
        <w:rPr>
          <w:sz w:val="27"/>
          <w:szCs w:val="27"/>
        </w:rPr>
        <w:t>rộng với chi phí thấp.</w:t>
      </w:r>
    </w:p>
    <w:p w14:paraId="3A3E2BB3" w14:textId="6E9B31F8" w:rsidR="001E7312" w:rsidRPr="00393B13" w:rsidRDefault="00CF2FC0" w:rsidP="00393B13">
      <w:pPr>
        <w:pStyle w:val="text"/>
        <w:rPr>
          <w:sz w:val="27"/>
          <w:szCs w:val="27"/>
        </w:rPr>
      </w:pPr>
      <w:r w:rsidRPr="00393B13">
        <w:rPr>
          <w:sz w:val="27"/>
          <w:szCs w:val="27"/>
        </w:rPr>
        <w:t xml:space="preserve">- </w:t>
      </w:r>
      <w:r w:rsidR="001E7312" w:rsidRPr="00393B13">
        <w:rPr>
          <w:sz w:val="27"/>
          <w:szCs w:val="27"/>
        </w:rPr>
        <w:t>Nghị quyết số 17/NQ-CP ngày 07/3/2019 của Chính phủ về một số nhiệm vụ, giải pháp trọng tâm phát triển chính phủ điện tử giai đoạn 2019-2020, định hướng đến 2025. Theo đó, để xây dựng nền tảng công nghệ phát triển Chính phủ điện tử phù hợp với xu thế phát triển Chính phủ điện tử trên thế giới cần: “Nghiên cứu, đề xuất giải pháp hỗ trợ doanh nghiệp viễn thông xây dựng và nâng cao năng lực mạng lưới viễn thông của Việt Nam, làm nền tảng phát triển hệ sinh thái số và đáp ứng cho các dịch vụ mới; nâng cao chất lượng dịch vụ, đặc biệt là tốc độ Internet, sử dụng hiệu quả băng tần mạng di động 4G, 5G, mở rộng vùng phủ sóng di động 4G, 5G; nâng cao tốc độ mạng cố định băng rộng; điều chỉnh chính sách khuyến khích nội địa hóa để hỗ trợ sản xuất các sản phẩm nội địa như thiết bị mạng, thiết bị đầu cuối thông minh có giá thành phù hợp với điều kiện Việt Nam để tăng tỷ lệ người sử dụng và khả năng truy cập các thiết bị thông minh”.</w:t>
      </w:r>
      <w:r w:rsidR="00C629CE" w:rsidRPr="00393B13">
        <w:rPr>
          <w:sz w:val="27"/>
          <w:szCs w:val="27"/>
        </w:rPr>
        <w:tab/>
      </w:r>
    </w:p>
    <w:p w14:paraId="325C0468" w14:textId="52D8F14D" w:rsidR="004A3338" w:rsidRPr="00393B13" w:rsidRDefault="00CF2FC0" w:rsidP="00393B13">
      <w:pPr>
        <w:pStyle w:val="text"/>
        <w:rPr>
          <w:sz w:val="27"/>
          <w:szCs w:val="27"/>
        </w:rPr>
      </w:pPr>
      <w:r w:rsidRPr="00393B13">
        <w:rPr>
          <w:sz w:val="27"/>
          <w:szCs w:val="27"/>
        </w:rPr>
        <w:t xml:space="preserve">- </w:t>
      </w:r>
      <w:r w:rsidR="00DA7EA9" w:rsidRPr="00393B13">
        <w:rPr>
          <w:sz w:val="27"/>
          <w:szCs w:val="27"/>
        </w:rPr>
        <w:t>Quyết định 749/QĐ-TTg của Thủ tướng Chính phủ ban hành Chương trình Chuyển đổi số quốc gia đến năm 2025, tầm nhìn 2030, tại mục IV.3 Điều 1 về các giải pháp tạo nền móng chuyển đổi số quy định: “b. Quy hoạch lại băng tần, phát triển hạ tầng mạng di động 5G; nâng cấp mạng di động 4G; sớm thương mại hóa mạng di động 5G; triển khai các giải pháp để phổ cập điện thoại di động thông minh tại Việt Nam; xây dựng quy định và lộ trình yêu cầu tích hợp công nghệ 4G, 5G đối với các sản phẩm điện thoại di động và các thiết bị Internet vạn vật (IoT) được sản xuất và nhập khẩu để lưu thông trên thị trường trong nước”</w:t>
      </w:r>
      <w:r w:rsidR="004A3338" w:rsidRPr="00393B13">
        <w:rPr>
          <w:sz w:val="27"/>
          <w:szCs w:val="27"/>
        </w:rPr>
        <w:t>.</w:t>
      </w:r>
    </w:p>
    <w:p w14:paraId="4A31DDC0" w14:textId="67ADFAB3" w:rsidR="00C41CCC" w:rsidRPr="00393B13" w:rsidRDefault="00CF2FC0" w:rsidP="00393B13">
      <w:pPr>
        <w:pStyle w:val="text"/>
        <w:rPr>
          <w:sz w:val="27"/>
          <w:szCs w:val="27"/>
        </w:rPr>
      </w:pPr>
      <w:r w:rsidRPr="00393B13">
        <w:rPr>
          <w:sz w:val="27"/>
          <w:szCs w:val="27"/>
        </w:rPr>
        <w:t xml:space="preserve">- </w:t>
      </w:r>
      <w:r w:rsidR="004A3338" w:rsidRPr="00393B13">
        <w:rPr>
          <w:sz w:val="27"/>
          <w:szCs w:val="27"/>
        </w:rPr>
        <w:t>Quyết định 32/2012/QĐ-TTg ngày 27/7/2012 của Thủ tướng Chính phủ về phê duyệt quy hoạch phát triển viễn thông quốc gia đến năm 2020, tại Khoản 4 Mục II về định hướng phát triển công nghệ “Từ năm 2020 xem xét việc sắp xếp lại các băng tần hiện dùng cho hệ thống thông tin di động thế hệ thứ 2, phát thanh, truyền hình tương tự mặt đất để sử dụng cho hệ thống thông tin di động thế hệ tiếp theo”.</w:t>
      </w:r>
      <w:r w:rsidR="00C41CCC" w:rsidRPr="00393B13">
        <w:rPr>
          <w:sz w:val="27"/>
          <w:szCs w:val="27"/>
        </w:rPr>
        <w:tab/>
      </w:r>
      <w:r w:rsidR="00C41CCC" w:rsidRPr="00393B13">
        <w:rPr>
          <w:sz w:val="27"/>
          <w:szCs w:val="27"/>
        </w:rPr>
        <w:tab/>
      </w:r>
    </w:p>
    <w:p w14:paraId="7734B385" w14:textId="18779C2B" w:rsidR="004A3338" w:rsidRPr="00393B13" w:rsidRDefault="00CF2FC0" w:rsidP="00393B13">
      <w:pPr>
        <w:pStyle w:val="text"/>
        <w:rPr>
          <w:sz w:val="27"/>
          <w:szCs w:val="27"/>
        </w:rPr>
      </w:pPr>
      <w:r w:rsidRPr="00393B13">
        <w:rPr>
          <w:sz w:val="27"/>
          <w:szCs w:val="27"/>
        </w:rPr>
        <w:t xml:space="preserve">- </w:t>
      </w:r>
      <w:r w:rsidR="00CF253C" w:rsidRPr="00393B13">
        <w:rPr>
          <w:sz w:val="27"/>
          <w:szCs w:val="27"/>
        </w:rPr>
        <w:t>Theo Quy hoạch Phổ tần số quốc gia tại Quyết định 71/2013/QĐ-TTg,</w:t>
      </w:r>
      <w:r w:rsidR="00323096" w:rsidRPr="00393B13">
        <w:rPr>
          <w:sz w:val="27"/>
          <w:szCs w:val="27"/>
        </w:rPr>
        <w:t xml:space="preserve"> </w:t>
      </w:r>
      <w:r w:rsidR="00CF253C" w:rsidRPr="00393B13">
        <w:rPr>
          <w:sz w:val="27"/>
          <w:szCs w:val="27"/>
        </w:rPr>
        <w:t>được sửa đổi bởi các quyết định 02/2017/QĐ-TTg, quyết định 38/2021/QĐ-TTg, các băng 900/1900MHZ được dành cho Hệ thống IMT, cụ thể tại Phụ lục Quyết định 02/2017/QĐ-TTg: “VTN8: Các băng tần 806-845 MHz; 851-915 MHz; 925-960 MHz; 1710-1785 MHz và 1805-1880 MHz được dành cho các hệ thống thông tin di động IMT. Trong trường hợp cần thiết, cơ quan quản lý sẽ điều chỉnh các đoạn băng tần cụ thể trong các quy hoạch băng tần có liên quan. Không phát triển mới hệ thống vô tuyến điện thuộc nghiệp vụ Cố định, Di động trên băng tần 806-824 MHz, 851-869 MHz. Các tổ chức, cá nhân hiện đang sử dụng các hệ thống vô tuyến điện hoạt động trong băng tần 806-824</w:t>
      </w:r>
      <w:r w:rsidR="007D5A01" w:rsidRPr="00393B13">
        <w:rPr>
          <w:sz w:val="27"/>
          <w:szCs w:val="27"/>
        </w:rPr>
        <w:t xml:space="preserve"> </w:t>
      </w:r>
      <w:r w:rsidR="00CF253C" w:rsidRPr="00393B13">
        <w:rPr>
          <w:sz w:val="27"/>
          <w:szCs w:val="27"/>
        </w:rPr>
        <w:t>MHz, 851-869 MHz phải có kế hoạch chuyển đổi theo thông báo của Bộ</w:t>
      </w:r>
      <w:r w:rsidR="007D5A01" w:rsidRPr="00393B13">
        <w:rPr>
          <w:sz w:val="27"/>
          <w:szCs w:val="27"/>
        </w:rPr>
        <w:t xml:space="preserve"> Thông tin và Truyền thông. Riêng các hệ thống phục vụ mục đích </w:t>
      </w:r>
      <w:proofErr w:type="gramStart"/>
      <w:r w:rsidR="007D5A01" w:rsidRPr="00393B13">
        <w:rPr>
          <w:sz w:val="27"/>
          <w:szCs w:val="27"/>
        </w:rPr>
        <w:t>an</w:t>
      </w:r>
      <w:proofErr w:type="gramEnd"/>
      <w:r w:rsidR="007D5A01" w:rsidRPr="00393B13">
        <w:rPr>
          <w:sz w:val="27"/>
          <w:szCs w:val="27"/>
        </w:rPr>
        <w:t xml:space="preserve"> ninh được tiếp tục sử dụng các băng tần 806-821 MHz, 851-866 MHz đến khi có hệ thống thay thế”.</w:t>
      </w:r>
    </w:p>
    <w:p w14:paraId="5FF460C3" w14:textId="3FAEC9C1" w:rsidR="007D5A01" w:rsidRPr="00393B13" w:rsidRDefault="00CF2FC0" w:rsidP="00393B13">
      <w:pPr>
        <w:pStyle w:val="text"/>
        <w:rPr>
          <w:sz w:val="27"/>
          <w:szCs w:val="27"/>
        </w:rPr>
      </w:pPr>
      <w:r w:rsidRPr="00393B13">
        <w:rPr>
          <w:sz w:val="27"/>
          <w:szCs w:val="27"/>
        </w:rPr>
        <w:lastRenderedPageBreak/>
        <w:t xml:space="preserve">- </w:t>
      </w:r>
      <w:r w:rsidR="00323096" w:rsidRPr="00393B13">
        <w:rPr>
          <w:sz w:val="27"/>
          <w:szCs w:val="27"/>
        </w:rPr>
        <w:t>Luật Viễn thông Điều 35, Điều 36 quy định về nguyên tắc và điều kiện cấp giấy phép kinh doanh dịch vụ viễn thông quy định việc cấp, cấp mới giấy phép viễn thông trong trường hợp có liên quan đến sử dụng tài nguyên viễn thông thì chỉ được xét cấp phép nếu việc phân bổ tài nguyên viễn thông là khả thi, theo đúng quy hoạch được phê duyệt.</w:t>
      </w:r>
    </w:p>
    <w:p w14:paraId="27EC9A94" w14:textId="407E7338" w:rsidR="004A30F4" w:rsidRPr="00393B13" w:rsidRDefault="00DB385B" w:rsidP="00BA56F5">
      <w:pPr>
        <w:pStyle w:val="Heading2"/>
        <w:spacing w:line="288" w:lineRule="auto"/>
        <w:rPr>
          <w:sz w:val="27"/>
          <w:szCs w:val="27"/>
        </w:rPr>
      </w:pPr>
      <w:bookmarkStart w:id="7" w:name="_Toc461791942"/>
      <w:bookmarkStart w:id="8" w:name="_Toc142558161"/>
      <w:bookmarkEnd w:id="5"/>
      <w:r w:rsidRPr="00393B13">
        <w:rPr>
          <w:sz w:val="27"/>
          <w:szCs w:val="27"/>
        </w:rPr>
        <w:t>3.</w:t>
      </w:r>
      <w:r w:rsidR="00BA56F5" w:rsidRPr="00393B13">
        <w:rPr>
          <w:sz w:val="27"/>
          <w:szCs w:val="27"/>
        </w:rPr>
        <w:t>2</w:t>
      </w:r>
      <w:r w:rsidRPr="00393B13">
        <w:rPr>
          <w:sz w:val="27"/>
          <w:szCs w:val="27"/>
        </w:rPr>
        <w:t xml:space="preserve">. </w:t>
      </w:r>
      <w:r w:rsidR="006B2EAB" w:rsidRPr="00393B13">
        <w:rPr>
          <w:sz w:val="27"/>
          <w:szCs w:val="27"/>
        </w:rPr>
        <w:t xml:space="preserve">Nghiên cứu </w:t>
      </w:r>
      <w:r w:rsidR="003632A4" w:rsidRPr="00393B13">
        <w:rPr>
          <w:sz w:val="27"/>
          <w:szCs w:val="27"/>
        </w:rPr>
        <w:t xml:space="preserve">quy định/hiện trạng </w:t>
      </w:r>
      <w:r w:rsidR="006B2EAB" w:rsidRPr="00393B13">
        <w:rPr>
          <w:sz w:val="27"/>
          <w:szCs w:val="27"/>
        </w:rPr>
        <w:t>quốc tế</w:t>
      </w:r>
      <w:r w:rsidR="008427A8" w:rsidRPr="00393B13">
        <w:rPr>
          <w:sz w:val="27"/>
          <w:szCs w:val="27"/>
        </w:rPr>
        <w:t xml:space="preserve"> liên quan đến tốc độ Internet băng rộng di động</w:t>
      </w:r>
      <w:bookmarkEnd w:id="8"/>
    </w:p>
    <w:p w14:paraId="0B1CACA7" w14:textId="6FF489C6" w:rsidR="004A30F4" w:rsidRPr="00393B13" w:rsidRDefault="00CF2FC0" w:rsidP="00CF2FC0">
      <w:pPr>
        <w:rPr>
          <w:iCs/>
          <w:sz w:val="27"/>
          <w:szCs w:val="27"/>
        </w:rPr>
      </w:pPr>
      <w:r w:rsidRPr="00393B13">
        <w:rPr>
          <w:rFonts w:cs="Times New Roman"/>
          <w:b/>
          <w:sz w:val="27"/>
          <w:szCs w:val="27"/>
        </w:rPr>
        <w:t xml:space="preserve">- </w:t>
      </w:r>
      <w:r w:rsidR="00A76896" w:rsidRPr="00393B13">
        <w:rPr>
          <w:iCs/>
          <w:sz w:val="27"/>
          <w:szCs w:val="27"/>
        </w:rPr>
        <w:t>Hướng dẫn của ITU: Quản lý chất lượng dịch vụ thông thường dựa trên việc tiêu chuẩn hóa, thiết lập các chỉ tiêu đặc trưng, quan trọng đối với dịch vụ cần quản lý. Theo thống kê của ITU, 82% trong tổng số 193 nước</w:t>
      </w:r>
      <w:r w:rsidR="00A76896" w:rsidRPr="00393B13">
        <w:rPr>
          <w:iCs/>
          <w:sz w:val="27"/>
          <w:szCs w:val="27"/>
          <w:vertAlign w:val="superscript"/>
        </w:rPr>
        <w:footnoteReference w:id="1"/>
      </w:r>
      <w:r w:rsidR="00A76896" w:rsidRPr="00393B13">
        <w:rPr>
          <w:iCs/>
          <w:sz w:val="27"/>
          <w:szCs w:val="27"/>
        </w:rPr>
        <w:t xml:space="preserve"> đo kiểm QoS với các chỉ tiêu phổ biến như Mức tín hiệu vô tuyến, Tốc độ tải lên, tải xuống, Trễ truy nhập dịch vụ…</w:t>
      </w:r>
    </w:p>
    <w:p w14:paraId="2B308D87" w14:textId="3555E209" w:rsidR="00A76896" w:rsidRPr="00393B13" w:rsidRDefault="00CF2FC0" w:rsidP="00CF2FC0">
      <w:pPr>
        <w:rPr>
          <w:iCs/>
          <w:sz w:val="27"/>
          <w:szCs w:val="27"/>
        </w:rPr>
      </w:pPr>
      <w:r w:rsidRPr="00393B13">
        <w:rPr>
          <w:iCs/>
          <w:sz w:val="27"/>
          <w:szCs w:val="27"/>
        </w:rPr>
        <w:t xml:space="preserve">- </w:t>
      </w:r>
      <w:r w:rsidR="00647334" w:rsidRPr="00393B13">
        <w:rPr>
          <w:iCs/>
          <w:sz w:val="27"/>
          <w:szCs w:val="27"/>
        </w:rPr>
        <w:t>Một số quốc gia Châu Âu: Tổ chức các nhà quản lý thông tin điện tử của Châu Âu (BEREC) đã ban hành H</w:t>
      </w:r>
      <w:r w:rsidR="00647334" w:rsidRPr="00393B13">
        <w:rPr>
          <w:rFonts w:hint="eastAsia"/>
          <w:iCs/>
          <w:sz w:val="27"/>
          <w:szCs w:val="27"/>
        </w:rPr>
        <w:t>ư</w:t>
      </w:r>
      <w:r w:rsidR="00647334" w:rsidRPr="00393B13">
        <w:rPr>
          <w:iCs/>
          <w:sz w:val="27"/>
          <w:szCs w:val="27"/>
        </w:rPr>
        <w:t>ớng dẫn về quản lý chất l</w:t>
      </w:r>
      <w:r w:rsidR="00647334" w:rsidRPr="00393B13">
        <w:rPr>
          <w:rFonts w:hint="eastAsia"/>
          <w:iCs/>
          <w:sz w:val="27"/>
          <w:szCs w:val="27"/>
        </w:rPr>
        <w:t>ư</w:t>
      </w:r>
      <w:r w:rsidR="00647334" w:rsidRPr="00393B13">
        <w:rPr>
          <w:iCs/>
          <w:sz w:val="27"/>
          <w:szCs w:val="27"/>
        </w:rPr>
        <w:t xml:space="preserve">ợng dịch vụ trong </w:t>
      </w:r>
      <w:r w:rsidR="00647334" w:rsidRPr="00393B13">
        <w:rPr>
          <w:rFonts w:hint="eastAsia"/>
          <w:iCs/>
          <w:sz w:val="27"/>
          <w:szCs w:val="27"/>
        </w:rPr>
        <w:t>đó</w:t>
      </w:r>
      <w:r w:rsidR="00647334" w:rsidRPr="00393B13">
        <w:rPr>
          <w:iCs/>
          <w:sz w:val="27"/>
          <w:szCs w:val="27"/>
        </w:rPr>
        <w:t xml:space="preserve"> có quản lý chất l</w:t>
      </w:r>
      <w:r w:rsidR="00647334" w:rsidRPr="00393B13">
        <w:rPr>
          <w:rFonts w:hint="eastAsia"/>
          <w:iCs/>
          <w:sz w:val="27"/>
          <w:szCs w:val="27"/>
        </w:rPr>
        <w:t>ư</w:t>
      </w:r>
      <w:r w:rsidR="00647334" w:rsidRPr="00393B13">
        <w:rPr>
          <w:iCs/>
          <w:sz w:val="27"/>
          <w:szCs w:val="27"/>
        </w:rPr>
        <w:t xml:space="preserve">ợng Internet, </w:t>
      </w:r>
      <w:r w:rsidR="00647334" w:rsidRPr="00393B13">
        <w:rPr>
          <w:rFonts w:hint="eastAsia"/>
          <w:iCs/>
          <w:sz w:val="27"/>
          <w:szCs w:val="27"/>
        </w:rPr>
        <w:t>đ</w:t>
      </w:r>
      <w:r w:rsidR="00647334" w:rsidRPr="00393B13">
        <w:rPr>
          <w:iCs/>
          <w:sz w:val="27"/>
          <w:szCs w:val="27"/>
        </w:rPr>
        <w:t>ặc biệt là khía cạnh quản lý l</w:t>
      </w:r>
      <w:r w:rsidR="00647334" w:rsidRPr="00393B13">
        <w:rPr>
          <w:rFonts w:hint="eastAsia"/>
          <w:iCs/>
          <w:sz w:val="27"/>
          <w:szCs w:val="27"/>
        </w:rPr>
        <w:t>ư</w:t>
      </w:r>
      <w:r w:rsidR="00647334" w:rsidRPr="00393B13">
        <w:rPr>
          <w:iCs/>
          <w:sz w:val="27"/>
          <w:szCs w:val="27"/>
        </w:rPr>
        <w:t>u l</w:t>
      </w:r>
      <w:r w:rsidR="00647334" w:rsidRPr="00393B13">
        <w:rPr>
          <w:rFonts w:hint="eastAsia"/>
          <w:iCs/>
          <w:sz w:val="27"/>
          <w:szCs w:val="27"/>
        </w:rPr>
        <w:t>ư</w:t>
      </w:r>
      <w:r w:rsidR="00647334" w:rsidRPr="00393B13">
        <w:rPr>
          <w:iCs/>
          <w:sz w:val="27"/>
          <w:szCs w:val="27"/>
        </w:rPr>
        <w:t>ợng của các ISP. Việc quản lý l</w:t>
      </w:r>
      <w:r w:rsidR="00647334" w:rsidRPr="00393B13">
        <w:rPr>
          <w:rFonts w:hint="eastAsia"/>
          <w:iCs/>
          <w:sz w:val="27"/>
          <w:szCs w:val="27"/>
        </w:rPr>
        <w:t>ư</w:t>
      </w:r>
      <w:r w:rsidR="00647334" w:rsidRPr="00393B13">
        <w:rPr>
          <w:iCs/>
          <w:sz w:val="27"/>
          <w:szCs w:val="27"/>
        </w:rPr>
        <w:t>u l</w:t>
      </w:r>
      <w:r w:rsidR="00647334" w:rsidRPr="00393B13">
        <w:rPr>
          <w:rFonts w:hint="eastAsia"/>
          <w:iCs/>
          <w:sz w:val="27"/>
          <w:szCs w:val="27"/>
        </w:rPr>
        <w:t>ư</w:t>
      </w:r>
      <w:r w:rsidR="00647334" w:rsidRPr="00393B13">
        <w:rPr>
          <w:iCs/>
          <w:sz w:val="27"/>
          <w:szCs w:val="27"/>
        </w:rPr>
        <w:t xml:space="preserve">ợng của các ISP phân loại </w:t>
      </w:r>
      <w:proofErr w:type="gramStart"/>
      <w:r w:rsidR="00647334" w:rsidRPr="00393B13">
        <w:rPr>
          <w:iCs/>
          <w:sz w:val="27"/>
          <w:szCs w:val="27"/>
        </w:rPr>
        <w:t>theo</w:t>
      </w:r>
      <w:proofErr w:type="gramEnd"/>
      <w:r w:rsidR="00647334" w:rsidRPr="00393B13">
        <w:rPr>
          <w:iCs/>
          <w:sz w:val="27"/>
          <w:szCs w:val="27"/>
        </w:rPr>
        <w:t xml:space="preserve"> các nhóm khác nhau, mỗi nhóm là tập hợp các dịch vụ, ứng dụng có yêu cầu về QoS t</w:t>
      </w:r>
      <w:r w:rsidR="00647334" w:rsidRPr="00393B13">
        <w:rPr>
          <w:rFonts w:hint="eastAsia"/>
          <w:iCs/>
          <w:sz w:val="27"/>
          <w:szCs w:val="27"/>
        </w:rPr>
        <w:t>ươ</w:t>
      </w:r>
      <w:r w:rsidR="00647334" w:rsidRPr="00393B13">
        <w:rPr>
          <w:iCs/>
          <w:sz w:val="27"/>
          <w:szCs w:val="27"/>
        </w:rPr>
        <w:t xml:space="preserve">ng </w:t>
      </w:r>
      <w:r w:rsidR="00647334" w:rsidRPr="00393B13">
        <w:rPr>
          <w:rFonts w:hint="eastAsia"/>
          <w:iCs/>
          <w:sz w:val="27"/>
          <w:szCs w:val="27"/>
        </w:rPr>
        <w:t>đươ</w:t>
      </w:r>
      <w:r w:rsidR="00647334" w:rsidRPr="00393B13">
        <w:rPr>
          <w:iCs/>
          <w:sz w:val="27"/>
          <w:szCs w:val="27"/>
        </w:rPr>
        <w:t>ng nhau. ISP trong quản lý l</w:t>
      </w:r>
      <w:r w:rsidR="00647334" w:rsidRPr="00393B13">
        <w:rPr>
          <w:rFonts w:hint="eastAsia"/>
          <w:iCs/>
          <w:sz w:val="27"/>
          <w:szCs w:val="27"/>
        </w:rPr>
        <w:t>ư</w:t>
      </w:r>
      <w:r w:rsidR="00647334" w:rsidRPr="00393B13">
        <w:rPr>
          <w:iCs/>
          <w:sz w:val="27"/>
          <w:szCs w:val="27"/>
        </w:rPr>
        <w:t>u l</w:t>
      </w:r>
      <w:r w:rsidR="00647334" w:rsidRPr="00393B13">
        <w:rPr>
          <w:rFonts w:hint="eastAsia"/>
          <w:iCs/>
          <w:sz w:val="27"/>
          <w:szCs w:val="27"/>
        </w:rPr>
        <w:t>ư</w:t>
      </w:r>
      <w:r w:rsidR="00647334" w:rsidRPr="00393B13">
        <w:rPr>
          <w:iCs/>
          <w:sz w:val="27"/>
          <w:szCs w:val="27"/>
        </w:rPr>
        <w:t xml:space="preserve">ợng có thể </w:t>
      </w:r>
      <w:r w:rsidR="00647334" w:rsidRPr="00393B13">
        <w:rPr>
          <w:rFonts w:hint="eastAsia"/>
          <w:iCs/>
          <w:sz w:val="27"/>
          <w:szCs w:val="27"/>
        </w:rPr>
        <w:t>đư</w:t>
      </w:r>
      <w:r w:rsidR="00647334" w:rsidRPr="00393B13">
        <w:rPr>
          <w:iCs/>
          <w:sz w:val="27"/>
          <w:szCs w:val="27"/>
        </w:rPr>
        <w:t>ợc áp dụng các biện pháp khác nhau giữa các nhóm nh</w:t>
      </w:r>
      <w:r w:rsidR="00647334" w:rsidRPr="00393B13">
        <w:rPr>
          <w:rFonts w:hint="eastAsia"/>
          <w:iCs/>
          <w:sz w:val="27"/>
          <w:szCs w:val="27"/>
        </w:rPr>
        <w:t>ư</w:t>
      </w:r>
      <w:r w:rsidR="00647334" w:rsidRPr="00393B13">
        <w:rPr>
          <w:iCs/>
          <w:sz w:val="27"/>
          <w:szCs w:val="27"/>
        </w:rPr>
        <w:t xml:space="preserve">ng trong cùng một nhóm thì không phân biệt </w:t>
      </w:r>
      <w:r w:rsidR="00647334" w:rsidRPr="00393B13">
        <w:rPr>
          <w:rFonts w:hint="eastAsia"/>
          <w:iCs/>
          <w:sz w:val="27"/>
          <w:szCs w:val="27"/>
        </w:rPr>
        <w:t>đ</w:t>
      </w:r>
      <w:r w:rsidR="00647334" w:rsidRPr="00393B13">
        <w:rPr>
          <w:iCs/>
          <w:sz w:val="27"/>
          <w:szCs w:val="27"/>
        </w:rPr>
        <w:t xml:space="preserve">ối xử. ISP không </w:t>
      </w:r>
      <w:r w:rsidR="00647334" w:rsidRPr="00393B13">
        <w:rPr>
          <w:rFonts w:hint="eastAsia"/>
          <w:iCs/>
          <w:sz w:val="27"/>
          <w:szCs w:val="27"/>
        </w:rPr>
        <w:t>đư</w:t>
      </w:r>
      <w:r w:rsidR="00647334" w:rsidRPr="00393B13">
        <w:rPr>
          <w:iCs/>
          <w:sz w:val="27"/>
          <w:szCs w:val="27"/>
        </w:rPr>
        <w:t xml:space="preserve">ợc chặn, làm giảm tốc </w:t>
      </w:r>
      <w:r w:rsidR="00647334" w:rsidRPr="00393B13">
        <w:rPr>
          <w:rFonts w:hint="eastAsia"/>
          <w:iCs/>
          <w:sz w:val="27"/>
          <w:szCs w:val="27"/>
        </w:rPr>
        <w:t>đ</w:t>
      </w:r>
      <w:r w:rsidR="00647334" w:rsidRPr="00393B13">
        <w:rPr>
          <w:iCs/>
          <w:sz w:val="27"/>
          <w:szCs w:val="27"/>
        </w:rPr>
        <w:t>ộ một ứng dụng, dịch vụ cụ thể. Theo khảo sát của ECC</w:t>
      </w:r>
      <w:r w:rsidR="00647334" w:rsidRPr="00393B13">
        <w:rPr>
          <w:iCs/>
          <w:sz w:val="27"/>
          <w:szCs w:val="27"/>
          <w:vertAlign w:val="superscript"/>
        </w:rPr>
        <w:footnoteReference w:id="2"/>
      </w:r>
      <w:r w:rsidR="00647334" w:rsidRPr="00393B13">
        <w:rPr>
          <w:iCs/>
          <w:sz w:val="27"/>
          <w:szCs w:val="27"/>
        </w:rPr>
        <w:t>, một số quốc gia châu Âu có quy định về tốc độ tải dữ liệu đối với từng công nghệ khi cấp phép băng tần, cụ thể Đảo Crypus (30 Mbit/s), Cộng hòa Czech (5 Mbit/s), Iceland (10 Mbit/s), Ý (2 Mbit/s), Lithuania (4 Mbit/s), Na Uy (2 Mbit/s).</w:t>
      </w:r>
    </w:p>
    <w:p w14:paraId="3A0F953F" w14:textId="213070C8" w:rsidR="00B75A5A" w:rsidRPr="00393B13" w:rsidRDefault="00CF2FC0" w:rsidP="00CF2FC0">
      <w:pPr>
        <w:rPr>
          <w:iCs/>
          <w:sz w:val="27"/>
          <w:szCs w:val="27"/>
        </w:rPr>
      </w:pPr>
      <w:r w:rsidRPr="00393B13">
        <w:rPr>
          <w:iCs/>
          <w:sz w:val="27"/>
          <w:szCs w:val="27"/>
        </w:rPr>
        <w:t xml:space="preserve">- </w:t>
      </w:r>
      <w:r w:rsidR="008E2056" w:rsidRPr="00393B13">
        <w:rPr>
          <w:iCs/>
          <w:sz w:val="27"/>
          <w:szCs w:val="27"/>
        </w:rPr>
        <w:t xml:space="preserve">FCC – Mỹ: Cơ quan quản lý Viễn thông FCC (Mỹ) quy định tốc độ tải tối thiểu </w:t>
      </w:r>
      <w:r w:rsidR="002916B5" w:rsidRPr="00393B13">
        <w:rPr>
          <w:iCs/>
          <w:sz w:val="27"/>
          <w:szCs w:val="27"/>
        </w:rPr>
        <w:t>download</w:t>
      </w:r>
      <w:r w:rsidR="00E92AB1" w:rsidRPr="00393B13">
        <w:rPr>
          <w:iCs/>
          <w:sz w:val="27"/>
          <w:szCs w:val="27"/>
        </w:rPr>
        <w:t xml:space="preserve"> là 25 Mbit; </w:t>
      </w:r>
      <w:r w:rsidR="0006498D" w:rsidRPr="00393B13">
        <w:rPr>
          <w:iCs/>
          <w:sz w:val="27"/>
          <w:szCs w:val="27"/>
        </w:rPr>
        <w:t>upload</w:t>
      </w:r>
      <w:r w:rsidR="00E92AB1" w:rsidRPr="00393B13">
        <w:rPr>
          <w:iCs/>
          <w:sz w:val="27"/>
          <w:szCs w:val="27"/>
        </w:rPr>
        <w:t xml:space="preserve"> là</w:t>
      </w:r>
      <w:r w:rsidR="0006498D" w:rsidRPr="00393B13">
        <w:rPr>
          <w:iCs/>
          <w:sz w:val="27"/>
          <w:szCs w:val="27"/>
        </w:rPr>
        <w:t xml:space="preserve">: 3 </w:t>
      </w:r>
      <w:r w:rsidR="005A724A" w:rsidRPr="00393B13">
        <w:rPr>
          <w:iCs/>
          <w:sz w:val="27"/>
          <w:szCs w:val="27"/>
        </w:rPr>
        <w:t>Mb</w:t>
      </w:r>
      <w:r w:rsidR="0006498D" w:rsidRPr="00393B13">
        <w:rPr>
          <w:iCs/>
          <w:sz w:val="27"/>
          <w:szCs w:val="27"/>
        </w:rPr>
        <w:t>it/s</w:t>
      </w:r>
      <w:r w:rsidR="008E2056" w:rsidRPr="00393B13">
        <w:rPr>
          <w:iCs/>
          <w:sz w:val="27"/>
          <w:szCs w:val="27"/>
        </w:rPr>
        <w:t>.</w:t>
      </w:r>
      <w:r w:rsidR="009814D8" w:rsidRPr="00393B13">
        <w:rPr>
          <w:iCs/>
          <w:sz w:val="27"/>
          <w:szCs w:val="27"/>
        </w:rPr>
        <w:t xml:space="preserve"> Tuy quy định</w:t>
      </w:r>
      <w:r w:rsidR="00E92AB1" w:rsidRPr="00393B13">
        <w:rPr>
          <w:iCs/>
          <w:sz w:val="27"/>
          <w:szCs w:val="27"/>
        </w:rPr>
        <w:t xml:space="preserve"> như vậy nhưng t</w:t>
      </w:r>
      <w:r w:rsidR="00A35F67" w:rsidRPr="00393B13">
        <w:rPr>
          <w:iCs/>
          <w:sz w:val="27"/>
          <w:szCs w:val="27"/>
        </w:rPr>
        <w:t xml:space="preserve">ừ hoạt động online thực tế của người dùng, FCC có quan </w:t>
      </w:r>
      <w:r w:rsidR="008A7DD9" w:rsidRPr="00393B13">
        <w:rPr>
          <w:iCs/>
          <w:sz w:val="27"/>
          <w:szCs w:val="27"/>
        </w:rPr>
        <w:t>điểm</w:t>
      </w:r>
      <w:r w:rsidR="001C40FF" w:rsidRPr="00393B13">
        <w:rPr>
          <w:iCs/>
          <w:sz w:val="27"/>
          <w:szCs w:val="27"/>
        </w:rPr>
        <w:t xml:space="preserve"> như sau</w:t>
      </w:r>
      <w:r w:rsidR="008A7DD9" w:rsidRPr="00393B13">
        <w:rPr>
          <w:iCs/>
          <w:sz w:val="27"/>
          <w:szCs w:val="27"/>
        </w:rPr>
        <w:t xml:space="preserve">: </w:t>
      </w:r>
      <w:r w:rsidR="00A35F67" w:rsidRPr="00393B13">
        <w:rPr>
          <w:iCs/>
          <w:sz w:val="27"/>
          <w:szCs w:val="27"/>
        </w:rPr>
        <w:t>Tốc độ tối thiểu</w:t>
      </w:r>
      <w:r w:rsidR="001C40FF" w:rsidRPr="00393B13">
        <w:rPr>
          <w:iCs/>
          <w:sz w:val="27"/>
          <w:szCs w:val="27"/>
        </w:rPr>
        <w:t xml:space="preserve"> </w:t>
      </w:r>
      <w:r w:rsidR="00756F35" w:rsidRPr="00393B13">
        <w:rPr>
          <w:iCs/>
          <w:sz w:val="27"/>
          <w:szCs w:val="27"/>
        </w:rPr>
        <w:t>cần</w:t>
      </w:r>
      <w:r w:rsidR="00E92AB1" w:rsidRPr="00393B13">
        <w:rPr>
          <w:iCs/>
          <w:sz w:val="27"/>
          <w:szCs w:val="27"/>
        </w:rPr>
        <w:t xml:space="preserve"> bóc tách để</w:t>
      </w:r>
      <w:r w:rsidR="00756F35" w:rsidRPr="00393B13">
        <w:rPr>
          <w:iCs/>
          <w:sz w:val="27"/>
          <w:szCs w:val="27"/>
        </w:rPr>
        <w:t xml:space="preserve"> tương đồng với mỗi hoạt động </w:t>
      </w:r>
      <w:r w:rsidR="009814D8" w:rsidRPr="00393B13">
        <w:rPr>
          <w:iCs/>
          <w:sz w:val="27"/>
          <w:szCs w:val="27"/>
        </w:rPr>
        <w:t>trên Internet</w:t>
      </w:r>
      <w:r w:rsidR="001C320C" w:rsidRPr="00393B13">
        <w:rPr>
          <w:iCs/>
          <w:sz w:val="27"/>
          <w:szCs w:val="27"/>
        </w:rPr>
        <w:t>, theo đó:</w:t>
      </w:r>
      <w:r w:rsidR="00FC2119" w:rsidRPr="00393B13">
        <w:rPr>
          <w:iCs/>
          <w:sz w:val="27"/>
          <w:szCs w:val="27"/>
        </w:rPr>
        <w:t xml:space="preserve"> </w:t>
      </w:r>
      <w:r w:rsidR="00F10500" w:rsidRPr="00393B13">
        <w:rPr>
          <w:iCs/>
          <w:sz w:val="27"/>
          <w:szCs w:val="27"/>
        </w:rPr>
        <w:t>25 Mbit/s</w:t>
      </w:r>
      <w:r w:rsidR="00F33BEC" w:rsidRPr="00393B13">
        <w:rPr>
          <w:iCs/>
          <w:sz w:val="27"/>
          <w:szCs w:val="27"/>
        </w:rPr>
        <w:t xml:space="preserve"> là</w:t>
      </w:r>
      <w:r w:rsidR="00F10500" w:rsidRPr="00393B13">
        <w:rPr>
          <w:iCs/>
          <w:sz w:val="27"/>
          <w:szCs w:val="27"/>
        </w:rPr>
        <w:t xml:space="preserve"> Tốc độ tối thiểu </w:t>
      </w:r>
      <w:r w:rsidR="00CD6E62" w:rsidRPr="00393B13">
        <w:rPr>
          <w:iCs/>
          <w:sz w:val="27"/>
          <w:szCs w:val="27"/>
        </w:rPr>
        <w:t>đối với</w:t>
      </w:r>
      <w:r w:rsidR="00F10500" w:rsidRPr="00393B13">
        <w:rPr>
          <w:iCs/>
          <w:sz w:val="27"/>
          <w:szCs w:val="27"/>
        </w:rPr>
        <w:t xml:space="preserve"> hoạt động online </w:t>
      </w:r>
      <w:r w:rsidR="00CD6E62" w:rsidRPr="00393B13">
        <w:rPr>
          <w:iCs/>
          <w:sz w:val="27"/>
          <w:szCs w:val="27"/>
        </w:rPr>
        <w:t>ngày này</w:t>
      </w:r>
      <w:r w:rsidR="00F33BEC" w:rsidRPr="00393B13">
        <w:rPr>
          <w:iCs/>
          <w:sz w:val="27"/>
          <w:szCs w:val="27"/>
        </w:rPr>
        <w:t>, gồm</w:t>
      </w:r>
      <w:r w:rsidR="00CD6E62" w:rsidRPr="00393B13">
        <w:rPr>
          <w:iCs/>
          <w:sz w:val="27"/>
          <w:szCs w:val="27"/>
        </w:rPr>
        <w:t xml:space="preserve"> Làm việc từ xa (Telecommu</w:t>
      </w:r>
      <w:r w:rsidR="008D7C0A" w:rsidRPr="00393B13">
        <w:rPr>
          <w:iCs/>
          <w:sz w:val="27"/>
          <w:szCs w:val="27"/>
        </w:rPr>
        <w:t>ting)</w:t>
      </w:r>
      <w:r w:rsidR="00F33BEC" w:rsidRPr="00393B13">
        <w:rPr>
          <w:iCs/>
          <w:sz w:val="27"/>
          <w:szCs w:val="27"/>
        </w:rPr>
        <w:t xml:space="preserve"> và </w:t>
      </w:r>
      <w:r w:rsidR="003825B1" w:rsidRPr="00393B13">
        <w:rPr>
          <w:iCs/>
          <w:sz w:val="27"/>
          <w:szCs w:val="27"/>
        </w:rPr>
        <w:t>online</w:t>
      </w:r>
      <w:r w:rsidR="00F33BEC" w:rsidRPr="00393B13">
        <w:rPr>
          <w:iCs/>
          <w:sz w:val="27"/>
          <w:szCs w:val="27"/>
        </w:rPr>
        <w:t xml:space="preserve"> video (Streaming Ultra HD 4K Video)</w:t>
      </w:r>
      <w:r w:rsidR="00751FE1" w:rsidRPr="00393B13">
        <w:rPr>
          <w:iCs/>
          <w:sz w:val="27"/>
          <w:szCs w:val="27"/>
        </w:rPr>
        <w:t>.</w:t>
      </w:r>
    </w:p>
    <w:p w14:paraId="20B6D9DD" w14:textId="1B987671" w:rsidR="00786F98" w:rsidRPr="00393B13" w:rsidRDefault="00CF2FC0" w:rsidP="00CF2FC0">
      <w:pPr>
        <w:widowControl w:val="0"/>
        <w:tabs>
          <w:tab w:val="left" w:pos="637"/>
          <w:tab w:val="left" w:pos="709"/>
          <w:tab w:val="left" w:pos="993"/>
        </w:tabs>
        <w:spacing w:before="60" w:after="60"/>
        <w:ind w:right="-28"/>
        <w:rPr>
          <w:iCs/>
          <w:sz w:val="27"/>
          <w:szCs w:val="27"/>
        </w:rPr>
      </w:pPr>
      <w:r w:rsidRPr="00393B13">
        <w:rPr>
          <w:bCs/>
          <w:iCs/>
          <w:sz w:val="27"/>
          <w:szCs w:val="27"/>
        </w:rPr>
        <w:t xml:space="preserve">- </w:t>
      </w:r>
      <w:r w:rsidR="00786F98" w:rsidRPr="00393B13">
        <w:rPr>
          <w:bCs/>
          <w:iCs/>
          <w:sz w:val="27"/>
          <w:szCs w:val="27"/>
        </w:rPr>
        <w:t>Thái Lan: Yêu</w:t>
      </w:r>
      <w:r w:rsidR="00786F98" w:rsidRPr="00393B13">
        <w:rPr>
          <w:iCs/>
          <w:sz w:val="27"/>
          <w:szCs w:val="27"/>
        </w:rPr>
        <w:t xml:space="preserve"> cầu các doanh nghiệp phải đảm bảo tốc độ tối thiểu hướng xuống đạt 2</w:t>
      </w:r>
      <w:proofErr w:type="gramStart"/>
      <w:r w:rsidR="00786F98" w:rsidRPr="00393B13">
        <w:rPr>
          <w:iCs/>
          <w:sz w:val="27"/>
          <w:szCs w:val="27"/>
        </w:rPr>
        <w:t>,5</w:t>
      </w:r>
      <w:proofErr w:type="gramEnd"/>
      <w:r w:rsidR="00786F98" w:rsidRPr="00393B13">
        <w:rPr>
          <w:iCs/>
          <w:sz w:val="27"/>
          <w:szCs w:val="27"/>
        </w:rPr>
        <w:t xml:space="preserve"> Mbit/s, hướng lên: 500 kbit/s đối với dịch vụ truy nhập Internet 4G.</w:t>
      </w:r>
    </w:p>
    <w:p w14:paraId="21D0C136" w14:textId="34BE4E6A" w:rsidR="00786F98" w:rsidRPr="00393B13" w:rsidRDefault="00CF2FC0" w:rsidP="00CF2FC0">
      <w:pPr>
        <w:widowControl w:val="0"/>
        <w:tabs>
          <w:tab w:val="left" w:pos="637"/>
          <w:tab w:val="left" w:pos="709"/>
          <w:tab w:val="left" w:pos="993"/>
        </w:tabs>
        <w:spacing w:before="60" w:after="60"/>
        <w:ind w:right="-28"/>
        <w:rPr>
          <w:iCs/>
          <w:sz w:val="27"/>
          <w:szCs w:val="27"/>
        </w:rPr>
      </w:pPr>
      <w:r w:rsidRPr="00393B13">
        <w:rPr>
          <w:iCs/>
          <w:sz w:val="27"/>
          <w:szCs w:val="27"/>
        </w:rPr>
        <w:t xml:space="preserve">- </w:t>
      </w:r>
      <w:r w:rsidR="00786F98" w:rsidRPr="00393B13">
        <w:rPr>
          <w:iCs/>
          <w:sz w:val="27"/>
          <w:szCs w:val="27"/>
        </w:rPr>
        <w:t>Malaysia: Yêu cầu băng rộng di động tối thiểu 35 Mbps như tại Kế hoạch Hạ tầng số quốc gia.</w:t>
      </w:r>
    </w:p>
    <w:p w14:paraId="60910ADC" w14:textId="210FE7C8" w:rsidR="00786F98" w:rsidRPr="00393B13" w:rsidRDefault="00CF2FC0" w:rsidP="00CF2FC0">
      <w:pPr>
        <w:widowControl w:val="0"/>
        <w:tabs>
          <w:tab w:val="left" w:pos="637"/>
          <w:tab w:val="left" w:pos="709"/>
          <w:tab w:val="left" w:pos="993"/>
        </w:tabs>
        <w:spacing w:before="60" w:after="60"/>
        <w:ind w:right="-28"/>
        <w:rPr>
          <w:iCs/>
          <w:sz w:val="27"/>
          <w:szCs w:val="27"/>
        </w:rPr>
      </w:pPr>
      <w:r w:rsidRPr="00393B13">
        <w:rPr>
          <w:bCs/>
          <w:iCs/>
          <w:sz w:val="27"/>
          <w:szCs w:val="27"/>
        </w:rPr>
        <w:t xml:space="preserve">- </w:t>
      </w:r>
      <w:r w:rsidR="00786F98" w:rsidRPr="00393B13">
        <w:rPr>
          <w:bCs/>
          <w:iCs/>
          <w:sz w:val="27"/>
          <w:szCs w:val="27"/>
        </w:rPr>
        <w:t>Singapore:</w:t>
      </w:r>
      <w:r w:rsidR="00786F98" w:rsidRPr="00393B13">
        <w:rPr>
          <w:iCs/>
          <w:sz w:val="27"/>
          <w:szCs w:val="27"/>
        </w:rPr>
        <w:t xml:space="preserve"> Ban hành tiêu chuẩn về chất lượng dịch vụ truy nhập Internet 4G, tiêu chuẩn chỉ quy định về mức tín hiệu </w:t>
      </w:r>
      <w:proofErr w:type="gramStart"/>
      <w:r w:rsidR="00786F98" w:rsidRPr="00393B13">
        <w:rPr>
          <w:iCs/>
          <w:sz w:val="27"/>
          <w:szCs w:val="27"/>
        </w:rPr>
        <w:t>thu</w:t>
      </w:r>
      <w:proofErr w:type="gramEnd"/>
      <w:r w:rsidR="00786F98" w:rsidRPr="00393B13">
        <w:rPr>
          <w:iCs/>
          <w:sz w:val="27"/>
          <w:szCs w:val="27"/>
        </w:rPr>
        <w:t xml:space="preserve"> vô tuyến và không quy định giá trị tải dữ liệu.</w:t>
      </w:r>
    </w:p>
    <w:p w14:paraId="375A7662" w14:textId="37E0C096" w:rsidR="00786F98" w:rsidRPr="00393B13" w:rsidRDefault="00CF2FC0" w:rsidP="00CF2FC0">
      <w:pPr>
        <w:widowControl w:val="0"/>
        <w:tabs>
          <w:tab w:val="left" w:pos="637"/>
          <w:tab w:val="left" w:pos="709"/>
          <w:tab w:val="left" w:pos="993"/>
        </w:tabs>
        <w:spacing w:before="60" w:after="60"/>
        <w:ind w:right="-28"/>
        <w:rPr>
          <w:iCs/>
          <w:sz w:val="27"/>
          <w:szCs w:val="27"/>
        </w:rPr>
      </w:pPr>
      <w:r w:rsidRPr="00393B13">
        <w:rPr>
          <w:bCs/>
          <w:iCs/>
          <w:sz w:val="27"/>
          <w:szCs w:val="27"/>
        </w:rPr>
        <w:t xml:space="preserve">- </w:t>
      </w:r>
      <w:r w:rsidR="00786F98" w:rsidRPr="00393B13">
        <w:rPr>
          <w:bCs/>
          <w:iCs/>
          <w:sz w:val="27"/>
          <w:szCs w:val="27"/>
        </w:rPr>
        <w:t>Banglades:</w:t>
      </w:r>
      <w:r w:rsidR="00786F98" w:rsidRPr="00393B13">
        <w:rPr>
          <w:iCs/>
          <w:sz w:val="27"/>
          <w:szCs w:val="27"/>
        </w:rPr>
        <w:t xml:space="preserve"> Quy định về tốc độ hướng xuống tối thiểu của các nhà mạng phải đạt 7 </w:t>
      </w:r>
      <w:r w:rsidR="00786F98" w:rsidRPr="00393B13">
        <w:rPr>
          <w:iCs/>
          <w:sz w:val="27"/>
          <w:szCs w:val="27"/>
        </w:rPr>
        <w:lastRenderedPageBreak/>
        <w:t>Mbit/s, hướng lên 1 Mbit/s.</w:t>
      </w:r>
    </w:p>
    <w:p w14:paraId="247C6CFD" w14:textId="3437DABB" w:rsidR="00786F98" w:rsidRPr="00393B13" w:rsidRDefault="00CF2FC0" w:rsidP="00CF2FC0">
      <w:pPr>
        <w:widowControl w:val="0"/>
        <w:tabs>
          <w:tab w:val="left" w:pos="637"/>
          <w:tab w:val="left" w:pos="709"/>
          <w:tab w:val="left" w:pos="993"/>
        </w:tabs>
        <w:spacing w:before="60" w:after="60"/>
        <w:ind w:right="-28"/>
        <w:rPr>
          <w:iCs/>
          <w:sz w:val="27"/>
          <w:szCs w:val="27"/>
        </w:rPr>
      </w:pPr>
      <w:r w:rsidRPr="00393B13">
        <w:rPr>
          <w:bCs/>
          <w:iCs/>
          <w:sz w:val="27"/>
          <w:szCs w:val="27"/>
        </w:rPr>
        <w:t xml:space="preserve">- </w:t>
      </w:r>
      <w:r w:rsidR="00786F98" w:rsidRPr="00393B13">
        <w:rPr>
          <w:bCs/>
          <w:iCs/>
          <w:sz w:val="27"/>
          <w:szCs w:val="27"/>
        </w:rPr>
        <w:t>Ấn Độ</w:t>
      </w:r>
      <w:r w:rsidR="00786F98" w:rsidRPr="00393B13">
        <w:rPr>
          <w:b/>
          <w:iCs/>
          <w:sz w:val="27"/>
          <w:szCs w:val="27"/>
        </w:rPr>
        <w:t>:</w:t>
      </w:r>
      <w:r w:rsidR="00786F98" w:rsidRPr="00393B13">
        <w:rPr>
          <w:iCs/>
          <w:sz w:val="27"/>
          <w:szCs w:val="27"/>
        </w:rPr>
        <w:t xml:space="preserve"> Ban hành tiêu chuẩn về chất lượng dịch vụ truy nhập Internet 4G và yêu cầu doanh nghiệp tự công bố tốc độ tải dữ liệu tương tự như Việt Nam hiện đang thực hiện.</w:t>
      </w:r>
    </w:p>
    <w:p w14:paraId="546DE227" w14:textId="6BDEA453" w:rsidR="00786F98" w:rsidRPr="00393B13" w:rsidRDefault="00CF2FC0" w:rsidP="00CF2FC0">
      <w:pPr>
        <w:widowControl w:val="0"/>
        <w:tabs>
          <w:tab w:val="left" w:pos="637"/>
          <w:tab w:val="left" w:pos="709"/>
          <w:tab w:val="left" w:pos="993"/>
        </w:tabs>
        <w:spacing w:before="60" w:after="60"/>
        <w:ind w:right="-28"/>
        <w:rPr>
          <w:iCs/>
          <w:sz w:val="27"/>
          <w:szCs w:val="27"/>
        </w:rPr>
      </w:pPr>
      <w:r w:rsidRPr="00393B13">
        <w:rPr>
          <w:bCs/>
          <w:iCs/>
          <w:sz w:val="27"/>
          <w:szCs w:val="27"/>
        </w:rPr>
        <w:t xml:space="preserve">- </w:t>
      </w:r>
      <w:r w:rsidR="00786F98" w:rsidRPr="00393B13">
        <w:rPr>
          <w:bCs/>
          <w:iCs/>
          <w:sz w:val="27"/>
          <w:szCs w:val="27"/>
        </w:rPr>
        <w:t>Arap Saudi</w:t>
      </w:r>
      <w:r w:rsidR="00786F98" w:rsidRPr="00393B13">
        <w:rPr>
          <w:b/>
          <w:iCs/>
          <w:sz w:val="27"/>
          <w:szCs w:val="27"/>
        </w:rPr>
        <w:t>:</w:t>
      </w:r>
      <w:r w:rsidR="00786F98" w:rsidRPr="00393B13">
        <w:rPr>
          <w:iCs/>
          <w:sz w:val="27"/>
          <w:szCs w:val="27"/>
        </w:rPr>
        <w:t xml:space="preserve"> Ban hành các tham số kỹ thuật cần thực hiện đo kiểm đối với dịch vụ truy nhập Internet 4G. Doanh nghiệp tự công bố giá trị tốc độ tải dữ liệu trên website.</w:t>
      </w:r>
    </w:p>
    <w:p w14:paraId="1689CD82" w14:textId="52FE215D" w:rsidR="00786F98" w:rsidRPr="00393B13" w:rsidRDefault="00CF2FC0" w:rsidP="00CF2FC0">
      <w:pPr>
        <w:widowControl w:val="0"/>
        <w:tabs>
          <w:tab w:val="left" w:pos="637"/>
          <w:tab w:val="left" w:pos="709"/>
          <w:tab w:val="left" w:pos="993"/>
        </w:tabs>
        <w:spacing w:before="60" w:after="60"/>
        <w:ind w:right="-28"/>
        <w:rPr>
          <w:iCs/>
          <w:sz w:val="27"/>
          <w:szCs w:val="27"/>
        </w:rPr>
      </w:pPr>
      <w:r w:rsidRPr="00393B13">
        <w:rPr>
          <w:bCs/>
          <w:iCs/>
          <w:sz w:val="27"/>
          <w:szCs w:val="27"/>
        </w:rPr>
        <w:t xml:space="preserve">- </w:t>
      </w:r>
      <w:r w:rsidR="00786F98" w:rsidRPr="00393B13">
        <w:rPr>
          <w:bCs/>
          <w:iCs/>
          <w:sz w:val="27"/>
          <w:szCs w:val="27"/>
        </w:rPr>
        <w:t>UAE:</w:t>
      </w:r>
      <w:r w:rsidR="00786F98" w:rsidRPr="00393B13">
        <w:rPr>
          <w:iCs/>
          <w:sz w:val="27"/>
          <w:szCs w:val="27"/>
        </w:rPr>
        <w:t xml:space="preserve"> Yêu cầu tốc độ tải tối thiểu hướng xuống của các nhà mạng phải đạt 20 Mbit/s, hướng lên 15 Mbit/s đối với trình duyệt HTTP.</w:t>
      </w:r>
    </w:p>
    <w:p w14:paraId="7BB5BAC6" w14:textId="50B22309" w:rsidR="008E2056" w:rsidRPr="00393B13" w:rsidRDefault="00CF2FC0" w:rsidP="00CF2FC0">
      <w:pPr>
        <w:widowControl w:val="0"/>
        <w:tabs>
          <w:tab w:val="left" w:pos="637"/>
          <w:tab w:val="left" w:pos="709"/>
          <w:tab w:val="left" w:pos="993"/>
        </w:tabs>
        <w:spacing w:before="60" w:after="60"/>
        <w:ind w:right="-28"/>
        <w:rPr>
          <w:rFonts w:cs="Times New Roman"/>
          <w:b/>
          <w:sz w:val="27"/>
          <w:szCs w:val="27"/>
        </w:rPr>
      </w:pPr>
      <w:r w:rsidRPr="00393B13">
        <w:rPr>
          <w:bCs/>
          <w:iCs/>
          <w:sz w:val="27"/>
          <w:szCs w:val="27"/>
        </w:rPr>
        <w:t xml:space="preserve">- </w:t>
      </w:r>
      <w:r w:rsidR="00786F98" w:rsidRPr="00393B13">
        <w:rPr>
          <w:bCs/>
          <w:iCs/>
          <w:sz w:val="27"/>
          <w:szCs w:val="27"/>
        </w:rPr>
        <w:t>Pakistan</w:t>
      </w:r>
      <w:r w:rsidR="00786F98" w:rsidRPr="00393B13">
        <w:rPr>
          <w:b/>
          <w:iCs/>
          <w:sz w:val="27"/>
          <w:szCs w:val="27"/>
        </w:rPr>
        <w:t>:</w:t>
      </w:r>
      <w:r w:rsidR="00786F98" w:rsidRPr="00393B13">
        <w:rPr>
          <w:iCs/>
          <w:sz w:val="27"/>
          <w:szCs w:val="27"/>
        </w:rPr>
        <w:t xml:space="preserve"> Yêu cầu tốc độ tối thiểu hướng xuống đạt của các nhà mạng phải đạt 4 Mbit/s.</w:t>
      </w:r>
    </w:p>
    <w:p w14:paraId="2C75108B" w14:textId="7D51CD56" w:rsidR="00306CE4" w:rsidRPr="00393B13" w:rsidRDefault="00CF2FC0" w:rsidP="00CF2FC0">
      <w:pPr>
        <w:widowControl w:val="0"/>
        <w:tabs>
          <w:tab w:val="left" w:pos="637"/>
          <w:tab w:val="left" w:pos="709"/>
          <w:tab w:val="left" w:pos="993"/>
        </w:tabs>
        <w:spacing w:before="60" w:after="60"/>
        <w:ind w:right="-28"/>
        <w:rPr>
          <w:rFonts w:cs="Times New Roman"/>
          <w:b/>
          <w:sz w:val="27"/>
          <w:szCs w:val="27"/>
        </w:rPr>
      </w:pPr>
      <w:r w:rsidRPr="00393B13">
        <w:rPr>
          <w:iCs/>
          <w:sz w:val="27"/>
          <w:szCs w:val="27"/>
        </w:rPr>
        <w:t xml:space="preserve">- </w:t>
      </w:r>
      <w:r w:rsidR="001C2AE0" w:rsidRPr="00393B13">
        <w:rPr>
          <w:iCs/>
          <w:sz w:val="27"/>
          <w:szCs w:val="27"/>
        </w:rPr>
        <w:t>Số liệu t</w:t>
      </w:r>
      <w:r w:rsidR="00306CE4" w:rsidRPr="00393B13">
        <w:rPr>
          <w:iCs/>
          <w:sz w:val="27"/>
          <w:szCs w:val="27"/>
        </w:rPr>
        <w:t xml:space="preserve">hống kê từ </w:t>
      </w:r>
      <w:r w:rsidR="001C2AE0" w:rsidRPr="00393B13">
        <w:rPr>
          <w:iCs/>
          <w:sz w:val="27"/>
          <w:szCs w:val="27"/>
        </w:rPr>
        <w:t xml:space="preserve">công ty </w:t>
      </w:r>
      <w:r w:rsidR="00AB7110" w:rsidRPr="00393B13">
        <w:rPr>
          <w:iCs/>
          <w:sz w:val="27"/>
          <w:szCs w:val="27"/>
        </w:rPr>
        <w:t>Statista là công ty quốc tế chuyên về nghiên cứu thị trường cho thấy</w:t>
      </w:r>
      <w:r w:rsidR="00433A27" w:rsidRPr="00393B13">
        <w:rPr>
          <w:iCs/>
          <w:sz w:val="27"/>
          <w:szCs w:val="27"/>
        </w:rPr>
        <w:t>: tốc độ</w:t>
      </w:r>
      <w:r w:rsidR="00AE6454" w:rsidRPr="00393B13">
        <w:rPr>
          <w:iCs/>
          <w:sz w:val="27"/>
          <w:szCs w:val="27"/>
        </w:rPr>
        <w:t xml:space="preserve"> download</w:t>
      </w:r>
      <w:r w:rsidR="00044538" w:rsidRPr="00393B13">
        <w:rPr>
          <w:iCs/>
          <w:sz w:val="27"/>
          <w:szCs w:val="27"/>
        </w:rPr>
        <w:t xml:space="preserve"> băng rộng</w:t>
      </w:r>
      <w:r w:rsidR="00433A27" w:rsidRPr="00393B13">
        <w:rPr>
          <w:iCs/>
          <w:sz w:val="27"/>
          <w:szCs w:val="27"/>
        </w:rPr>
        <w:t xml:space="preserve"> tối thiểu</w:t>
      </w:r>
      <w:r w:rsidR="00044538" w:rsidRPr="00393B13">
        <w:rPr>
          <w:iCs/>
          <w:sz w:val="27"/>
          <w:szCs w:val="27"/>
        </w:rPr>
        <w:t xml:space="preserve"> thực tế</w:t>
      </w:r>
      <w:r w:rsidR="00433A27" w:rsidRPr="00393B13">
        <w:rPr>
          <w:iCs/>
          <w:sz w:val="27"/>
          <w:szCs w:val="27"/>
        </w:rPr>
        <w:t xml:space="preserve"> năm 2022 của t</w:t>
      </w:r>
      <w:r w:rsidR="00044538" w:rsidRPr="00393B13">
        <w:rPr>
          <w:iCs/>
          <w:sz w:val="27"/>
          <w:szCs w:val="27"/>
        </w:rPr>
        <w:t>oàn cầu:</w:t>
      </w:r>
    </w:p>
    <w:p w14:paraId="3AA71047" w14:textId="774DC21F" w:rsidR="00044538" w:rsidRPr="00393B13" w:rsidRDefault="00044538" w:rsidP="00044538">
      <w:pPr>
        <w:pStyle w:val="ListParagraph"/>
        <w:widowControl w:val="0"/>
        <w:tabs>
          <w:tab w:val="left" w:pos="637"/>
          <w:tab w:val="left" w:pos="709"/>
          <w:tab w:val="left" w:pos="993"/>
        </w:tabs>
        <w:spacing w:before="60" w:after="60"/>
        <w:ind w:left="927" w:right="-28"/>
        <w:rPr>
          <w:iCs/>
          <w:sz w:val="27"/>
          <w:szCs w:val="27"/>
        </w:rPr>
      </w:pPr>
      <w:r w:rsidRPr="00393B13">
        <w:rPr>
          <w:iCs/>
          <w:sz w:val="27"/>
          <w:szCs w:val="27"/>
        </w:rPr>
        <w:t>+</w:t>
      </w:r>
      <w:r w:rsidRPr="00393B13">
        <w:rPr>
          <w:iCs/>
          <w:sz w:val="27"/>
          <w:szCs w:val="27"/>
        </w:rPr>
        <w:tab/>
        <w:t>Băng rộng 5G: 50 Mbi</w:t>
      </w:r>
      <w:r w:rsidR="003410E4" w:rsidRPr="00393B13">
        <w:rPr>
          <w:iCs/>
          <w:sz w:val="27"/>
          <w:szCs w:val="27"/>
        </w:rPr>
        <w:t>t</w:t>
      </w:r>
      <w:r w:rsidRPr="00393B13">
        <w:rPr>
          <w:iCs/>
          <w:sz w:val="27"/>
          <w:szCs w:val="27"/>
        </w:rPr>
        <w:t>/s;</w:t>
      </w:r>
    </w:p>
    <w:p w14:paraId="2CB7BB50" w14:textId="7B22F26B" w:rsidR="00044538" w:rsidRPr="00393B13" w:rsidRDefault="00044538" w:rsidP="00044538">
      <w:pPr>
        <w:pStyle w:val="ListParagraph"/>
        <w:widowControl w:val="0"/>
        <w:tabs>
          <w:tab w:val="left" w:pos="637"/>
          <w:tab w:val="left" w:pos="709"/>
          <w:tab w:val="left" w:pos="993"/>
        </w:tabs>
        <w:spacing w:before="60" w:after="60"/>
        <w:ind w:left="927" w:right="-28"/>
        <w:rPr>
          <w:iCs/>
          <w:sz w:val="27"/>
          <w:szCs w:val="27"/>
        </w:rPr>
      </w:pPr>
      <w:r w:rsidRPr="00393B13">
        <w:rPr>
          <w:iCs/>
          <w:sz w:val="27"/>
          <w:szCs w:val="27"/>
        </w:rPr>
        <w:t>+</w:t>
      </w:r>
      <w:r w:rsidRPr="00393B13">
        <w:rPr>
          <w:iCs/>
          <w:sz w:val="27"/>
          <w:szCs w:val="27"/>
        </w:rPr>
        <w:tab/>
        <w:t>Băng rộng 4G: 30 Mbit/s</w:t>
      </w:r>
      <w:r w:rsidR="009B73AD" w:rsidRPr="00393B13">
        <w:rPr>
          <w:iCs/>
          <w:sz w:val="27"/>
          <w:szCs w:val="27"/>
        </w:rPr>
        <w:t>.</w:t>
      </w:r>
    </w:p>
    <w:tbl>
      <w:tblPr>
        <w:tblStyle w:val="TableGrid"/>
        <w:tblW w:w="1042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9"/>
        <w:gridCol w:w="2944"/>
      </w:tblGrid>
      <w:tr w:rsidR="003624BC" w14:paraId="6FAD7731" w14:textId="77777777" w:rsidTr="002F75ED">
        <w:tc>
          <w:tcPr>
            <w:tcW w:w="7235" w:type="dxa"/>
          </w:tcPr>
          <w:p w14:paraId="57D052D0" w14:textId="637BF18A" w:rsidR="00EF3C92" w:rsidRDefault="003D39DF" w:rsidP="003624BC">
            <w:pPr>
              <w:pStyle w:val="ListParagraph"/>
              <w:widowControl w:val="0"/>
              <w:tabs>
                <w:tab w:val="left" w:pos="637"/>
                <w:tab w:val="left" w:pos="709"/>
                <w:tab w:val="left" w:pos="993"/>
              </w:tabs>
              <w:spacing w:before="60" w:after="60"/>
              <w:ind w:left="0" w:right="-297" w:hanging="47"/>
              <w:jc w:val="center"/>
              <w:rPr>
                <w:rFonts w:cs="Times New Roman"/>
                <w:b/>
              </w:rPr>
            </w:pPr>
            <w:r>
              <w:rPr>
                <w:noProof/>
              </w:rPr>
              <w:drawing>
                <wp:inline distT="0" distB="0" distL="0" distR="0" wp14:anchorId="0F1F77FD" wp14:editId="01BC47A8">
                  <wp:extent cx="5226050" cy="4305300"/>
                  <wp:effectExtent l="0" t="0" r="0" b="0"/>
                  <wp:docPr id="10516508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6050" cy="4305300"/>
                          </a:xfrm>
                          <a:prstGeom prst="rect">
                            <a:avLst/>
                          </a:prstGeom>
                          <a:noFill/>
                          <a:ln>
                            <a:noFill/>
                          </a:ln>
                        </pic:spPr>
                      </pic:pic>
                    </a:graphicData>
                  </a:graphic>
                </wp:inline>
              </w:drawing>
            </w:r>
          </w:p>
        </w:tc>
        <w:tc>
          <w:tcPr>
            <w:tcW w:w="3190" w:type="dxa"/>
          </w:tcPr>
          <w:p w14:paraId="6E05CD9A" w14:textId="68693F34" w:rsidR="00EF3C92" w:rsidRDefault="00663E78" w:rsidP="002F75ED">
            <w:pPr>
              <w:pStyle w:val="ListParagraph"/>
              <w:widowControl w:val="0"/>
              <w:tabs>
                <w:tab w:val="left" w:pos="134"/>
                <w:tab w:val="left" w:pos="709"/>
                <w:tab w:val="left" w:pos="993"/>
              </w:tabs>
              <w:spacing w:before="60" w:after="60"/>
              <w:ind w:left="0" w:right="-679" w:hanging="433"/>
              <w:jc w:val="center"/>
              <w:rPr>
                <w:rFonts w:cs="Times New Roman"/>
                <w:b/>
              </w:rPr>
            </w:pPr>
            <w:r>
              <w:rPr>
                <w:noProof/>
              </w:rPr>
              <w:drawing>
                <wp:inline distT="0" distB="0" distL="0" distR="0" wp14:anchorId="50907EE4" wp14:editId="677A8C01">
                  <wp:extent cx="2006600" cy="2362200"/>
                  <wp:effectExtent l="0" t="0" r="0" b="0"/>
                  <wp:docPr id="11151617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6600" cy="2362200"/>
                          </a:xfrm>
                          <a:prstGeom prst="rect">
                            <a:avLst/>
                          </a:prstGeom>
                          <a:noFill/>
                          <a:ln>
                            <a:noFill/>
                          </a:ln>
                        </pic:spPr>
                      </pic:pic>
                    </a:graphicData>
                  </a:graphic>
                </wp:inline>
              </w:drawing>
            </w:r>
          </w:p>
        </w:tc>
      </w:tr>
    </w:tbl>
    <w:p w14:paraId="4136B829" w14:textId="11921F40" w:rsidR="00213160" w:rsidRPr="00393B13" w:rsidRDefault="00CF2FC0" w:rsidP="00CF2FC0">
      <w:pPr>
        <w:pStyle w:val="Heading2"/>
        <w:spacing w:line="288" w:lineRule="auto"/>
        <w:rPr>
          <w:b w:val="0"/>
          <w:bCs w:val="0"/>
          <w:sz w:val="27"/>
          <w:szCs w:val="27"/>
        </w:rPr>
      </w:pPr>
      <w:bookmarkStart w:id="9" w:name="_Toc142558162"/>
      <w:r w:rsidRPr="00393B13">
        <w:rPr>
          <w:sz w:val="27"/>
          <w:szCs w:val="27"/>
        </w:rPr>
        <w:lastRenderedPageBreak/>
        <w:t xml:space="preserve">- </w:t>
      </w:r>
      <w:r w:rsidR="00213160" w:rsidRPr="00393B13">
        <w:rPr>
          <w:b w:val="0"/>
          <w:bCs w:val="0"/>
          <w:sz w:val="27"/>
          <w:szCs w:val="27"/>
        </w:rPr>
        <w:t>Số liệu</w:t>
      </w:r>
      <w:r w:rsidR="00F20E88" w:rsidRPr="00393B13">
        <w:rPr>
          <w:rStyle w:val="FootnoteReference"/>
          <w:b w:val="0"/>
          <w:bCs w:val="0"/>
          <w:sz w:val="27"/>
          <w:szCs w:val="27"/>
        </w:rPr>
        <w:footnoteReference w:id="3"/>
      </w:r>
      <w:r w:rsidR="00213160" w:rsidRPr="00393B13">
        <w:rPr>
          <w:b w:val="0"/>
          <w:bCs w:val="0"/>
          <w:sz w:val="27"/>
          <w:szCs w:val="27"/>
        </w:rPr>
        <w:t xml:space="preserve"> từ </w:t>
      </w:r>
      <w:r w:rsidR="00EB069B" w:rsidRPr="00393B13">
        <w:rPr>
          <w:b w:val="0"/>
          <w:bCs w:val="0"/>
          <w:sz w:val="27"/>
          <w:szCs w:val="27"/>
        </w:rPr>
        <w:t>United</w:t>
      </w:r>
      <w:r w:rsidR="00573132" w:rsidRPr="00393B13">
        <w:rPr>
          <w:b w:val="0"/>
          <w:bCs w:val="0"/>
          <w:sz w:val="27"/>
          <w:szCs w:val="27"/>
        </w:rPr>
        <w:t xml:space="preserve"> Nations ESCAP</w:t>
      </w:r>
      <w:r w:rsidR="002F6393" w:rsidRPr="00393B13">
        <w:rPr>
          <w:b w:val="0"/>
          <w:bCs w:val="0"/>
          <w:sz w:val="27"/>
          <w:szCs w:val="27"/>
        </w:rPr>
        <w:t xml:space="preserve"> (Economic and Social Commission for Asia and Pacific) cho thấy tốc độ</w:t>
      </w:r>
      <w:r w:rsidR="00AE6454" w:rsidRPr="00393B13">
        <w:rPr>
          <w:b w:val="0"/>
          <w:bCs w:val="0"/>
          <w:sz w:val="27"/>
          <w:szCs w:val="27"/>
        </w:rPr>
        <w:t xml:space="preserve"> download</w:t>
      </w:r>
      <w:r w:rsidR="002F6393" w:rsidRPr="00393B13">
        <w:rPr>
          <w:b w:val="0"/>
          <w:bCs w:val="0"/>
          <w:sz w:val="27"/>
          <w:szCs w:val="27"/>
        </w:rPr>
        <w:t xml:space="preserve"> băng rộng</w:t>
      </w:r>
      <w:r w:rsidR="003F41DF" w:rsidRPr="00393B13">
        <w:rPr>
          <w:b w:val="0"/>
          <w:bCs w:val="0"/>
          <w:sz w:val="27"/>
          <w:szCs w:val="27"/>
        </w:rPr>
        <w:t xml:space="preserve"> di động</w:t>
      </w:r>
      <w:r w:rsidR="002F6393" w:rsidRPr="00393B13">
        <w:rPr>
          <w:b w:val="0"/>
          <w:bCs w:val="0"/>
          <w:sz w:val="27"/>
          <w:szCs w:val="27"/>
        </w:rPr>
        <w:t xml:space="preserve"> trung bình của Asia và Pacific như sau:</w:t>
      </w:r>
      <w:bookmarkEnd w:id="9"/>
    </w:p>
    <w:p w14:paraId="412BB322" w14:textId="6233C2BC" w:rsidR="002A7D54" w:rsidRPr="00393B13" w:rsidRDefault="00665224" w:rsidP="00DD620E">
      <w:pPr>
        <w:spacing w:before="0"/>
        <w:rPr>
          <w:sz w:val="27"/>
          <w:szCs w:val="27"/>
        </w:rPr>
      </w:pPr>
      <w:r w:rsidRPr="00393B13">
        <w:rPr>
          <w:sz w:val="27"/>
          <w:szCs w:val="27"/>
        </w:rPr>
        <w:tab/>
        <w:t>+</w:t>
      </w:r>
      <w:r w:rsidRPr="00393B13">
        <w:rPr>
          <w:sz w:val="27"/>
          <w:szCs w:val="27"/>
        </w:rPr>
        <w:tab/>
      </w:r>
      <w:r w:rsidR="002A7D54" w:rsidRPr="00393B13">
        <w:rPr>
          <w:sz w:val="27"/>
          <w:szCs w:val="27"/>
        </w:rPr>
        <w:t>Khu vực Châu Á và Thái Bình Dương: 31 Mbit/s.</w:t>
      </w:r>
    </w:p>
    <w:p w14:paraId="1C32EB93" w14:textId="1585C3C7" w:rsidR="00665224" w:rsidRPr="00393B13" w:rsidRDefault="002A7D54" w:rsidP="00DD620E">
      <w:pPr>
        <w:spacing w:before="0"/>
        <w:ind w:firstLine="720"/>
        <w:rPr>
          <w:sz w:val="27"/>
          <w:szCs w:val="27"/>
        </w:rPr>
      </w:pPr>
      <w:r w:rsidRPr="00393B13">
        <w:rPr>
          <w:sz w:val="27"/>
          <w:szCs w:val="27"/>
        </w:rPr>
        <w:t>+</w:t>
      </w:r>
      <w:r w:rsidRPr="00393B13">
        <w:rPr>
          <w:sz w:val="27"/>
          <w:szCs w:val="27"/>
        </w:rPr>
        <w:tab/>
      </w:r>
      <w:r w:rsidR="003F41DF" w:rsidRPr="00393B13">
        <w:rPr>
          <w:sz w:val="27"/>
          <w:szCs w:val="27"/>
        </w:rPr>
        <w:t xml:space="preserve">Khu vực Đông Nam Á: </w:t>
      </w:r>
      <w:r w:rsidR="00AE6454" w:rsidRPr="00393B13">
        <w:rPr>
          <w:sz w:val="27"/>
          <w:szCs w:val="27"/>
        </w:rPr>
        <w:t>20 Mbit/s.</w:t>
      </w:r>
    </w:p>
    <w:p w14:paraId="323CC10F" w14:textId="431520F3" w:rsidR="00AE6454" w:rsidRPr="00393B13" w:rsidRDefault="00AE6454" w:rsidP="00DD620E">
      <w:pPr>
        <w:spacing w:before="0"/>
        <w:rPr>
          <w:sz w:val="27"/>
          <w:szCs w:val="27"/>
        </w:rPr>
      </w:pPr>
      <w:r w:rsidRPr="00393B13">
        <w:rPr>
          <w:sz w:val="27"/>
          <w:szCs w:val="27"/>
        </w:rPr>
        <w:tab/>
        <w:t>+</w:t>
      </w:r>
      <w:r w:rsidRPr="00393B13">
        <w:rPr>
          <w:sz w:val="27"/>
          <w:szCs w:val="27"/>
        </w:rPr>
        <w:tab/>
      </w:r>
      <w:r w:rsidR="002F41B9" w:rsidRPr="00393B13">
        <w:rPr>
          <w:sz w:val="27"/>
          <w:szCs w:val="27"/>
        </w:rPr>
        <w:t xml:space="preserve">Khu vực Bắc Trung Á: </w:t>
      </w:r>
      <w:r w:rsidR="00B86E77" w:rsidRPr="00393B13">
        <w:rPr>
          <w:sz w:val="27"/>
          <w:szCs w:val="27"/>
        </w:rPr>
        <w:t>18 Mbit/s.</w:t>
      </w:r>
    </w:p>
    <w:p w14:paraId="72EB860C" w14:textId="215EC401" w:rsidR="00B86E77" w:rsidRPr="00393B13" w:rsidRDefault="00B86E77" w:rsidP="00DD620E">
      <w:pPr>
        <w:spacing w:before="0"/>
        <w:rPr>
          <w:sz w:val="27"/>
          <w:szCs w:val="27"/>
        </w:rPr>
      </w:pPr>
      <w:r w:rsidRPr="00393B13">
        <w:rPr>
          <w:sz w:val="27"/>
          <w:szCs w:val="27"/>
        </w:rPr>
        <w:tab/>
        <w:t xml:space="preserve">+ </w:t>
      </w:r>
      <w:r w:rsidRPr="00393B13">
        <w:rPr>
          <w:sz w:val="27"/>
          <w:szCs w:val="27"/>
        </w:rPr>
        <w:tab/>
        <w:t xml:space="preserve">Khu vực </w:t>
      </w:r>
      <w:r w:rsidR="0022389E" w:rsidRPr="00393B13">
        <w:rPr>
          <w:sz w:val="27"/>
          <w:szCs w:val="27"/>
        </w:rPr>
        <w:t>Đông và Đông Bắc Á: 73 Mbit/s.</w:t>
      </w:r>
    </w:p>
    <w:p w14:paraId="3EFB6DD4" w14:textId="5D99A306" w:rsidR="0022389E" w:rsidRPr="00393B13" w:rsidRDefault="0022389E" w:rsidP="00DD620E">
      <w:pPr>
        <w:spacing w:before="0"/>
        <w:rPr>
          <w:sz w:val="27"/>
          <w:szCs w:val="27"/>
        </w:rPr>
      </w:pPr>
      <w:r w:rsidRPr="00393B13">
        <w:rPr>
          <w:sz w:val="27"/>
          <w:szCs w:val="27"/>
        </w:rPr>
        <w:tab/>
        <w:t xml:space="preserve">+ </w:t>
      </w:r>
      <w:r w:rsidR="007E57E9" w:rsidRPr="00393B13">
        <w:rPr>
          <w:sz w:val="27"/>
          <w:szCs w:val="27"/>
        </w:rPr>
        <w:tab/>
        <w:t xml:space="preserve">Khu vực </w:t>
      </w:r>
      <w:r w:rsidR="007D5855" w:rsidRPr="00393B13">
        <w:rPr>
          <w:sz w:val="27"/>
          <w:szCs w:val="27"/>
        </w:rPr>
        <w:t xml:space="preserve">Nam </w:t>
      </w:r>
      <w:r w:rsidR="007E57E9" w:rsidRPr="00393B13">
        <w:rPr>
          <w:sz w:val="27"/>
          <w:szCs w:val="27"/>
        </w:rPr>
        <w:t xml:space="preserve">và </w:t>
      </w:r>
      <w:r w:rsidR="007D5855" w:rsidRPr="00393B13">
        <w:rPr>
          <w:sz w:val="27"/>
          <w:szCs w:val="27"/>
        </w:rPr>
        <w:t>Tây Nam</w:t>
      </w:r>
      <w:r w:rsidR="007E57E9" w:rsidRPr="00393B13">
        <w:rPr>
          <w:sz w:val="27"/>
          <w:szCs w:val="27"/>
        </w:rPr>
        <w:t xml:space="preserve"> Á: </w:t>
      </w:r>
      <w:r w:rsidR="003B2A9E" w:rsidRPr="00393B13">
        <w:rPr>
          <w:sz w:val="27"/>
          <w:szCs w:val="27"/>
        </w:rPr>
        <w:t>15</w:t>
      </w:r>
      <w:r w:rsidR="007E57E9" w:rsidRPr="00393B13">
        <w:rPr>
          <w:sz w:val="27"/>
          <w:szCs w:val="27"/>
        </w:rPr>
        <w:t xml:space="preserve"> Mbit/s.</w:t>
      </w:r>
    </w:p>
    <w:p w14:paraId="0BCE14F0" w14:textId="6340187A" w:rsidR="007507BB" w:rsidRPr="00393B13" w:rsidRDefault="007F0BE8" w:rsidP="008C6920">
      <w:pPr>
        <w:pStyle w:val="Heading2"/>
        <w:spacing w:line="288" w:lineRule="auto"/>
        <w:rPr>
          <w:sz w:val="27"/>
          <w:szCs w:val="27"/>
        </w:rPr>
      </w:pPr>
      <w:bookmarkStart w:id="10" w:name="_Toc142558163"/>
      <w:r w:rsidRPr="00393B13">
        <w:rPr>
          <w:sz w:val="27"/>
          <w:szCs w:val="27"/>
        </w:rPr>
        <w:t>3.</w:t>
      </w:r>
      <w:r w:rsidR="00BA56F5" w:rsidRPr="00393B13">
        <w:rPr>
          <w:sz w:val="27"/>
          <w:szCs w:val="27"/>
        </w:rPr>
        <w:t>3</w:t>
      </w:r>
      <w:r w:rsidR="007507BB" w:rsidRPr="00393B13">
        <w:rPr>
          <w:sz w:val="27"/>
          <w:szCs w:val="27"/>
        </w:rPr>
        <w:t xml:space="preserve">. Lựa chọn </w:t>
      </w:r>
      <w:r w:rsidR="00C14433" w:rsidRPr="00393B13">
        <w:rPr>
          <w:sz w:val="27"/>
          <w:szCs w:val="27"/>
        </w:rPr>
        <w:t>quy định</w:t>
      </w:r>
      <w:r w:rsidR="007507BB" w:rsidRPr="00393B13">
        <w:rPr>
          <w:sz w:val="27"/>
          <w:szCs w:val="27"/>
        </w:rPr>
        <w:t xml:space="preserve"> </w:t>
      </w:r>
      <w:bookmarkEnd w:id="7"/>
      <w:r w:rsidR="00DB385B" w:rsidRPr="00393B13">
        <w:rPr>
          <w:sz w:val="27"/>
          <w:szCs w:val="27"/>
        </w:rPr>
        <w:t xml:space="preserve">làm cơ sở cho việc </w:t>
      </w:r>
      <w:r w:rsidR="006B2EAB" w:rsidRPr="00393B13">
        <w:rPr>
          <w:sz w:val="27"/>
          <w:szCs w:val="27"/>
        </w:rPr>
        <w:t xml:space="preserve">sửa đổi QCVN </w:t>
      </w:r>
      <w:r w:rsidR="00100030" w:rsidRPr="00393B13">
        <w:rPr>
          <w:sz w:val="27"/>
          <w:szCs w:val="27"/>
        </w:rPr>
        <w:t>81</w:t>
      </w:r>
      <w:r w:rsidR="006B2EAB" w:rsidRPr="00393B13">
        <w:rPr>
          <w:sz w:val="27"/>
          <w:szCs w:val="27"/>
        </w:rPr>
        <w:t>:201</w:t>
      </w:r>
      <w:r w:rsidR="00100030" w:rsidRPr="00393B13">
        <w:rPr>
          <w:sz w:val="27"/>
          <w:szCs w:val="27"/>
        </w:rPr>
        <w:t>9</w:t>
      </w:r>
      <w:r w:rsidR="006B2EAB" w:rsidRPr="00393B13">
        <w:rPr>
          <w:sz w:val="27"/>
          <w:szCs w:val="27"/>
        </w:rPr>
        <w:t>/BTTTT</w:t>
      </w:r>
      <w:bookmarkEnd w:id="10"/>
    </w:p>
    <w:p w14:paraId="5B3D0B46" w14:textId="290C1AAB" w:rsidR="00074FEE" w:rsidRPr="00393B13" w:rsidRDefault="00F45081" w:rsidP="00CF2FC0">
      <w:pPr>
        <w:widowControl w:val="0"/>
        <w:tabs>
          <w:tab w:val="left" w:pos="637"/>
          <w:tab w:val="left" w:pos="709"/>
          <w:tab w:val="left" w:pos="993"/>
        </w:tabs>
        <w:spacing w:before="60" w:after="60"/>
        <w:ind w:right="-28"/>
        <w:rPr>
          <w:iCs/>
          <w:sz w:val="27"/>
          <w:szCs w:val="27"/>
        </w:rPr>
      </w:pPr>
      <w:r w:rsidRPr="00393B13">
        <w:rPr>
          <w:iCs/>
          <w:sz w:val="27"/>
          <w:szCs w:val="27"/>
        </w:rPr>
        <w:t xml:space="preserve">Tổng quát hóa các thông tin khảo sát </w:t>
      </w:r>
      <w:r w:rsidR="00074FEE" w:rsidRPr="00393B13">
        <w:rPr>
          <w:iCs/>
          <w:sz w:val="27"/>
          <w:szCs w:val="27"/>
        </w:rPr>
        <w:t>cho thấy</w:t>
      </w:r>
      <w:r w:rsidRPr="00393B13">
        <w:rPr>
          <w:iCs/>
          <w:sz w:val="27"/>
          <w:szCs w:val="27"/>
        </w:rPr>
        <w:t xml:space="preserve"> một số điểm chính như sau</w:t>
      </w:r>
      <w:r w:rsidR="00074FEE" w:rsidRPr="00393B13">
        <w:rPr>
          <w:iCs/>
          <w:sz w:val="27"/>
          <w:szCs w:val="27"/>
        </w:rPr>
        <w:t>:</w:t>
      </w:r>
    </w:p>
    <w:p w14:paraId="104FB061" w14:textId="2CF7FCDA" w:rsidR="001A6CFF" w:rsidRPr="00393B13" w:rsidRDefault="00CF2FC0" w:rsidP="00CF2FC0">
      <w:pPr>
        <w:widowControl w:val="0"/>
        <w:tabs>
          <w:tab w:val="left" w:pos="637"/>
          <w:tab w:val="left" w:pos="709"/>
          <w:tab w:val="left" w:pos="993"/>
        </w:tabs>
        <w:spacing w:before="60" w:after="60"/>
        <w:ind w:right="-28"/>
        <w:rPr>
          <w:iCs/>
          <w:sz w:val="27"/>
          <w:szCs w:val="27"/>
        </w:rPr>
      </w:pPr>
      <w:r w:rsidRPr="00393B13">
        <w:rPr>
          <w:iCs/>
          <w:sz w:val="27"/>
          <w:szCs w:val="27"/>
        </w:rPr>
        <w:t xml:space="preserve">- </w:t>
      </w:r>
      <w:r w:rsidR="001428A8" w:rsidRPr="00393B13">
        <w:rPr>
          <w:iCs/>
          <w:sz w:val="27"/>
          <w:szCs w:val="27"/>
        </w:rPr>
        <w:t>C</w:t>
      </w:r>
      <w:r w:rsidR="001A6CFF" w:rsidRPr="00393B13">
        <w:rPr>
          <w:iCs/>
          <w:sz w:val="27"/>
          <w:szCs w:val="27"/>
        </w:rPr>
        <w:t>ó 02 hướng quản lý về tốc độ truy nhập Internet 4G:</w:t>
      </w:r>
    </w:p>
    <w:p w14:paraId="5C2E2452" w14:textId="4F9C6A3D" w:rsidR="001A6CFF" w:rsidRPr="00393B13" w:rsidRDefault="00BA56F5" w:rsidP="00BA56F5">
      <w:pPr>
        <w:widowControl w:val="0"/>
        <w:tabs>
          <w:tab w:val="left" w:pos="637"/>
          <w:tab w:val="left" w:pos="709"/>
          <w:tab w:val="left" w:pos="851"/>
        </w:tabs>
        <w:spacing w:before="60" w:after="60"/>
        <w:ind w:right="-28"/>
        <w:rPr>
          <w:iCs/>
          <w:sz w:val="27"/>
          <w:szCs w:val="27"/>
        </w:rPr>
      </w:pPr>
      <w:r w:rsidRPr="00393B13">
        <w:rPr>
          <w:bCs/>
          <w:iCs/>
          <w:sz w:val="27"/>
          <w:szCs w:val="27"/>
        </w:rPr>
        <w:t xml:space="preserve">+ </w:t>
      </w:r>
      <w:r w:rsidR="001A6CFF" w:rsidRPr="00393B13">
        <w:rPr>
          <w:bCs/>
          <w:iCs/>
          <w:sz w:val="27"/>
          <w:szCs w:val="27"/>
        </w:rPr>
        <w:t>Một là</w:t>
      </w:r>
      <w:r w:rsidR="001A6CFF" w:rsidRPr="00393B13">
        <w:rPr>
          <w:iCs/>
          <w:sz w:val="27"/>
          <w:szCs w:val="27"/>
        </w:rPr>
        <w:t xml:space="preserve">, không quy định giá trị tốc độ cụ thể và yêu cầu doanh nghiệp tự công bố (tương tự như QCVN 81:2019/BTTTTT hiện đang quy định). </w:t>
      </w:r>
    </w:p>
    <w:p w14:paraId="713448A2" w14:textId="7B82FFE7" w:rsidR="001A6CFF" w:rsidRPr="00393B13" w:rsidRDefault="00BA56F5" w:rsidP="00BA56F5">
      <w:pPr>
        <w:widowControl w:val="0"/>
        <w:tabs>
          <w:tab w:val="left" w:pos="637"/>
          <w:tab w:val="left" w:pos="709"/>
          <w:tab w:val="left" w:pos="851"/>
        </w:tabs>
        <w:spacing w:before="60" w:after="60"/>
        <w:ind w:right="-28"/>
        <w:rPr>
          <w:iCs/>
          <w:sz w:val="27"/>
          <w:szCs w:val="27"/>
        </w:rPr>
      </w:pPr>
      <w:r w:rsidRPr="00393B13">
        <w:rPr>
          <w:iCs/>
          <w:sz w:val="27"/>
          <w:szCs w:val="27"/>
        </w:rPr>
        <w:t xml:space="preserve">+ </w:t>
      </w:r>
      <w:r w:rsidR="001A6CFF" w:rsidRPr="00393B13">
        <w:rPr>
          <w:iCs/>
          <w:sz w:val="27"/>
          <w:szCs w:val="27"/>
        </w:rPr>
        <w:t>Hai là, quy định giá trị tốc độ tải tối thiểu, yêu cầu doanh nghiệp đáp ứng (giá trị quy định dải rộng từ 2 Mbit/s tới 30 Mbit/s)</w:t>
      </w:r>
      <w:r w:rsidR="00E7552E" w:rsidRPr="00393B13">
        <w:rPr>
          <w:iCs/>
          <w:sz w:val="27"/>
          <w:szCs w:val="27"/>
        </w:rPr>
        <w:t>; QCVN 81:2014/BTTTT về chất lượng dịch vụ Internet 3G quy định tốc độ tối thiểu 01 Mbit/s.</w:t>
      </w:r>
    </w:p>
    <w:p w14:paraId="7DD36FCD" w14:textId="21241D79" w:rsidR="001A6CFF" w:rsidRPr="00393B13" w:rsidRDefault="00BA56F5" w:rsidP="00BA56F5">
      <w:pPr>
        <w:widowControl w:val="0"/>
        <w:tabs>
          <w:tab w:val="left" w:pos="637"/>
          <w:tab w:val="left" w:pos="709"/>
          <w:tab w:val="left" w:pos="993"/>
        </w:tabs>
        <w:spacing w:before="60" w:after="60"/>
        <w:ind w:right="-28"/>
        <w:rPr>
          <w:iCs/>
          <w:sz w:val="27"/>
          <w:szCs w:val="27"/>
        </w:rPr>
      </w:pPr>
      <w:r w:rsidRPr="00393B13">
        <w:rPr>
          <w:iCs/>
          <w:sz w:val="27"/>
          <w:szCs w:val="27"/>
        </w:rPr>
        <w:t xml:space="preserve">- </w:t>
      </w:r>
      <w:r w:rsidR="001A6CFF" w:rsidRPr="00393B13">
        <w:rPr>
          <w:iCs/>
          <w:sz w:val="27"/>
          <w:szCs w:val="27"/>
        </w:rPr>
        <w:t xml:space="preserve">QCVN 81:2019/BTTTT hiện không quy định giá trị cụ thể về tốc độ tải dữ liệu mà yêu cầu tự công bố nhằm nhằm tạo động lực cạnh tranh giữa các doanh nghiệp, nâng cao chất lượng. Tuy nhiên hiệu quả thực tế triển khai áp dụng của quy định như vậy chưa tương xứng với năng lực cung cấp thực tế của doanh nghiệp. </w:t>
      </w:r>
    </w:p>
    <w:p w14:paraId="38CC091D" w14:textId="21A9954A" w:rsidR="006F59A1" w:rsidRPr="00393B13" w:rsidRDefault="00BA56F5" w:rsidP="00BA56F5">
      <w:pPr>
        <w:widowControl w:val="0"/>
        <w:tabs>
          <w:tab w:val="left" w:pos="637"/>
          <w:tab w:val="left" w:pos="709"/>
          <w:tab w:val="left" w:pos="993"/>
        </w:tabs>
        <w:spacing w:before="60" w:after="60"/>
        <w:ind w:right="-28"/>
        <w:rPr>
          <w:iCs/>
          <w:sz w:val="27"/>
          <w:szCs w:val="27"/>
        </w:rPr>
      </w:pPr>
      <w:r w:rsidRPr="00393B13">
        <w:rPr>
          <w:iCs/>
          <w:sz w:val="27"/>
          <w:szCs w:val="27"/>
        </w:rPr>
        <w:t xml:space="preserve">- </w:t>
      </w:r>
      <w:r w:rsidR="005A0CFB" w:rsidRPr="00393B13">
        <w:rPr>
          <w:iCs/>
          <w:sz w:val="27"/>
          <w:szCs w:val="27"/>
        </w:rPr>
        <w:t>Với các băng tần hiện tại</w:t>
      </w:r>
      <w:r w:rsidR="00770587" w:rsidRPr="00393B13">
        <w:rPr>
          <w:iCs/>
          <w:sz w:val="27"/>
          <w:szCs w:val="27"/>
        </w:rPr>
        <w:t xml:space="preserve"> và </w:t>
      </w:r>
      <w:r w:rsidR="005A0CFB" w:rsidRPr="00393B13">
        <w:rPr>
          <w:iCs/>
          <w:sz w:val="27"/>
          <w:szCs w:val="27"/>
        </w:rPr>
        <w:t>khi các điều kiện đã</w:t>
      </w:r>
      <w:r w:rsidR="0041721D" w:rsidRPr="00393B13">
        <w:rPr>
          <w:iCs/>
          <w:sz w:val="27"/>
          <w:szCs w:val="27"/>
        </w:rPr>
        <w:t xml:space="preserve"> đầy đủ trong thời gian tới, các doanh nghiệp di động</w:t>
      </w:r>
      <w:r w:rsidR="005A0CFB" w:rsidRPr="00393B13">
        <w:rPr>
          <w:iCs/>
          <w:sz w:val="27"/>
          <w:szCs w:val="27"/>
        </w:rPr>
        <w:t xml:space="preserve"> sẽ tiếp tục </w:t>
      </w:r>
      <w:r w:rsidR="0041721D" w:rsidRPr="00393B13">
        <w:rPr>
          <w:iCs/>
          <w:sz w:val="27"/>
          <w:szCs w:val="27"/>
        </w:rPr>
        <w:t>có thêm được các băng tần mới như 2</w:t>
      </w:r>
      <w:proofErr w:type="gramStart"/>
      <w:r w:rsidR="0041721D" w:rsidRPr="00393B13">
        <w:rPr>
          <w:iCs/>
          <w:sz w:val="27"/>
          <w:szCs w:val="27"/>
        </w:rPr>
        <w:t>,3</w:t>
      </w:r>
      <w:proofErr w:type="gramEnd"/>
      <w:r w:rsidR="0041721D" w:rsidRPr="00393B13">
        <w:rPr>
          <w:iCs/>
          <w:sz w:val="27"/>
          <w:szCs w:val="27"/>
        </w:rPr>
        <w:t xml:space="preserve"> GHz để phục vụ triển khai băng rộng 4G</w:t>
      </w:r>
      <w:r w:rsidR="00EC3769" w:rsidRPr="00393B13">
        <w:rPr>
          <w:iCs/>
          <w:sz w:val="27"/>
          <w:szCs w:val="27"/>
        </w:rPr>
        <w:t xml:space="preserve"> thì việc tốc độ băng rộng di động</w:t>
      </w:r>
      <w:r w:rsidR="0030500A" w:rsidRPr="00393B13">
        <w:rPr>
          <w:iCs/>
          <w:sz w:val="27"/>
          <w:szCs w:val="27"/>
        </w:rPr>
        <w:t xml:space="preserve"> sẽ còn cao hơn nữa so với hiện tại</w:t>
      </w:r>
      <w:r w:rsidR="00EC3769" w:rsidRPr="00393B13">
        <w:rPr>
          <w:iCs/>
          <w:sz w:val="27"/>
          <w:szCs w:val="27"/>
        </w:rPr>
        <w:t xml:space="preserve"> là điều </w:t>
      </w:r>
      <w:r w:rsidR="00FA1BB0" w:rsidRPr="00393B13">
        <w:rPr>
          <w:iCs/>
          <w:sz w:val="27"/>
          <w:szCs w:val="27"/>
        </w:rPr>
        <w:t>hoàn toàn hợp lý.</w:t>
      </w:r>
    </w:p>
    <w:p w14:paraId="14D38699" w14:textId="0635DC05" w:rsidR="0011465A" w:rsidRPr="00393B13" w:rsidRDefault="00BA56F5" w:rsidP="00BA56F5">
      <w:pPr>
        <w:widowControl w:val="0"/>
        <w:tabs>
          <w:tab w:val="left" w:pos="637"/>
          <w:tab w:val="left" w:pos="709"/>
          <w:tab w:val="left" w:pos="993"/>
        </w:tabs>
        <w:spacing w:before="60" w:after="60"/>
        <w:ind w:right="-28"/>
        <w:rPr>
          <w:iCs/>
          <w:sz w:val="27"/>
          <w:szCs w:val="27"/>
        </w:rPr>
      </w:pPr>
      <w:r w:rsidRPr="00393B13">
        <w:rPr>
          <w:iCs/>
          <w:sz w:val="27"/>
          <w:szCs w:val="27"/>
        </w:rPr>
        <w:t xml:space="preserve">- </w:t>
      </w:r>
      <w:r w:rsidR="0011465A" w:rsidRPr="00393B13">
        <w:rPr>
          <w:iCs/>
          <w:sz w:val="27"/>
          <w:szCs w:val="27"/>
        </w:rPr>
        <w:t>Tốc độ tối thiểu</w:t>
      </w:r>
      <w:r w:rsidR="004C7709" w:rsidRPr="00393B13">
        <w:rPr>
          <w:iCs/>
          <w:sz w:val="27"/>
          <w:szCs w:val="27"/>
        </w:rPr>
        <w:t xml:space="preserve"> thực tế đối với</w:t>
      </w:r>
      <w:r w:rsidR="0011465A" w:rsidRPr="00393B13">
        <w:rPr>
          <w:iCs/>
          <w:sz w:val="27"/>
          <w:szCs w:val="27"/>
        </w:rPr>
        <w:t xml:space="preserve"> băng rộng 4G của toàn cầu</w:t>
      </w:r>
      <w:r w:rsidR="004C7709" w:rsidRPr="00393B13">
        <w:rPr>
          <w:iCs/>
          <w:sz w:val="27"/>
          <w:szCs w:val="27"/>
        </w:rPr>
        <w:t>: 30 Mbit/s</w:t>
      </w:r>
      <w:r w:rsidR="00DF286F" w:rsidRPr="00393B13">
        <w:rPr>
          <w:iCs/>
          <w:sz w:val="27"/>
          <w:szCs w:val="27"/>
        </w:rPr>
        <w:t>.</w:t>
      </w:r>
    </w:p>
    <w:p w14:paraId="6CC848BC" w14:textId="59D31E54" w:rsidR="00132763" w:rsidRPr="00393B13" w:rsidRDefault="00BA56F5" w:rsidP="00BA56F5">
      <w:pPr>
        <w:widowControl w:val="0"/>
        <w:tabs>
          <w:tab w:val="left" w:pos="637"/>
          <w:tab w:val="left" w:pos="709"/>
          <w:tab w:val="left" w:pos="993"/>
        </w:tabs>
        <w:spacing w:before="60" w:after="60"/>
        <w:ind w:right="-28"/>
        <w:rPr>
          <w:iCs/>
          <w:sz w:val="27"/>
          <w:szCs w:val="27"/>
        </w:rPr>
      </w:pPr>
      <w:r w:rsidRPr="00393B13">
        <w:rPr>
          <w:iCs/>
          <w:sz w:val="27"/>
          <w:szCs w:val="27"/>
        </w:rPr>
        <w:t xml:space="preserve">- </w:t>
      </w:r>
      <w:r w:rsidR="00132763" w:rsidRPr="00393B13">
        <w:rPr>
          <w:iCs/>
          <w:sz w:val="27"/>
          <w:szCs w:val="27"/>
        </w:rPr>
        <w:t xml:space="preserve">Tốc độ trung bình thực tế đối với băng rộng di động nói </w:t>
      </w:r>
      <w:proofErr w:type="gramStart"/>
      <w:r w:rsidR="00132763" w:rsidRPr="00393B13">
        <w:rPr>
          <w:iCs/>
          <w:sz w:val="27"/>
          <w:szCs w:val="27"/>
        </w:rPr>
        <w:t>chung</w:t>
      </w:r>
      <w:proofErr w:type="gramEnd"/>
      <w:r w:rsidR="00132763" w:rsidRPr="00393B13">
        <w:rPr>
          <w:iCs/>
          <w:sz w:val="27"/>
          <w:szCs w:val="27"/>
        </w:rPr>
        <w:t xml:space="preserve"> của khu vực Châu Á và Thái Bình Dương: 31 Mbit/s.</w:t>
      </w:r>
    </w:p>
    <w:p w14:paraId="5A85672D" w14:textId="133F5250" w:rsidR="007C10AE" w:rsidRPr="00393B13" w:rsidRDefault="001A6CFF" w:rsidP="00BA56F5">
      <w:pPr>
        <w:shd w:val="clear" w:color="auto" w:fill="FFFFFF"/>
        <w:spacing w:after="120" w:line="288" w:lineRule="auto"/>
        <w:rPr>
          <w:rFonts w:cs="Times New Roman"/>
          <w:bCs/>
          <w:color w:val="FF0000"/>
          <w:sz w:val="27"/>
          <w:szCs w:val="27"/>
          <w:shd w:val="clear" w:color="auto" w:fill="FFFFFF"/>
        </w:rPr>
      </w:pPr>
      <w:r w:rsidRPr="00393B13">
        <w:rPr>
          <w:iCs/>
          <w:sz w:val="27"/>
          <w:szCs w:val="27"/>
        </w:rPr>
        <w:t>Do vậy, cần thiết có những nghiên cứu, đánh giá, tìm hiểu thông tin phù hợp để quy định mức giá trị tốc độ tải cụ thể đối với dịch vụ truy nhập Internet</w:t>
      </w:r>
      <w:r w:rsidR="0072347A" w:rsidRPr="00393B13">
        <w:rPr>
          <w:iCs/>
          <w:sz w:val="27"/>
          <w:szCs w:val="27"/>
        </w:rPr>
        <w:t xml:space="preserve"> 3G và</w:t>
      </w:r>
      <w:r w:rsidRPr="00393B13">
        <w:rPr>
          <w:iCs/>
          <w:sz w:val="27"/>
          <w:szCs w:val="27"/>
        </w:rPr>
        <w:t xml:space="preserve"> 4G.</w:t>
      </w:r>
    </w:p>
    <w:p w14:paraId="66CA5264" w14:textId="7DC185D8" w:rsidR="0064079F" w:rsidRPr="00393B13" w:rsidRDefault="007F0BE8" w:rsidP="008C6920">
      <w:pPr>
        <w:pStyle w:val="Heading1"/>
        <w:spacing w:line="288" w:lineRule="auto"/>
        <w:rPr>
          <w:sz w:val="27"/>
          <w:szCs w:val="27"/>
        </w:rPr>
      </w:pPr>
      <w:bookmarkStart w:id="11" w:name="_Toc461791943"/>
      <w:bookmarkStart w:id="12" w:name="_Toc142558164"/>
      <w:r w:rsidRPr="00393B13">
        <w:rPr>
          <w:sz w:val="27"/>
          <w:szCs w:val="27"/>
        </w:rPr>
        <w:t>4</w:t>
      </w:r>
      <w:r w:rsidR="007507BB" w:rsidRPr="00393B13">
        <w:rPr>
          <w:sz w:val="27"/>
          <w:szCs w:val="27"/>
        </w:rPr>
        <w:t xml:space="preserve">. </w:t>
      </w:r>
      <w:r w:rsidRPr="00393B13">
        <w:rPr>
          <w:sz w:val="27"/>
          <w:szCs w:val="27"/>
        </w:rPr>
        <w:t>Giải thích nội dung</w:t>
      </w:r>
      <w:r w:rsidR="007507BB" w:rsidRPr="00393B13">
        <w:rPr>
          <w:sz w:val="27"/>
          <w:szCs w:val="27"/>
        </w:rPr>
        <w:t xml:space="preserve"> </w:t>
      </w:r>
      <w:bookmarkEnd w:id="11"/>
      <w:r w:rsidR="00BC579F" w:rsidRPr="00393B13">
        <w:rPr>
          <w:sz w:val="27"/>
          <w:szCs w:val="27"/>
        </w:rPr>
        <w:t xml:space="preserve">sửa đổi </w:t>
      </w:r>
      <w:r w:rsidR="00100030" w:rsidRPr="00393B13">
        <w:rPr>
          <w:sz w:val="27"/>
          <w:szCs w:val="27"/>
        </w:rPr>
        <w:t>QCVN 81:2019/BTTTT</w:t>
      </w:r>
      <w:bookmarkEnd w:id="12"/>
    </w:p>
    <w:p w14:paraId="40721247" w14:textId="67566DDB" w:rsidR="007507BB" w:rsidRPr="00393B13" w:rsidRDefault="007F0BE8" w:rsidP="008C6920">
      <w:pPr>
        <w:pStyle w:val="Heading2"/>
        <w:spacing w:line="288" w:lineRule="auto"/>
        <w:rPr>
          <w:sz w:val="27"/>
          <w:szCs w:val="27"/>
        </w:rPr>
      </w:pPr>
      <w:bookmarkStart w:id="13" w:name="_Toc461791944"/>
      <w:bookmarkStart w:id="14" w:name="_Toc142558165"/>
      <w:r w:rsidRPr="00393B13">
        <w:rPr>
          <w:sz w:val="27"/>
          <w:szCs w:val="27"/>
        </w:rPr>
        <w:t>4</w:t>
      </w:r>
      <w:r w:rsidR="007507BB" w:rsidRPr="00393B13">
        <w:rPr>
          <w:sz w:val="27"/>
          <w:szCs w:val="27"/>
        </w:rPr>
        <w:t>.1. Cách thức xây dựng</w:t>
      </w:r>
      <w:bookmarkEnd w:id="13"/>
      <w:bookmarkEnd w:id="14"/>
    </w:p>
    <w:p w14:paraId="69BAC87E" w14:textId="567DA4E4" w:rsidR="00C61474" w:rsidRPr="00393B13" w:rsidRDefault="00322F8E" w:rsidP="008C6920">
      <w:pPr>
        <w:spacing w:after="120" w:line="288" w:lineRule="auto"/>
        <w:ind w:firstLine="567"/>
        <w:rPr>
          <w:rFonts w:cs="Times New Roman"/>
          <w:color w:val="000000" w:themeColor="text1"/>
          <w:sz w:val="27"/>
          <w:szCs w:val="27"/>
        </w:rPr>
      </w:pPr>
      <w:r w:rsidRPr="00393B13">
        <w:rPr>
          <w:rFonts w:cs="Times New Roman"/>
          <w:color w:val="000000" w:themeColor="text1"/>
          <w:sz w:val="27"/>
          <w:szCs w:val="27"/>
        </w:rPr>
        <w:t>Cách thức</w:t>
      </w:r>
      <w:r w:rsidR="00C61474" w:rsidRPr="00393B13">
        <w:rPr>
          <w:rFonts w:cs="Times New Roman"/>
          <w:color w:val="000000" w:themeColor="text1"/>
          <w:sz w:val="27"/>
          <w:szCs w:val="27"/>
        </w:rPr>
        <w:t xml:space="preserve"> xây dựng dự thảo </w:t>
      </w:r>
      <w:r w:rsidR="00BC579F" w:rsidRPr="00393B13">
        <w:rPr>
          <w:rFonts w:cs="Times New Roman"/>
          <w:color w:val="000000" w:themeColor="text1"/>
          <w:sz w:val="27"/>
          <w:szCs w:val="27"/>
        </w:rPr>
        <w:t xml:space="preserve">Thông tư </w:t>
      </w:r>
      <w:r w:rsidR="00914825" w:rsidRPr="00393B13">
        <w:rPr>
          <w:rFonts w:cs="Times New Roman"/>
          <w:color w:val="000000" w:themeColor="text1"/>
          <w:sz w:val="27"/>
          <w:szCs w:val="27"/>
        </w:rPr>
        <w:t xml:space="preserve">Sửa đổi </w:t>
      </w:r>
      <w:r w:rsidR="00100030" w:rsidRPr="00393B13">
        <w:rPr>
          <w:rFonts w:cs="Times New Roman"/>
          <w:color w:val="000000" w:themeColor="text1"/>
          <w:sz w:val="27"/>
          <w:szCs w:val="27"/>
        </w:rPr>
        <w:t xml:space="preserve">1:2023 </w:t>
      </w:r>
      <w:hyperlink r:id="rId16" w:history="1">
        <w:r w:rsidR="00100030" w:rsidRPr="00393B13">
          <w:rPr>
            <w:rFonts w:cs="Times New Roman"/>
            <w:color w:val="000000" w:themeColor="text1"/>
            <w:sz w:val="27"/>
            <w:szCs w:val="27"/>
          </w:rPr>
          <w:t>QCVN 81:2019/BTTTT</w:t>
        </w:r>
      </w:hyperlink>
      <w:r w:rsidR="00BC579F" w:rsidRPr="00393B13">
        <w:rPr>
          <w:rFonts w:cs="Times New Roman"/>
          <w:color w:val="000000" w:themeColor="text1"/>
          <w:sz w:val="27"/>
          <w:szCs w:val="27"/>
        </w:rPr>
        <w:t xml:space="preserve"> </w:t>
      </w:r>
      <w:r w:rsidR="00C61474" w:rsidRPr="00393B13">
        <w:rPr>
          <w:rFonts w:cs="Times New Roman"/>
          <w:color w:val="000000" w:themeColor="text1"/>
          <w:sz w:val="27"/>
          <w:szCs w:val="27"/>
        </w:rPr>
        <w:t xml:space="preserve">tuân thủ các quy định </w:t>
      </w:r>
      <w:r w:rsidR="007507BB" w:rsidRPr="00393B13">
        <w:rPr>
          <w:rFonts w:cs="Times New Roman"/>
          <w:color w:val="000000" w:themeColor="text1"/>
          <w:sz w:val="27"/>
          <w:szCs w:val="27"/>
        </w:rPr>
        <w:t xml:space="preserve">tại </w:t>
      </w:r>
      <w:r w:rsidR="00BC579F" w:rsidRPr="00393B13">
        <w:rPr>
          <w:rFonts w:cs="Times New Roman"/>
          <w:color w:val="000000" w:themeColor="text1"/>
          <w:sz w:val="27"/>
          <w:szCs w:val="27"/>
        </w:rPr>
        <w:t xml:space="preserve">Luật </w:t>
      </w:r>
      <w:r w:rsidR="00A53062" w:rsidRPr="00393B13">
        <w:rPr>
          <w:rFonts w:cs="Times New Roman"/>
          <w:color w:val="000000" w:themeColor="text1"/>
          <w:sz w:val="27"/>
          <w:szCs w:val="27"/>
        </w:rPr>
        <w:t>b</w:t>
      </w:r>
      <w:r w:rsidR="00BC579F" w:rsidRPr="00393B13">
        <w:rPr>
          <w:rFonts w:cs="Times New Roman"/>
          <w:color w:val="000000" w:themeColor="text1"/>
          <w:sz w:val="27"/>
          <w:szCs w:val="27"/>
        </w:rPr>
        <w:t xml:space="preserve">an hành văn bản quy phạm pháp luật và </w:t>
      </w:r>
      <w:r w:rsidR="007507BB" w:rsidRPr="00393B13">
        <w:rPr>
          <w:rFonts w:cs="Times New Roman"/>
          <w:color w:val="000000" w:themeColor="text1"/>
          <w:sz w:val="27"/>
          <w:szCs w:val="27"/>
        </w:rPr>
        <w:t xml:space="preserve">Thông tư số </w:t>
      </w:r>
      <w:r w:rsidR="00C61474" w:rsidRPr="00393B13">
        <w:rPr>
          <w:rFonts w:cs="Times New Roman"/>
          <w:color w:val="000000" w:themeColor="text1"/>
          <w:sz w:val="27"/>
          <w:szCs w:val="27"/>
        </w:rPr>
        <w:t>13</w:t>
      </w:r>
      <w:r w:rsidR="007507BB" w:rsidRPr="00393B13">
        <w:rPr>
          <w:rFonts w:cs="Times New Roman"/>
          <w:color w:val="000000" w:themeColor="text1"/>
          <w:sz w:val="27"/>
          <w:szCs w:val="27"/>
        </w:rPr>
        <w:t>/201</w:t>
      </w:r>
      <w:r w:rsidR="00C61474" w:rsidRPr="00393B13">
        <w:rPr>
          <w:rFonts w:cs="Times New Roman"/>
          <w:color w:val="000000" w:themeColor="text1"/>
          <w:sz w:val="27"/>
          <w:szCs w:val="27"/>
        </w:rPr>
        <w:t>9</w:t>
      </w:r>
      <w:r w:rsidR="007507BB" w:rsidRPr="00393B13">
        <w:rPr>
          <w:rFonts w:cs="Times New Roman"/>
          <w:color w:val="000000" w:themeColor="text1"/>
          <w:sz w:val="27"/>
          <w:szCs w:val="27"/>
        </w:rPr>
        <w:t xml:space="preserve">/TT-BTTTT ngày </w:t>
      </w:r>
      <w:r w:rsidR="00C61474" w:rsidRPr="00393B13">
        <w:rPr>
          <w:rFonts w:cs="Times New Roman"/>
          <w:color w:val="000000" w:themeColor="text1"/>
          <w:sz w:val="27"/>
          <w:szCs w:val="27"/>
        </w:rPr>
        <w:t>22</w:t>
      </w:r>
      <w:r w:rsidR="007507BB" w:rsidRPr="00393B13">
        <w:rPr>
          <w:rFonts w:cs="Times New Roman"/>
          <w:color w:val="000000" w:themeColor="text1"/>
          <w:sz w:val="27"/>
          <w:szCs w:val="27"/>
        </w:rPr>
        <w:t xml:space="preserve"> tháng </w:t>
      </w:r>
      <w:r w:rsidR="00C61474" w:rsidRPr="00393B13">
        <w:rPr>
          <w:rFonts w:cs="Times New Roman"/>
          <w:color w:val="000000" w:themeColor="text1"/>
          <w:sz w:val="27"/>
          <w:szCs w:val="27"/>
        </w:rPr>
        <w:t>11</w:t>
      </w:r>
      <w:r w:rsidR="007507BB" w:rsidRPr="00393B13">
        <w:rPr>
          <w:rFonts w:cs="Times New Roman"/>
          <w:color w:val="000000" w:themeColor="text1"/>
          <w:sz w:val="27"/>
          <w:szCs w:val="27"/>
        </w:rPr>
        <w:t xml:space="preserve"> năm 201</w:t>
      </w:r>
      <w:r w:rsidR="00C61474" w:rsidRPr="00393B13">
        <w:rPr>
          <w:rFonts w:cs="Times New Roman"/>
          <w:color w:val="000000" w:themeColor="text1"/>
          <w:sz w:val="27"/>
          <w:szCs w:val="27"/>
        </w:rPr>
        <w:t>9</w:t>
      </w:r>
      <w:r w:rsidR="007507BB" w:rsidRPr="00393B13">
        <w:rPr>
          <w:rFonts w:cs="Times New Roman"/>
          <w:color w:val="000000" w:themeColor="text1"/>
          <w:sz w:val="27"/>
          <w:szCs w:val="27"/>
        </w:rPr>
        <w:t xml:space="preserve"> của Bộ Thông tin và Truyền thông</w:t>
      </w:r>
      <w:r w:rsidR="00C61474" w:rsidRPr="00393B13">
        <w:rPr>
          <w:rFonts w:cs="Times New Roman"/>
          <w:color w:val="000000" w:themeColor="text1"/>
          <w:sz w:val="27"/>
          <w:szCs w:val="27"/>
        </w:rPr>
        <w:t xml:space="preserve"> </w:t>
      </w:r>
      <w:r w:rsidR="00C61474" w:rsidRPr="00393B13">
        <w:rPr>
          <w:rFonts w:cs="Times New Roman"/>
          <w:color w:val="000000" w:themeColor="text1"/>
          <w:sz w:val="27"/>
          <w:szCs w:val="27"/>
        </w:rPr>
        <w:lastRenderedPageBreak/>
        <w:t>quy định hoạt động xây dựng quy chuẩn kỹ thuật quốc gia, tiêu chuẩn quốc gia, tiêu chuẩn cơ sở thuộc lĩnh vực quản lý của Bộ Thông tin và Truyền thông</w:t>
      </w:r>
      <w:r w:rsidRPr="00393B13">
        <w:rPr>
          <w:rFonts w:cs="Times New Roman"/>
          <w:color w:val="000000" w:themeColor="text1"/>
          <w:sz w:val="27"/>
          <w:szCs w:val="27"/>
        </w:rPr>
        <w:t xml:space="preserve">, bao gồm các nội dung: </w:t>
      </w:r>
    </w:p>
    <w:p w14:paraId="1212A2ED" w14:textId="7EBD3092" w:rsidR="00322F8E" w:rsidRPr="00393B13" w:rsidRDefault="00322F8E" w:rsidP="008C6920">
      <w:pPr>
        <w:pStyle w:val="ListParagraph"/>
        <w:numPr>
          <w:ilvl w:val="0"/>
          <w:numId w:val="2"/>
        </w:numPr>
        <w:shd w:val="clear" w:color="auto" w:fill="FFFFFF"/>
        <w:spacing w:after="120" w:line="288" w:lineRule="auto"/>
        <w:rPr>
          <w:rFonts w:cs="Times New Roman"/>
          <w:bCs/>
          <w:sz w:val="27"/>
          <w:szCs w:val="27"/>
          <w:shd w:val="clear" w:color="auto" w:fill="FFFFFF"/>
        </w:rPr>
      </w:pPr>
      <w:r w:rsidRPr="00393B13">
        <w:rPr>
          <w:rFonts w:cs="Times New Roman"/>
          <w:color w:val="000000" w:themeColor="text1"/>
          <w:sz w:val="27"/>
          <w:szCs w:val="27"/>
        </w:rPr>
        <w:t xml:space="preserve">Tổ </w:t>
      </w:r>
      <w:r w:rsidRPr="00393B13">
        <w:rPr>
          <w:rFonts w:cs="Times New Roman"/>
          <w:bCs/>
          <w:sz w:val="27"/>
          <w:szCs w:val="27"/>
          <w:shd w:val="clear" w:color="auto" w:fill="FFFFFF"/>
        </w:rPr>
        <w:t xml:space="preserve">chức nghiên cứu, xây dựng dự thảo </w:t>
      </w:r>
      <w:r w:rsidR="00BC579F" w:rsidRPr="00393B13">
        <w:rPr>
          <w:rFonts w:cs="Times New Roman"/>
          <w:bCs/>
          <w:sz w:val="27"/>
          <w:szCs w:val="27"/>
          <w:shd w:val="clear" w:color="auto" w:fill="FFFFFF"/>
        </w:rPr>
        <w:t xml:space="preserve">Thông tư </w:t>
      </w:r>
      <w:r w:rsidR="00914825" w:rsidRPr="00393B13">
        <w:rPr>
          <w:rFonts w:cs="Times New Roman"/>
          <w:bCs/>
          <w:sz w:val="27"/>
          <w:szCs w:val="27"/>
          <w:shd w:val="clear" w:color="auto" w:fill="FFFFFF"/>
        </w:rPr>
        <w:t xml:space="preserve">Sửa đổi </w:t>
      </w:r>
      <w:r w:rsidR="00100030" w:rsidRPr="00393B13">
        <w:rPr>
          <w:rFonts w:cs="Times New Roman"/>
          <w:bCs/>
          <w:sz w:val="27"/>
          <w:szCs w:val="27"/>
          <w:shd w:val="clear" w:color="auto" w:fill="FFFFFF"/>
        </w:rPr>
        <w:t xml:space="preserve">1:2023 </w:t>
      </w:r>
      <w:hyperlink r:id="rId17" w:history="1">
        <w:r w:rsidR="00100030" w:rsidRPr="00393B13">
          <w:rPr>
            <w:rFonts w:cs="Times New Roman"/>
            <w:bCs/>
            <w:sz w:val="27"/>
            <w:szCs w:val="27"/>
            <w:shd w:val="clear" w:color="auto" w:fill="FFFFFF"/>
          </w:rPr>
          <w:t>QCVN 81:2019/BTTTT</w:t>
        </w:r>
      </w:hyperlink>
      <w:r w:rsidRPr="00393B13">
        <w:rPr>
          <w:rFonts w:cs="Times New Roman"/>
          <w:bCs/>
          <w:sz w:val="27"/>
          <w:szCs w:val="27"/>
          <w:shd w:val="clear" w:color="auto" w:fill="FFFFFF"/>
        </w:rPr>
        <w:t>;</w:t>
      </w:r>
    </w:p>
    <w:p w14:paraId="486AAEA0" w14:textId="235EE67B" w:rsidR="00322F8E" w:rsidRPr="00393B13" w:rsidRDefault="00322F8E" w:rsidP="008C6920">
      <w:pPr>
        <w:pStyle w:val="ListParagraph"/>
        <w:numPr>
          <w:ilvl w:val="0"/>
          <w:numId w:val="2"/>
        </w:numPr>
        <w:shd w:val="clear" w:color="auto" w:fill="FFFFFF"/>
        <w:spacing w:after="120" w:line="288" w:lineRule="auto"/>
        <w:rPr>
          <w:rFonts w:cs="Times New Roman"/>
          <w:color w:val="000000" w:themeColor="text1"/>
          <w:sz w:val="27"/>
          <w:szCs w:val="27"/>
        </w:rPr>
      </w:pPr>
      <w:r w:rsidRPr="00393B13">
        <w:rPr>
          <w:rFonts w:cs="Times New Roman"/>
          <w:color w:val="000000" w:themeColor="text1"/>
          <w:sz w:val="27"/>
          <w:szCs w:val="27"/>
        </w:rPr>
        <w:t>Tổ chức các hội thảo, lấy ý kiến của chuyên gia và các tổ chức, cá nhân có liên quan</w:t>
      </w:r>
      <w:r w:rsidR="00BC579F" w:rsidRPr="00393B13">
        <w:rPr>
          <w:rFonts w:cs="Times New Roman"/>
          <w:color w:val="000000" w:themeColor="text1"/>
          <w:sz w:val="27"/>
          <w:szCs w:val="27"/>
        </w:rPr>
        <w:t xml:space="preserve"> đối với dự thảo Thông tư </w:t>
      </w:r>
      <w:r w:rsidR="00914825" w:rsidRPr="00393B13">
        <w:rPr>
          <w:rFonts w:cs="Times New Roman"/>
          <w:color w:val="000000" w:themeColor="text1"/>
          <w:sz w:val="27"/>
          <w:szCs w:val="27"/>
        </w:rPr>
        <w:t xml:space="preserve">Sửa đổi </w:t>
      </w:r>
      <w:r w:rsidR="00100030" w:rsidRPr="00393B13">
        <w:rPr>
          <w:rFonts w:cs="Times New Roman"/>
          <w:color w:val="000000" w:themeColor="text1"/>
          <w:sz w:val="27"/>
          <w:szCs w:val="27"/>
        </w:rPr>
        <w:t xml:space="preserve">1:2023 </w:t>
      </w:r>
      <w:hyperlink r:id="rId18" w:history="1">
        <w:r w:rsidR="00100030" w:rsidRPr="00393B13">
          <w:rPr>
            <w:rFonts w:cs="Times New Roman"/>
            <w:color w:val="000000" w:themeColor="text1"/>
            <w:sz w:val="27"/>
            <w:szCs w:val="27"/>
          </w:rPr>
          <w:t>QCVN 81:2019/BTTTT</w:t>
        </w:r>
      </w:hyperlink>
      <w:r w:rsidRPr="00393B13">
        <w:rPr>
          <w:rFonts w:cs="Times New Roman"/>
          <w:color w:val="000000" w:themeColor="text1"/>
          <w:sz w:val="27"/>
          <w:szCs w:val="27"/>
        </w:rPr>
        <w:t>;</w:t>
      </w:r>
    </w:p>
    <w:p w14:paraId="1A42C5D9" w14:textId="126B080E" w:rsidR="00322F8E" w:rsidRPr="00393B13" w:rsidRDefault="00322F8E" w:rsidP="008C6920">
      <w:pPr>
        <w:pStyle w:val="ListParagraph"/>
        <w:numPr>
          <w:ilvl w:val="0"/>
          <w:numId w:val="2"/>
        </w:numPr>
        <w:shd w:val="clear" w:color="auto" w:fill="FFFFFF"/>
        <w:tabs>
          <w:tab w:val="clear" w:pos="720"/>
          <w:tab w:val="num" w:pos="709"/>
        </w:tabs>
        <w:spacing w:after="120" w:line="288" w:lineRule="auto"/>
        <w:ind w:left="0" w:firstLine="567"/>
        <w:rPr>
          <w:rFonts w:cs="Times New Roman"/>
          <w:color w:val="000000" w:themeColor="text1"/>
          <w:sz w:val="27"/>
          <w:szCs w:val="27"/>
        </w:rPr>
      </w:pPr>
      <w:r w:rsidRPr="00393B13">
        <w:rPr>
          <w:rFonts w:cs="Times New Roman"/>
          <w:color w:val="000000" w:themeColor="text1"/>
          <w:sz w:val="27"/>
          <w:szCs w:val="27"/>
        </w:rPr>
        <w:t xml:space="preserve">Lấy ý kiến góp ý của các cơ quan, tổ chức, cá nhân có liên quan và lấy ý kiến trên </w:t>
      </w:r>
      <w:r w:rsidR="00BC579F" w:rsidRPr="00393B13">
        <w:rPr>
          <w:rFonts w:cs="Times New Roman"/>
          <w:color w:val="000000" w:themeColor="text1"/>
          <w:sz w:val="27"/>
          <w:szCs w:val="27"/>
        </w:rPr>
        <w:t>C</w:t>
      </w:r>
      <w:r w:rsidRPr="00393B13">
        <w:rPr>
          <w:rFonts w:cs="Times New Roman"/>
          <w:color w:val="000000" w:themeColor="text1"/>
          <w:sz w:val="27"/>
          <w:szCs w:val="27"/>
        </w:rPr>
        <w:t xml:space="preserve">ổng thông tin điện tử của Chính phủ, </w:t>
      </w:r>
      <w:r w:rsidR="00BC579F" w:rsidRPr="00393B13">
        <w:rPr>
          <w:rFonts w:cs="Times New Roman"/>
          <w:color w:val="000000" w:themeColor="text1"/>
          <w:sz w:val="27"/>
          <w:szCs w:val="27"/>
        </w:rPr>
        <w:t xml:space="preserve">Cổng thông tin điện tử </w:t>
      </w:r>
      <w:r w:rsidRPr="00393B13">
        <w:rPr>
          <w:rFonts w:cs="Times New Roman"/>
          <w:color w:val="000000" w:themeColor="text1"/>
          <w:sz w:val="27"/>
          <w:szCs w:val="27"/>
        </w:rPr>
        <w:t>của Bộ Thông tin và Truyền thông;</w:t>
      </w:r>
    </w:p>
    <w:p w14:paraId="06E38AED" w14:textId="07F4D613" w:rsidR="00322F8E" w:rsidRPr="00393B13" w:rsidRDefault="00322F8E" w:rsidP="008C6920">
      <w:pPr>
        <w:pStyle w:val="ListParagraph"/>
        <w:numPr>
          <w:ilvl w:val="0"/>
          <w:numId w:val="2"/>
        </w:numPr>
        <w:shd w:val="clear" w:color="auto" w:fill="FFFFFF"/>
        <w:spacing w:after="120" w:line="288" w:lineRule="auto"/>
        <w:rPr>
          <w:rFonts w:cs="Times New Roman"/>
          <w:color w:val="000000" w:themeColor="text1"/>
          <w:sz w:val="27"/>
          <w:szCs w:val="27"/>
        </w:rPr>
      </w:pPr>
      <w:r w:rsidRPr="00393B13">
        <w:rPr>
          <w:rFonts w:cs="Times New Roman"/>
          <w:color w:val="000000" w:themeColor="text1"/>
          <w:sz w:val="27"/>
          <w:szCs w:val="27"/>
        </w:rPr>
        <w:t xml:space="preserve">Tổ chức </w:t>
      </w:r>
      <w:r w:rsidR="00BC579F" w:rsidRPr="00393B13">
        <w:rPr>
          <w:rFonts w:cs="Times New Roman"/>
          <w:color w:val="000000" w:themeColor="text1"/>
          <w:sz w:val="27"/>
          <w:szCs w:val="27"/>
        </w:rPr>
        <w:t>thẩm định</w:t>
      </w:r>
      <w:r w:rsidRPr="00393B13">
        <w:rPr>
          <w:rFonts w:cs="Times New Roman"/>
          <w:color w:val="000000" w:themeColor="text1"/>
          <w:sz w:val="27"/>
          <w:szCs w:val="27"/>
        </w:rPr>
        <w:t xml:space="preserve"> và thực hiện các thủ tục ban hành </w:t>
      </w:r>
      <w:r w:rsidR="00BC579F" w:rsidRPr="00393B13">
        <w:rPr>
          <w:rFonts w:cs="Times New Roman"/>
          <w:color w:val="000000" w:themeColor="text1"/>
          <w:sz w:val="27"/>
          <w:szCs w:val="27"/>
        </w:rPr>
        <w:t>Thông tư</w:t>
      </w:r>
      <w:r w:rsidR="00914825" w:rsidRPr="00393B13">
        <w:rPr>
          <w:rFonts w:cs="Times New Roman"/>
          <w:color w:val="000000" w:themeColor="text1"/>
          <w:sz w:val="27"/>
          <w:szCs w:val="27"/>
        </w:rPr>
        <w:t xml:space="preserve"> </w:t>
      </w:r>
      <w:r w:rsidR="00100030" w:rsidRPr="00393B13">
        <w:rPr>
          <w:rFonts w:cs="Times New Roman"/>
          <w:color w:val="000000" w:themeColor="text1"/>
          <w:sz w:val="27"/>
          <w:szCs w:val="27"/>
        </w:rPr>
        <w:t xml:space="preserve">1:2023 </w:t>
      </w:r>
      <w:hyperlink r:id="rId19" w:history="1">
        <w:r w:rsidR="00100030" w:rsidRPr="00393B13">
          <w:rPr>
            <w:rFonts w:cs="Times New Roman"/>
            <w:color w:val="000000" w:themeColor="text1"/>
            <w:sz w:val="27"/>
            <w:szCs w:val="27"/>
          </w:rPr>
          <w:t>QCVN 81:2019/BTTTT</w:t>
        </w:r>
      </w:hyperlink>
      <w:r w:rsidRPr="00393B13">
        <w:rPr>
          <w:rFonts w:cs="Times New Roman"/>
          <w:color w:val="000000" w:themeColor="text1"/>
          <w:sz w:val="27"/>
          <w:szCs w:val="27"/>
        </w:rPr>
        <w:t xml:space="preserve">. </w:t>
      </w:r>
    </w:p>
    <w:p w14:paraId="2D3E0D39" w14:textId="2AA8FD19" w:rsidR="007507BB" w:rsidRPr="00393B13" w:rsidRDefault="007F0BE8" w:rsidP="008C6920">
      <w:pPr>
        <w:pStyle w:val="Heading2"/>
        <w:spacing w:line="288" w:lineRule="auto"/>
        <w:rPr>
          <w:sz w:val="27"/>
          <w:szCs w:val="27"/>
        </w:rPr>
      </w:pPr>
      <w:bookmarkStart w:id="15" w:name="_Toc461791945"/>
      <w:bookmarkStart w:id="16" w:name="_Toc142558166"/>
      <w:r w:rsidRPr="00393B13">
        <w:rPr>
          <w:sz w:val="27"/>
          <w:szCs w:val="27"/>
        </w:rPr>
        <w:t>4</w:t>
      </w:r>
      <w:r w:rsidR="005271C6" w:rsidRPr="00393B13">
        <w:rPr>
          <w:sz w:val="27"/>
          <w:szCs w:val="27"/>
        </w:rPr>
        <w:t>.2</w:t>
      </w:r>
      <w:r w:rsidR="007507BB" w:rsidRPr="00393B13">
        <w:rPr>
          <w:sz w:val="27"/>
          <w:szCs w:val="27"/>
        </w:rPr>
        <w:t>. Về hình thức trình bày</w:t>
      </w:r>
      <w:bookmarkEnd w:id="15"/>
      <w:bookmarkEnd w:id="16"/>
    </w:p>
    <w:p w14:paraId="408E1F58" w14:textId="68113070" w:rsidR="007507BB" w:rsidRPr="00393B13" w:rsidRDefault="007507BB" w:rsidP="008C6920">
      <w:pPr>
        <w:spacing w:after="120" w:line="288" w:lineRule="auto"/>
        <w:ind w:firstLine="567"/>
        <w:rPr>
          <w:rFonts w:cs="Times New Roman"/>
          <w:color w:val="000000" w:themeColor="text1"/>
          <w:sz w:val="27"/>
          <w:szCs w:val="27"/>
        </w:rPr>
      </w:pPr>
      <w:r w:rsidRPr="00393B13">
        <w:rPr>
          <w:rFonts w:cs="Times New Roman"/>
          <w:color w:val="000000" w:themeColor="text1"/>
          <w:sz w:val="27"/>
          <w:szCs w:val="27"/>
        </w:rPr>
        <w:t xml:space="preserve">Dự thảo </w:t>
      </w:r>
      <w:r w:rsidR="00BC579F" w:rsidRPr="00393B13">
        <w:rPr>
          <w:rFonts w:cs="Times New Roman"/>
          <w:color w:val="000000" w:themeColor="text1"/>
          <w:sz w:val="27"/>
          <w:szCs w:val="27"/>
        </w:rPr>
        <w:t xml:space="preserve">Thông tư </w:t>
      </w:r>
      <w:r w:rsidR="00914825" w:rsidRPr="00393B13">
        <w:rPr>
          <w:rFonts w:cs="Times New Roman"/>
          <w:color w:val="000000" w:themeColor="text1"/>
          <w:sz w:val="27"/>
          <w:szCs w:val="27"/>
        </w:rPr>
        <w:t xml:space="preserve">Sửa đổi </w:t>
      </w:r>
      <w:r w:rsidR="00100030" w:rsidRPr="00393B13">
        <w:rPr>
          <w:rFonts w:cs="Times New Roman"/>
          <w:color w:val="000000" w:themeColor="text1"/>
          <w:sz w:val="27"/>
          <w:szCs w:val="27"/>
        </w:rPr>
        <w:t xml:space="preserve">1:2023 </w:t>
      </w:r>
      <w:hyperlink r:id="rId20" w:history="1">
        <w:r w:rsidR="00100030" w:rsidRPr="00393B13">
          <w:rPr>
            <w:rFonts w:cs="Times New Roman"/>
            <w:color w:val="000000" w:themeColor="text1"/>
            <w:sz w:val="27"/>
            <w:szCs w:val="27"/>
          </w:rPr>
          <w:t>QCVN 81:2019/BTTTT</w:t>
        </w:r>
      </w:hyperlink>
      <w:r w:rsidR="00100030" w:rsidRPr="00393B13">
        <w:rPr>
          <w:rFonts w:cs="Times New Roman"/>
          <w:color w:val="000000" w:themeColor="text1"/>
          <w:sz w:val="27"/>
          <w:szCs w:val="27"/>
        </w:rPr>
        <w:t xml:space="preserve"> </w:t>
      </w:r>
      <w:r w:rsidRPr="00393B13">
        <w:rPr>
          <w:rFonts w:cs="Times New Roman"/>
          <w:color w:val="000000" w:themeColor="text1"/>
          <w:sz w:val="27"/>
          <w:szCs w:val="27"/>
        </w:rPr>
        <w:t xml:space="preserve">được trình bày theo đúng </w:t>
      </w:r>
      <w:r w:rsidR="00A53062" w:rsidRPr="00393B13">
        <w:rPr>
          <w:rFonts w:cs="Times New Roman"/>
          <w:color w:val="000000" w:themeColor="text1"/>
          <w:sz w:val="27"/>
          <w:szCs w:val="27"/>
        </w:rPr>
        <w:t xml:space="preserve">quy định của Luật ban hành văn bản quy phạm pháp luật và tham khảo </w:t>
      </w:r>
      <w:r w:rsidRPr="00393B13">
        <w:rPr>
          <w:rFonts w:cs="Times New Roman"/>
          <w:color w:val="000000" w:themeColor="text1"/>
          <w:sz w:val="27"/>
          <w:szCs w:val="27"/>
        </w:rPr>
        <w:t xml:space="preserve">hướng dẫn về việc trình bày và thể hiện nội dung quy chuẩn quy định tại Phụ lục số V ban hành kèm theo Thông tư số </w:t>
      </w:r>
      <w:r w:rsidR="00C07FEA" w:rsidRPr="00393B13">
        <w:rPr>
          <w:rFonts w:cs="Times New Roman"/>
          <w:color w:val="000000" w:themeColor="text1"/>
          <w:sz w:val="27"/>
          <w:szCs w:val="27"/>
        </w:rPr>
        <w:t xml:space="preserve">13/2019/TT-BTTTT ngày 22 tháng 11 năm 2019 </w:t>
      </w:r>
      <w:r w:rsidRPr="00393B13">
        <w:rPr>
          <w:rFonts w:cs="Times New Roman"/>
          <w:color w:val="000000" w:themeColor="text1"/>
          <w:sz w:val="27"/>
          <w:szCs w:val="27"/>
        </w:rPr>
        <w:t>của Bộ Thông tin và Truyền thông.</w:t>
      </w:r>
    </w:p>
    <w:p w14:paraId="2755526E" w14:textId="3F1D82DD" w:rsidR="006D7140" w:rsidRPr="00393B13" w:rsidRDefault="007F0BE8" w:rsidP="008C6920">
      <w:pPr>
        <w:pStyle w:val="Heading2"/>
        <w:spacing w:line="288" w:lineRule="auto"/>
        <w:rPr>
          <w:sz w:val="27"/>
          <w:szCs w:val="27"/>
        </w:rPr>
      </w:pPr>
      <w:bookmarkStart w:id="17" w:name="_Toc461791946"/>
      <w:bookmarkStart w:id="18" w:name="_Toc142558167"/>
      <w:r w:rsidRPr="00393B13">
        <w:rPr>
          <w:sz w:val="27"/>
          <w:szCs w:val="27"/>
        </w:rPr>
        <w:t>4</w:t>
      </w:r>
      <w:r w:rsidR="006D7140" w:rsidRPr="00393B13">
        <w:rPr>
          <w:sz w:val="27"/>
          <w:szCs w:val="27"/>
        </w:rPr>
        <w:t xml:space="preserve">.3. Tên </w:t>
      </w:r>
      <w:r w:rsidR="00BC579F" w:rsidRPr="00393B13">
        <w:rPr>
          <w:sz w:val="27"/>
          <w:szCs w:val="27"/>
        </w:rPr>
        <w:t>d</w:t>
      </w:r>
      <w:r w:rsidR="006D7140" w:rsidRPr="00393B13">
        <w:rPr>
          <w:sz w:val="27"/>
          <w:szCs w:val="27"/>
        </w:rPr>
        <w:t xml:space="preserve">ự thảo </w:t>
      </w:r>
      <w:r w:rsidR="00BC579F" w:rsidRPr="00393B13">
        <w:rPr>
          <w:sz w:val="27"/>
          <w:szCs w:val="27"/>
        </w:rPr>
        <w:t>Thông tư</w:t>
      </w:r>
      <w:bookmarkEnd w:id="18"/>
    </w:p>
    <w:p w14:paraId="3C2F040C" w14:textId="121328E1" w:rsidR="006D7140" w:rsidRPr="00393B13" w:rsidRDefault="00C336A9" w:rsidP="008C6920">
      <w:pPr>
        <w:spacing w:after="120" w:line="288" w:lineRule="auto"/>
        <w:ind w:firstLine="567"/>
        <w:rPr>
          <w:rFonts w:cs="Times New Roman"/>
          <w:color w:val="000000" w:themeColor="text1"/>
          <w:sz w:val="27"/>
          <w:szCs w:val="27"/>
        </w:rPr>
      </w:pPr>
      <w:r w:rsidRPr="00393B13">
        <w:rPr>
          <w:rFonts w:cs="Times New Roman"/>
          <w:color w:val="000000" w:themeColor="text1"/>
          <w:sz w:val="27"/>
          <w:szCs w:val="27"/>
        </w:rPr>
        <w:t>N</w:t>
      </w:r>
      <w:r w:rsidR="00C07FEA" w:rsidRPr="00393B13">
        <w:rPr>
          <w:rFonts w:cs="Times New Roman"/>
          <w:color w:val="000000" w:themeColor="text1"/>
          <w:sz w:val="27"/>
          <w:szCs w:val="27"/>
        </w:rPr>
        <w:t xml:space="preserve">hóm </w:t>
      </w:r>
      <w:r w:rsidR="006041A3" w:rsidRPr="00393B13">
        <w:rPr>
          <w:rFonts w:cs="Times New Roman"/>
          <w:color w:val="000000" w:themeColor="text1"/>
          <w:sz w:val="27"/>
          <w:szCs w:val="27"/>
        </w:rPr>
        <w:t>chủ trì biên soạn</w:t>
      </w:r>
      <w:r w:rsidR="006D7140" w:rsidRPr="00393B13">
        <w:rPr>
          <w:rFonts w:cs="Times New Roman"/>
          <w:color w:val="000000" w:themeColor="text1"/>
          <w:sz w:val="27"/>
          <w:szCs w:val="27"/>
        </w:rPr>
        <w:t xml:space="preserve"> đề xuất tên </w:t>
      </w:r>
      <w:r w:rsidR="00BC579F" w:rsidRPr="00393B13">
        <w:rPr>
          <w:rFonts w:cs="Times New Roman"/>
          <w:color w:val="000000" w:themeColor="text1"/>
          <w:sz w:val="27"/>
          <w:szCs w:val="27"/>
        </w:rPr>
        <w:t>d</w:t>
      </w:r>
      <w:r w:rsidR="006D7140" w:rsidRPr="00393B13">
        <w:rPr>
          <w:rFonts w:cs="Times New Roman"/>
          <w:color w:val="000000" w:themeColor="text1"/>
          <w:sz w:val="27"/>
          <w:szCs w:val="27"/>
        </w:rPr>
        <w:t xml:space="preserve">ự thảo </w:t>
      </w:r>
      <w:r w:rsidR="00BC579F" w:rsidRPr="00393B13">
        <w:rPr>
          <w:rFonts w:cs="Times New Roman"/>
          <w:color w:val="000000" w:themeColor="text1"/>
          <w:sz w:val="27"/>
          <w:szCs w:val="27"/>
        </w:rPr>
        <w:t>Thông tư</w:t>
      </w:r>
      <w:r w:rsidR="006D7140" w:rsidRPr="00393B13">
        <w:rPr>
          <w:rFonts w:cs="Times New Roman"/>
          <w:color w:val="000000" w:themeColor="text1"/>
          <w:sz w:val="27"/>
          <w:szCs w:val="27"/>
        </w:rPr>
        <w:t xml:space="preserve"> là: </w:t>
      </w:r>
      <w:r w:rsidR="00A53062" w:rsidRPr="00393B13">
        <w:rPr>
          <w:rFonts w:cs="Times New Roman"/>
          <w:color w:val="000000" w:themeColor="text1"/>
          <w:sz w:val="27"/>
          <w:szCs w:val="27"/>
        </w:rPr>
        <w:t xml:space="preserve">Thông tư </w:t>
      </w:r>
      <w:r w:rsidR="00914825" w:rsidRPr="00393B13">
        <w:rPr>
          <w:rFonts w:cs="Times New Roman"/>
          <w:color w:val="000000" w:themeColor="text1"/>
          <w:sz w:val="27"/>
          <w:szCs w:val="27"/>
        </w:rPr>
        <w:t xml:space="preserve">Sửa đổi </w:t>
      </w:r>
      <w:r w:rsidR="00100030" w:rsidRPr="00393B13">
        <w:rPr>
          <w:rFonts w:cs="Times New Roman"/>
          <w:color w:val="000000" w:themeColor="text1"/>
          <w:sz w:val="27"/>
          <w:szCs w:val="27"/>
        </w:rPr>
        <w:t xml:space="preserve">1:2023 </w:t>
      </w:r>
      <w:hyperlink r:id="rId21" w:history="1">
        <w:r w:rsidR="00100030" w:rsidRPr="00393B13">
          <w:rPr>
            <w:rFonts w:cs="Times New Roman"/>
            <w:color w:val="000000" w:themeColor="text1"/>
            <w:sz w:val="27"/>
            <w:szCs w:val="27"/>
          </w:rPr>
          <w:t>QCVN 81:2019/BTTTT</w:t>
        </w:r>
      </w:hyperlink>
      <w:r w:rsidR="00100030" w:rsidRPr="00393B13">
        <w:rPr>
          <w:rFonts w:cs="Times New Roman"/>
          <w:color w:val="000000" w:themeColor="text1"/>
          <w:sz w:val="27"/>
          <w:szCs w:val="27"/>
        </w:rPr>
        <w:t xml:space="preserve"> chất lượng dịch vụ truy nhập Internet trên mạng viễn thông di động mặt đất</w:t>
      </w:r>
      <w:r w:rsidR="00A53062" w:rsidRPr="00393B13">
        <w:rPr>
          <w:rFonts w:cs="Times New Roman"/>
          <w:color w:val="000000" w:themeColor="text1"/>
          <w:sz w:val="27"/>
          <w:szCs w:val="27"/>
        </w:rPr>
        <w:t>.</w:t>
      </w:r>
    </w:p>
    <w:p w14:paraId="72BB049E" w14:textId="2A237B00" w:rsidR="007507BB" w:rsidRPr="00393B13" w:rsidRDefault="007F0BE8" w:rsidP="008C6920">
      <w:pPr>
        <w:pStyle w:val="Heading2"/>
        <w:spacing w:line="288" w:lineRule="auto"/>
        <w:rPr>
          <w:sz w:val="27"/>
          <w:szCs w:val="27"/>
        </w:rPr>
      </w:pPr>
      <w:bookmarkStart w:id="19" w:name="_Toc142558168"/>
      <w:r w:rsidRPr="00393B13">
        <w:rPr>
          <w:sz w:val="27"/>
          <w:szCs w:val="27"/>
        </w:rPr>
        <w:t>4</w:t>
      </w:r>
      <w:r w:rsidR="005271C6" w:rsidRPr="00393B13">
        <w:rPr>
          <w:sz w:val="27"/>
          <w:szCs w:val="27"/>
        </w:rPr>
        <w:t>.</w:t>
      </w:r>
      <w:r w:rsidR="006D7140" w:rsidRPr="00393B13">
        <w:rPr>
          <w:sz w:val="27"/>
          <w:szCs w:val="27"/>
        </w:rPr>
        <w:t>4</w:t>
      </w:r>
      <w:r w:rsidR="007507BB" w:rsidRPr="00393B13">
        <w:rPr>
          <w:sz w:val="27"/>
          <w:szCs w:val="27"/>
        </w:rPr>
        <w:t xml:space="preserve">. Nội dung dự thảo </w:t>
      </w:r>
      <w:bookmarkEnd w:id="17"/>
      <w:r w:rsidR="00BC579F" w:rsidRPr="00393B13">
        <w:rPr>
          <w:sz w:val="27"/>
          <w:szCs w:val="27"/>
        </w:rPr>
        <w:t>Thông tư</w:t>
      </w:r>
      <w:bookmarkEnd w:id="19"/>
    </w:p>
    <w:tbl>
      <w:tblPr>
        <w:tblW w:w="9054" w:type="dxa"/>
        <w:tblLook w:val="01E0" w:firstRow="1" w:lastRow="1" w:firstColumn="1" w:lastColumn="1" w:noHBand="0" w:noVBand="0"/>
      </w:tblPr>
      <w:tblGrid>
        <w:gridCol w:w="2106"/>
        <w:gridCol w:w="6948"/>
      </w:tblGrid>
      <w:tr w:rsidR="00115512" w:rsidRPr="00393B13" w14:paraId="3287EA5E" w14:textId="77777777" w:rsidTr="0034222E">
        <w:trPr>
          <w:trHeight w:val="481"/>
        </w:trPr>
        <w:tc>
          <w:tcPr>
            <w:tcW w:w="1843" w:type="dxa"/>
          </w:tcPr>
          <w:p w14:paraId="6B8817EA" w14:textId="798EE889" w:rsidR="00115512" w:rsidRPr="00393B13" w:rsidRDefault="00BC579F" w:rsidP="008C6920">
            <w:pPr>
              <w:spacing w:after="120" w:line="288" w:lineRule="auto"/>
              <w:rPr>
                <w:rFonts w:cs="Times New Roman"/>
                <w:b/>
                <w:bCs/>
                <w:sz w:val="27"/>
                <w:szCs w:val="27"/>
              </w:rPr>
            </w:pPr>
            <w:r w:rsidRPr="00393B13">
              <w:rPr>
                <w:rFonts w:cs="Times New Roman"/>
                <w:b/>
                <w:bCs/>
                <w:sz w:val="27"/>
                <w:szCs w:val="27"/>
              </w:rPr>
              <w:t>Điều</w:t>
            </w:r>
            <w:r w:rsidR="00115512" w:rsidRPr="00393B13">
              <w:rPr>
                <w:rFonts w:cs="Times New Roman"/>
                <w:b/>
                <w:bCs/>
                <w:sz w:val="27"/>
                <w:szCs w:val="27"/>
              </w:rPr>
              <w:t xml:space="preserve"> 1:</w:t>
            </w:r>
          </w:p>
        </w:tc>
        <w:tc>
          <w:tcPr>
            <w:tcW w:w="7211" w:type="dxa"/>
          </w:tcPr>
          <w:p w14:paraId="2BE95C55" w14:textId="7D0209E1" w:rsidR="00115512" w:rsidRPr="00393B13" w:rsidRDefault="00BC579F" w:rsidP="008C6920">
            <w:pPr>
              <w:spacing w:after="120" w:line="288" w:lineRule="auto"/>
              <w:rPr>
                <w:rFonts w:cs="Times New Roman"/>
                <w:sz w:val="27"/>
                <w:szCs w:val="27"/>
              </w:rPr>
            </w:pPr>
            <w:r w:rsidRPr="00393B13">
              <w:rPr>
                <w:rFonts w:cs="Times New Roman"/>
                <w:bCs/>
                <w:sz w:val="27"/>
                <w:szCs w:val="27"/>
              </w:rPr>
              <w:t>Q</w:t>
            </w:r>
            <w:r w:rsidR="00115512" w:rsidRPr="00393B13">
              <w:rPr>
                <w:rFonts w:cs="Times New Roman"/>
                <w:sz w:val="27"/>
                <w:szCs w:val="27"/>
              </w:rPr>
              <w:t xml:space="preserve">uy định về </w:t>
            </w:r>
            <w:r w:rsidRPr="00393B13">
              <w:rPr>
                <w:rFonts w:cs="Times New Roman"/>
                <w:sz w:val="27"/>
                <w:szCs w:val="27"/>
              </w:rPr>
              <w:t xml:space="preserve">sửa đổi, bổ sung một số nội dung của Quy chuẩn kỹ thuật quốc gia về </w:t>
            </w:r>
            <w:r w:rsidR="00E4603D" w:rsidRPr="00393B13">
              <w:rPr>
                <w:rFonts w:cs="Times New Roman"/>
                <w:color w:val="000000" w:themeColor="text1"/>
                <w:sz w:val="27"/>
                <w:szCs w:val="27"/>
              </w:rPr>
              <w:t>chất lượng dịch vụ truy nhập Internet trên mạng viễn thông di động mặt đất</w:t>
            </w:r>
            <w:r w:rsidR="00E4603D" w:rsidRPr="00393B13">
              <w:rPr>
                <w:rFonts w:cs="Times New Roman"/>
                <w:sz w:val="27"/>
                <w:szCs w:val="27"/>
              </w:rPr>
              <w:t xml:space="preserve"> </w:t>
            </w:r>
            <w:r w:rsidR="00A53062" w:rsidRPr="00393B13">
              <w:rPr>
                <w:rFonts w:cs="Times New Roman"/>
                <w:sz w:val="27"/>
                <w:szCs w:val="27"/>
              </w:rPr>
              <w:t xml:space="preserve">tại </w:t>
            </w:r>
            <w:r w:rsidR="00A53062" w:rsidRPr="00393B13">
              <w:rPr>
                <w:rFonts w:cs="Times New Roman"/>
                <w:sz w:val="27"/>
                <w:szCs w:val="27"/>
                <w:lang w:val="vi-VN"/>
              </w:rPr>
              <w:t>Phụ lục kèm theo</w:t>
            </w:r>
            <w:r w:rsidR="00115512" w:rsidRPr="00393B13">
              <w:rPr>
                <w:rFonts w:cs="Times New Roman"/>
                <w:sz w:val="27"/>
                <w:szCs w:val="27"/>
              </w:rPr>
              <w:t>.</w:t>
            </w:r>
          </w:p>
        </w:tc>
      </w:tr>
      <w:tr w:rsidR="00115512" w:rsidRPr="00393B13" w14:paraId="6590DA04" w14:textId="77777777" w:rsidTr="0034222E">
        <w:trPr>
          <w:trHeight w:val="662"/>
        </w:trPr>
        <w:tc>
          <w:tcPr>
            <w:tcW w:w="1843" w:type="dxa"/>
          </w:tcPr>
          <w:p w14:paraId="2336E88C" w14:textId="7D04D98A" w:rsidR="00115512" w:rsidRPr="00393B13" w:rsidRDefault="00BC579F" w:rsidP="008C6920">
            <w:pPr>
              <w:spacing w:after="120" w:line="288" w:lineRule="auto"/>
              <w:rPr>
                <w:rFonts w:cs="Times New Roman"/>
                <w:b/>
                <w:bCs/>
                <w:sz w:val="27"/>
                <w:szCs w:val="27"/>
              </w:rPr>
            </w:pPr>
            <w:r w:rsidRPr="00393B13">
              <w:rPr>
                <w:rFonts w:cs="Times New Roman"/>
                <w:b/>
                <w:bCs/>
                <w:sz w:val="27"/>
                <w:szCs w:val="27"/>
              </w:rPr>
              <w:t>Điều</w:t>
            </w:r>
            <w:r w:rsidR="00115512" w:rsidRPr="00393B13">
              <w:rPr>
                <w:rFonts w:cs="Times New Roman"/>
                <w:b/>
                <w:bCs/>
                <w:sz w:val="27"/>
                <w:szCs w:val="27"/>
              </w:rPr>
              <w:t xml:space="preserve"> 2:</w:t>
            </w:r>
          </w:p>
        </w:tc>
        <w:tc>
          <w:tcPr>
            <w:tcW w:w="7211" w:type="dxa"/>
          </w:tcPr>
          <w:p w14:paraId="2E82A8C2" w14:textId="0F4075CF" w:rsidR="00115512" w:rsidRPr="00393B13" w:rsidRDefault="00BC579F" w:rsidP="008C6920">
            <w:pPr>
              <w:spacing w:after="120" w:line="288" w:lineRule="auto"/>
              <w:rPr>
                <w:rFonts w:cs="Times New Roman"/>
                <w:sz w:val="27"/>
                <w:szCs w:val="27"/>
              </w:rPr>
            </w:pPr>
            <w:r w:rsidRPr="00393B13">
              <w:rPr>
                <w:rFonts w:cs="Times New Roman"/>
                <w:sz w:val="27"/>
                <w:szCs w:val="27"/>
              </w:rPr>
              <w:t xml:space="preserve">Quy định thời điểm có hiệu lực thi hành của Thông tư </w:t>
            </w:r>
            <w:r w:rsidR="00914825" w:rsidRPr="00393B13">
              <w:rPr>
                <w:rFonts w:cs="Times New Roman"/>
                <w:sz w:val="27"/>
                <w:szCs w:val="27"/>
              </w:rPr>
              <w:t xml:space="preserve">Sửa đổi </w:t>
            </w:r>
            <w:r w:rsidR="00E4603D" w:rsidRPr="00393B13">
              <w:rPr>
                <w:rFonts w:cs="Times New Roman"/>
                <w:color w:val="000000" w:themeColor="text1"/>
                <w:sz w:val="27"/>
                <w:szCs w:val="27"/>
              </w:rPr>
              <w:t xml:space="preserve">1:2023 </w:t>
            </w:r>
            <w:hyperlink r:id="rId22" w:history="1">
              <w:r w:rsidR="00E4603D" w:rsidRPr="00393B13">
                <w:rPr>
                  <w:rFonts w:cs="Times New Roman"/>
                  <w:color w:val="000000" w:themeColor="text1"/>
                  <w:sz w:val="27"/>
                  <w:szCs w:val="27"/>
                </w:rPr>
                <w:t>QCVN 81:2019/BTTTT</w:t>
              </w:r>
            </w:hyperlink>
            <w:r w:rsidR="00A53062" w:rsidRPr="00393B13">
              <w:rPr>
                <w:rFonts w:cs="Times New Roman"/>
                <w:sz w:val="27"/>
                <w:szCs w:val="27"/>
              </w:rPr>
              <w:t>.</w:t>
            </w:r>
          </w:p>
        </w:tc>
      </w:tr>
      <w:tr w:rsidR="00115512" w:rsidRPr="00393B13" w14:paraId="19D70E11" w14:textId="77777777" w:rsidTr="0034222E">
        <w:trPr>
          <w:trHeight w:val="481"/>
        </w:trPr>
        <w:tc>
          <w:tcPr>
            <w:tcW w:w="1843" w:type="dxa"/>
          </w:tcPr>
          <w:p w14:paraId="0108A67F" w14:textId="66AF788B" w:rsidR="00115512" w:rsidRPr="00393B13" w:rsidRDefault="00A53062" w:rsidP="008C6920">
            <w:pPr>
              <w:spacing w:after="120" w:line="288" w:lineRule="auto"/>
              <w:rPr>
                <w:rFonts w:cs="Times New Roman"/>
                <w:b/>
                <w:bCs/>
                <w:sz w:val="27"/>
                <w:szCs w:val="27"/>
              </w:rPr>
            </w:pPr>
            <w:r w:rsidRPr="00393B13">
              <w:rPr>
                <w:rFonts w:cs="Times New Roman"/>
                <w:b/>
                <w:bCs/>
                <w:sz w:val="27"/>
                <w:szCs w:val="27"/>
              </w:rPr>
              <w:t>Điều</w:t>
            </w:r>
            <w:r w:rsidR="00115512" w:rsidRPr="00393B13">
              <w:rPr>
                <w:rFonts w:cs="Times New Roman"/>
                <w:b/>
                <w:bCs/>
                <w:sz w:val="27"/>
                <w:szCs w:val="27"/>
              </w:rPr>
              <w:t xml:space="preserve"> 3:</w:t>
            </w:r>
          </w:p>
        </w:tc>
        <w:tc>
          <w:tcPr>
            <w:tcW w:w="7211" w:type="dxa"/>
          </w:tcPr>
          <w:p w14:paraId="7E338736" w14:textId="0A966AAC" w:rsidR="00115512" w:rsidRPr="00393B13" w:rsidRDefault="00A53062" w:rsidP="008C6920">
            <w:pPr>
              <w:spacing w:after="120" w:line="288" w:lineRule="auto"/>
              <w:rPr>
                <w:rFonts w:cs="Times New Roman"/>
                <w:sz w:val="27"/>
                <w:szCs w:val="27"/>
              </w:rPr>
            </w:pPr>
            <w:r w:rsidRPr="00393B13">
              <w:rPr>
                <w:rFonts w:cs="Times New Roman"/>
                <w:bCs/>
                <w:sz w:val="27"/>
                <w:szCs w:val="27"/>
              </w:rPr>
              <w:t>Quy định về trách nhiệm thi hành Thông tư của cá nhân, tổ chức</w:t>
            </w:r>
            <w:r w:rsidR="00115512" w:rsidRPr="00393B13">
              <w:rPr>
                <w:rFonts w:cs="Times New Roman"/>
                <w:sz w:val="27"/>
                <w:szCs w:val="27"/>
              </w:rPr>
              <w:t>.</w:t>
            </w:r>
          </w:p>
        </w:tc>
      </w:tr>
      <w:tr w:rsidR="00115512" w:rsidRPr="00393B13" w14:paraId="7A70B312" w14:textId="77777777" w:rsidTr="0034222E">
        <w:trPr>
          <w:trHeight w:val="662"/>
        </w:trPr>
        <w:tc>
          <w:tcPr>
            <w:tcW w:w="1843" w:type="dxa"/>
          </w:tcPr>
          <w:p w14:paraId="6A4367EF" w14:textId="50A0872D" w:rsidR="00115512" w:rsidRPr="00393B13" w:rsidRDefault="00160EAD" w:rsidP="008C6920">
            <w:pPr>
              <w:spacing w:after="120" w:line="288" w:lineRule="auto"/>
              <w:rPr>
                <w:rFonts w:cs="Times New Roman"/>
                <w:b/>
                <w:bCs/>
                <w:sz w:val="27"/>
                <w:szCs w:val="27"/>
              </w:rPr>
            </w:pPr>
            <w:r w:rsidRPr="00393B13">
              <w:rPr>
                <w:rFonts w:cs="Times New Roman"/>
                <w:b/>
                <w:bCs/>
                <w:sz w:val="27"/>
                <w:szCs w:val="27"/>
              </w:rPr>
              <w:t xml:space="preserve">QCVN Sửa đổi </w:t>
            </w:r>
            <w:r w:rsidR="00E4603D" w:rsidRPr="00393B13">
              <w:rPr>
                <w:rFonts w:cs="Times New Roman"/>
                <w:color w:val="000000" w:themeColor="text1"/>
                <w:sz w:val="27"/>
                <w:szCs w:val="27"/>
              </w:rPr>
              <w:t xml:space="preserve">1:2023 </w:t>
            </w:r>
            <w:hyperlink r:id="rId23" w:history="1">
              <w:r w:rsidR="00E4603D" w:rsidRPr="00393B13">
                <w:rPr>
                  <w:rFonts w:cs="Times New Roman"/>
                  <w:color w:val="000000" w:themeColor="text1"/>
                  <w:sz w:val="27"/>
                  <w:szCs w:val="27"/>
                </w:rPr>
                <w:t>QCVN 81:2019/BTTTT</w:t>
              </w:r>
            </w:hyperlink>
            <w:r w:rsidR="00115512" w:rsidRPr="00393B13">
              <w:rPr>
                <w:rFonts w:cs="Times New Roman"/>
                <w:b/>
                <w:bCs/>
                <w:sz w:val="27"/>
                <w:szCs w:val="27"/>
              </w:rPr>
              <w:t>:</w:t>
            </w:r>
          </w:p>
        </w:tc>
        <w:tc>
          <w:tcPr>
            <w:tcW w:w="7211" w:type="dxa"/>
          </w:tcPr>
          <w:p w14:paraId="15C9D157" w14:textId="6648E528" w:rsidR="00115512" w:rsidRPr="00393B13" w:rsidRDefault="00160EAD" w:rsidP="008C6920">
            <w:pPr>
              <w:spacing w:after="120" w:line="288" w:lineRule="auto"/>
              <w:rPr>
                <w:rFonts w:cs="Times New Roman"/>
                <w:sz w:val="27"/>
                <w:szCs w:val="27"/>
              </w:rPr>
            </w:pPr>
            <w:r w:rsidRPr="00393B13">
              <w:rPr>
                <w:rFonts w:cs="Times New Roman"/>
                <w:bCs/>
                <w:sz w:val="27"/>
                <w:szCs w:val="27"/>
              </w:rPr>
              <w:t xml:space="preserve">QCVN Sửa đổi </w:t>
            </w:r>
            <w:r w:rsidR="00E4603D" w:rsidRPr="00393B13">
              <w:rPr>
                <w:rFonts w:cs="Times New Roman"/>
                <w:color w:val="000000" w:themeColor="text1"/>
                <w:sz w:val="27"/>
                <w:szCs w:val="27"/>
              </w:rPr>
              <w:t xml:space="preserve">1:2023 </w:t>
            </w:r>
            <w:hyperlink r:id="rId24" w:history="1">
              <w:r w:rsidR="00E4603D" w:rsidRPr="00393B13">
                <w:rPr>
                  <w:rFonts w:cs="Times New Roman"/>
                  <w:color w:val="000000" w:themeColor="text1"/>
                  <w:sz w:val="27"/>
                  <w:szCs w:val="27"/>
                </w:rPr>
                <w:t>QCVN 81:2019/BTTTT</w:t>
              </w:r>
            </w:hyperlink>
            <w:r w:rsidR="00E4603D" w:rsidRPr="00393B13">
              <w:rPr>
                <w:rFonts w:cs="Times New Roman"/>
                <w:color w:val="000000" w:themeColor="text1"/>
                <w:sz w:val="27"/>
                <w:szCs w:val="27"/>
              </w:rPr>
              <w:t xml:space="preserve"> </w:t>
            </w:r>
            <w:r w:rsidR="00A53062" w:rsidRPr="00393B13">
              <w:rPr>
                <w:rFonts w:cs="Times New Roman"/>
                <w:bCs/>
                <w:sz w:val="27"/>
                <w:szCs w:val="27"/>
              </w:rPr>
              <w:t>kèm theo Thông tư quy định các nội dung cụ thể</w:t>
            </w:r>
            <w:r w:rsidR="00A53062" w:rsidRPr="00393B13">
              <w:rPr>
                <w:rFonts w:cs="Times New Roman"/>
                <w:b/>
                <w:bCs/>
                <w:sz w:val="27"/>
                <w:szCs w:val="27"/>
              </w:rPr>
              <w:t xml:space="preserve"> </w:t>
            </w:r>
            <w:r w:rsidR="00A53062" w:rsidRPr="00393B13">
              <w:rPr>
                <w:rFonts w:cs="Times New Roman"/>
                <w:bCs/>
                <w:sz w:val="27"/>
                <w:szCs w:val="27"/>
              </w:rPr>
              <w:t xml:space="preserve">được </w:t>
            </w:r>
            <w:r w:rsidR="00A53062" w:rsidRPr="00393B13">
              <w:rPr>
                <w:rFonts w:cs="Times New Roman"/>
                <w:sz w:val="27"/>
                <w:szCs w:val="27"/>
              </w:rPr>
              <w:t xml:space="preserve">sửa đổi, bổ sung của Quy chuẩn kỹ thuật quốc gia về </w:t>
            </w:r>
            <w:r w:rsidR="00E4603D" w:rsidRPr="00393B13">
              <w:rPr>
                <w:rFonts w:cs="Times New Roman"/>
                <w:color w:val="000000" w:themeColor="text1"/>
                <w:sz w:val="27"/>
                <w:szCs w:val="27"/>
              </w:rPr>
              <w:t xml:space="preserve">chất lượng dịch vụ truy </w:t>
            </w:r>
            <w:r w:rsidR="00E4603D" w:rsidRPr="00393B13">
              <w:rPr>
                <w:rFonts w:cs="Times New Roman"/>
                <w:color w:val="000000" w:themeColor="text1"/>
                <w:sz w:val="27"/>
                <w:szCs w:val="27"/>
              </w:rPr>
              <w:lastRenderedPageBreak/>
              <w:t>nhập Internet trên mạng viễn thông di động mặt đất</w:t>
            </w:r>
            <w:r w:rsidR="00E4603D" w:rsidRPr="00393B13">
              <w:rPr>
                <w:rFonts w:cs="Times New Roman"/>
                <w:sz w:val="27"/>
                <w:szCs w:val="27"/>
              </w:rPr>
              <w:t xml:space="preserve"> </w:t>
            </w:r>
            <w:r w:rsidR="00A53062" w:rsidRPr="00393B13">
              <w:rPr>
                <w:rFonts w:cs="Times New Roman"/>
                <w:sz w:val="27"/>
                <w:szCs w:val="27"/>
              </w:rPr>
              <w:t xml:space="preserve">như: bổ sung </w:t>
            </w:r>
            <w:r w:rsidR="00E4603D" w:rsidRPr="00393B13">
              <w:rPr>
                <w:rFonts w:cs="Times New Roman"/>
                <w:sz w:val="27"/>
                <w:szCs w:val="27"/>
              </w:rPr>
              <w:t>….</w:t>
            </w:r>
            <w:r w:rsidR="00A53062" w:rsidRPr="00393B13">
              <w:rPr>
                <w:rFonts w:cs="Times New Roman"/>
                <w:sz w:val="27"/>
                <w:szCs w:val="27"/>
              </w:rPr>
              <w:t>.</w:t>
            </w:r>
          </w:p>
        </w:tc>
      </w:tr>
    </w:tbl>
    <w:p w14:paraId="1870EE75" w14:textId="3BAEAC63" w:rsidR="00F16AC0" w:rsidRPr="00393B13" w:rsidRDefault="00AB0199" w:rsidP="008C6920">
      <w:pPr>
        <w:pStyle w:val="Heading1"/>
        <w:spacing w:line="288" w:lineRule="auto"/>
        <w:rPr>
          <w:rFonts w:eastAsiaTheme="minorEastAsia"/>
          <w:sz w:val="27"/>
          <w:szCs w:val="27"/>
        </w:rPr>
      </w:pPr>
      <w:bookmarkStart w:id="20" w:name="_Toc142558169"/>
      <w:r w:rsidRPr="00393B13">
        <w:rPr>
          <w:sz w:val="27"/>
          <w:szCs w:val="27"/>
        </w:rPr>
        <w:lastRenderedPageBreak/>
        <w:t>5</w:t>
      </w:r>
      <w:r w:rsidR="001772EB" w:rsidRPr="00393B13">
        <w:rPr>
          <w:sz w:val="27"/>
          <w:szCs w:val="27"/>
        </w:rPr>
        <w:t xml:space="preserve">. </w:t>
      </w:r>
      <w:r w:rsidR="00964E84" w:rsidRPr="00393B13">
        <w:rPr>
          <w:sz w:val="27"/>
          <w:szCs w:val="27"/>
        </w:rPr>
        <w:t xml:space="preserve">Bảng </w:t>
      </w:r>
      <w:r w:rsidR="0064079F" w:rsidRPr="00393B13">
        <w:rPr>
          <w:sz w:val="27"/>
          <w:szCs w:val="27"/>
        </w:rPr>
        <w:t>đối</w:t>
      </w:r>
      <w:r w:rsidR="00964E84" w:rsidRPr="00393B13">
        <w:rPr>
          <w:sz w:val="27"/>
          <w:szCs w:val="27"/>
        </w:rPr>
        <w:t xml:space="preserve"> chiếu n</w:t>
      </w:r>
      <w:r w:rsidR="001772EB" w:rsidRPr="00393B13">
        <w:rPr>
          <w:sz w:val="27"/>
          <w:szCs w:val="27"/>
        </w:rPr>
        <w:t xml:space="preserve">ội dung </w:t>
      </w:r>
      <w:r w:rsidR="000119F9" w:rsidRPr="00393B13">
        <w:rPr>
          <w:sz w:val="27"/>
          <w:szCs w:val="27"/>
        </w:rPr>
        <w:t>sửa đổi</w:t>
      </w:r>
      <w:r w:rsidR="00914825" w:rsidRPr="00393B13">
        <w:rPr>
          <w:sz w:val="27"/>
          <w:szCs w:val="27"/>
        </w:rPr>
        <w:t>, bổ sung</w:t>
      </w:r>
      <w:r w:rsidR="000119F9" w:rsidRPr="00393B13">
        <w:rPr>
          <w:sz w:val="27"/>
          <w:szCs w:val="27"/>
        </w:rPr>
        <w:t xml:space="preserve"> với </w:t>
      </w:r>
      <w:hyperlink r:id="rId25" w:history="1">
        <w:r w:rsidR="00E4603D" w:rsidRPr="00393B13">
          <w:rPr>
            <w:rFonts w:eastAsiaTheme="minorEastAsia"/>
            <w:sz w:val="27"/>
            <w:szCs w:val="27"/>
          </w:rPr>
          <w:t>QCVN 81:2019/BTTTT</w:t>
        </w:r>
        <w:bookmarkEnd w:id="20"/>
      </w:hyperlink>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3081"/>
        <w:gridCol w:w="3431"/>
        <w:gridCol w:w="2346"/>
      </w:tblGrid>
      <w:tr w:rsidR="00034E75" w:rsidRPr="00707046" w14:paraId="51A8B8C8" w14:textId="77777777" w:rsidTr="00707046">
        <w:trPr>
          <w:tblHeader/>
          <w:jc w:val="center"/>
        </w:trPr>
        <w:tc>
          <w:tcPr>
            <w:tcW w:w="713" w:type="dxa"/>
            <w:shd w:val="clear" w:color="auto" w:fill="auto"/>
          </w:tcPr>
          <w:p w14:paraId="15AB8D18" w14:textId="77777777" w:rsidR="00034E75" w:rsidRPr="00707046" w:rsidRDefault="00034E75" w:rsidP="002D72ED">
            <w:pPr>
              <w:widowControl w:val="0"/>
              <w:autoSpaceDE w:val="0"/>
              <w:autoSpaceDN w:val="0"/>
              <w:adjustRightInd w:val="0"/>
              <w:spacing w:before="60" w:after="60" w:line="288" w:lineRule="auto"/>
              <w:jc w:val="center"/>
              <w:rPr>
                <w:b/>
                <w:sz w:val="26"/>
                <w:szCs w:val="26"/>
              </w:rPr>
            </w:pPr>
            <w:r w:rsidRPr="00707046">
              <w:rPr>
                <w:b/>
                <w:sz w:val="26"/>
                <w:szCs w:val="26"/>
              </w:rPr>
              <w:t>STT</w:t>
            </w:r>
          </w:p>
        </w:tc>
        <w:tc>
          <w:tcPr>
            <w:tcW w:w="3081" w:type="dxa"/>
            <w:vAlign w:val="center"/>
          </w:tcPr>
          <w:p w14:paraId="71508C63" w14:textId="77777777" w:rsidR="00034E75" w:rsidRPr="00707046" w:rsidRDefault="00034E75" w:rsidP="002D72ED">
            <w:pPr>
              <w:widowControl w:val="0"/>
              <w:autoSpaceDE w:val="0"/>
              <w:autoSpaceDN w:val="0"/>
              <w:adjustRightInd w:val="0"/>
              <w:spacing w:before="60" w:after="60" w:line="288" w:lineRule="auto"/>
              <w:jc w:val="center"/>
              <w:rPr>
                <w:b/>
                <w:sz w:val="26"/>
                <w:szCs w:val="26"/>
              </w:rPr>
            </w:pPr>
            <w:r w:rsidRPr="00707046">
              <w:rPr>
                <w:b/>
                <w:sz w:val="26"/>
                <w:szCs w:val="26"/>
              </w:rPr>
              <w:t>QCVN 81:2019/BTTT</w:t>
            </w:r>
          </w:p>
        </w:tc>
        <w:tc>
          <w:tcPr>
            <w:tcW w:w="3431" w:type="dxa"/>
            <w:shd w:val="clear" w:color="auto" w:fill="auto"/>
            <w:vAlign w:val="center"/>
          </w:tcPr>
          <w:p w14:paraId="3A26946C" w14:textId="77777777" w:rsidR="00034E75" w:rsidRPr="00707046" w:rsidRDefault="00034E75" w:rsidP="002D72ED">
            <w:pPr>
              <w:widowControl w:val="0"/>
              <w:autoSpaceDE w:val="0"/>
              <w:autoSpaceDN w:val="0"/>
              <w:adjustRightInd w:val="0"/>
              <w:spacing w:before="60" w:after="60" w:line="288" w:lineRule="auto"/>
              <w:ind w:firstLine="567"/>
              <w:jc w:val="center"/>
              <w:rPr>
                <w:b/>
                <w:sz w:val="26"/>
                <w:szCs w:val="26"/>
              </w:rPr>
            </w:pPr>
            <w:r w:rsidRPr="00707046">
              <w:rPr>
                <w:b/>
                <w:sz w:val="26"/>
                <w:szCs w:val="26"/>
              </w:rPr>
              <w:t>Nội dung sửa đổi</w:t>
            </w:r>
          </w:p>
        </w:tc>
        <w:tc>
          <w:tcPr>
            <w:tcW w:w="2346" w:type="dxa"/>
            <w:shd w:val="clear" w:color="auto" w:fill="auto"/>
          </w:tcPr>
          <w:p w14:paraId="7518C0C8" w14:textId="77777777" w:rsidR="00034E75" w:rsidRPr="00707046" w:rsidRDefault="00034E75" w:rsidP="002D72ED">
            <w:pPr>
              <w:widowControl w:val="0"/>
              <w:autoSpaceDE w:val="0"/>
              <w:autoSpaceDN w:val="0"/>
              <w:adjustRightInd w:val="0"/>
              <w:spacing w:before="60" w:after="60" w:line="288" w:lineRule="auto"/>
              <w:ind w:firstLine="567"/>
              <w:jc w:val="center"/>
              <w:rPr>
                <w:b/>
                <w:sz w:val="26"/>
                <w:szCs w:val="26"/>
              </w:rPr>
            </w:pPr>
            <w:r w:rsidRPr="00707046">
              <w:rPr>
                <w:b/>
                <w:sz w:val="26"/>
                <w:szCs w:val="26"/>
              </w:rPr>
              <w:t>Lý do</w:t>
            </w:r>
          </w:p>
        </w:tc>
      </w:tr>
      <w:tr w:rsidR="00034E75" w:rsidRPr="00707046" w14:paraId="115AECB8" w14:textId="77777777" w:rsidTr="00707046">
        <w:trPr>
          <w:jc w:val="center"/>
        </w:trPr>
        <w:tc>
          <w:tcPr>
            <w:tcW w:w="713" w:type="dxa"/>
            <w:shd w:val="clear" w:color="auto" w:fill="auto"/>
          </w:tcPr>
          <w:p w14:paraId="50C5C1DF"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1</w:t>
            </w:r>
          </w:p>
        </w:tc>
        <w:tc>
          <w:tcPr>
            <w:tcW w:w="3081" w:type="dxa"/>
          </w:tcPr>
          <w:p w14:paraId="4DAB7375"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lang w:val="vi-VN"/>
              </w:rPr>
              <w:t>Điều 1, khoản 1.4, điểm 1.4.3 tại</w:t>
            </w:r>
            <w:r w:rsidRPr="00707046">
              <w:rPr>
                <w:sz w:val="26"/>
                <w:szCs w:val="26"/>
              </w:rPr>
              <w:t xml:space="preserve"> “Vùng cung cấp dịch”</w:t>
            </w:r>
          </w:p>
          <w:p w14:paraId="45793B7A"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Vùng cung cấp dịch vụ là vùng địa lý mà DNCCDV công bố về khả năng sử dụng dịch vụ truy nhập Internet trên mạng viễn thông di động mặt đất theo mức chất lượng được quy định tại mục 2.1 của quy chuẩn này. Vùng cung cấp dịch vụ bao gồm:</w:t>
            </w:r>
            <w:r w:rsidRPr="00707046">
              <w:rPr>
                <w:b/>
                <w:sz w:val="26"/>
                <w:szCs w:val="26"/>
              </w:rPr>
              <w:t xml:space="preserve"> </w:t>
            </w:r>
          </w:p>
          <w:p w14:paraId="56EB8758" w14:textId="77777777" w:rsidR="00034E75" w:rsidRPr="00707046" w:rsidRDefault="00034E75" w:rsidP="002D72ED">
            <w:pPr>
              <w:spacing w:before="60" w:after="60"/>
              <w:rPr>
                <w:sz w:val="26"/>
                <w:szCs w:val="26"/>
              </w:rPr>
            </w:pPr>
            <w:r w:rsidRPr="00707046">
              <w:rPr>
                <w:sz w:val="26"/>
                <w:szCs w:val="26"/>
              </w:rPr>
              <w:t>- Vùng cung cấp dịch vụ truy nhập Internet trên mạng viễn thông di động mặt đất sử dụng công nghệ truy nhập vô tuyến WCDMA.</w:t>
            </w:r>
          </w:p>
          <w:p w14:paraId="24B41483" w14:textId="77777777" w:rsidR="00034E75" w:rsidRPr="00707046" w:rsidRDefault="00034E75" w:rsidP="002D72ED">
            <w:pPr>
              <w:spacing w:before="60" w:after="60"/>
              <w:rPr>
                <w:sz w:val="26"/>
                <w:szCs w:val="26"/>
              </w:rPr>
            </w:pPr>
            <w:r w:rsidRPr="00707046">
              <w:rPr>
                <w:sz w:val="26"/>
                <w:szCs w:val="26"/>
              </w:rPr>
              <w:t>- Vùng cung cấp dịch vụ truy nhập Internet trên mạng viễn thông di động mặt đất sử dụng công nghệ truy nhập vô tuyến LTE, LTE-A và các phiên bản tiếp theo.</w:t>
            </w:r>
          </w:p>
        </w:tc>
        <w:tc>
          <w:tcPr>
            <w:tcW w:w="3431" w:type="dxa"/>
            <w:shd w:val="clear" w:color="auto" w:fill="auto"/>
          </w:tcPr>
          <w:p w14:paraId="2B839B64" w14:textId="6DE8A060"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Điều 1, khoản 1.4, điểm 1.4.3 tại “Vùng cung cấp dịch</w:t>
            </w:r>
            <w:r w:rsidR="007C3DEA">
              <w:rPr>
                <w:sz w:val="26"/>
                <w:szCs w:val="26"/>
              </w:rPr>
              <w:t xml:space="preserve"> vụ</w:t>
            </w:r>
            <w:r w:rsidRPr="00707046">
              <w:rPr>
                <w:sz w:val="26"/>
                <w:szCs w:val="26"/>
              </w:rPr>
              <w:t>”</w:t>
            </w:r>
          </w:p>
          <w:p w14:paraId="72ED0ED6"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 xml:space="preserve">Vùng cung cấp dịch vụ là vùng địa lý mà DNCCDV công bố về khả năng sử dụng dịch vụ truy nhập Internet trên mạng viễn thông di động mặt đất theo mức chất lượng được quy định tại mục 2.1 của quy chuẩn này. Vùng cung cấp dịch vụ bao gồm: </w:t>
            </w:r>
          </w:p>
          <w:p w14:paraId="0B5F1AD6"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 Vùng cung cấp dịch vụ truy nhập Internet trên mạng viễn thông di động mặt đất sử dụng công nghệ truy nhập vô tuyến WCDMA có tốc độ tải xuống tối thiểu là 01 Mbit/s.</w:t>
            </w:r>
          </w:p>
          <w:p w14:paraId="5A953737"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 Vùng cung cấp dịch vụ truy nhập Internet trên mạng viễn thông di động mặt đất sử dụng công nghệ truy nhập vô tuyến LTE, LTE-A có tốc độ tải xuống tối thiểu là 40 Mbit/s.”</w:t>
            </w:r>
          </w:p>
        </w:tc>
        <w:tc>
          <w:tcPr>
            <w:tcW w:w="2346" w:type="dxa"/>
            <w:shd w:val="clear" w:color="auto" w:fill="auto"/>
          </w:tcPr>
          <w:p w14:paraId="29743104" w14:textId="00194B4F" w:rsidR="00034E75" w:rsidRPr="00707046" w:rsidRDefault="00034E75" w:rsidP="002D72ED">
            <w:pPr>
              <w:widowControl w:val="0"/>
              <w:autoSpaceDE w:val="0"/>
              <w:autoSpaceDN w:val="0"/>
              <w:adjustRightInd w:val="0"/>
              <w:rPr>
                <w:sz w:val="26"/>
                <w:szCs w:val="26"/>
              </w:rPr>
            </w:pPr>
            <w:r w:rsidRPr="00707046">
              <w:rPr>
                <w:sz w:val="26"/>
                <w:szCs w:val="26"/>
              </w:rPr>
              <w:t>Với vùng 3G: giá trị 1 Mbit/s đã được doanh nghiệp cam kết khi cấp phép thiết</w:t>
            </w:r>
            <w:r w:rsidR="00EB5C11" w:rsidRPr="00707046">
              <w:rPr>
                <w:sz w:val="26"/>
                <w:szCs w:val="26"/>
              </w:rPr>
              <w:t xml:space="preserve"> lập</w:t>
            </w:r>
            <w:r w:rsidRPr="00707046">
              <w:rPr>
                <w:sz w:val="26"/>
                <w:szCs w:val="26"/>
              </w:rPr>
              <w:t xml:space="preserve"> mạng và dịch vụ 3G</w:t>
            </w:r>
            <w:r w:rsidR="002E264F" w:rsidRPr="00707046">
              <w:rPr>
                <w:sz w:val="26"/>
                <w:szCs w:val="26"/>
              </w:rPr>
              <w:t xml:space="preserve">; </w:t>
            </w:r>
            <w:r w:rsidR="002E264F" w:rsidRPr="00707046">
              <w:rPr>
                <w:iCs/>
                <w:sz w:val="26"/>
                <w:szCs w:val="26"/>
              </w:rPr>
              <w:t>QCVN 81:2014/BTTTT về chất lượng dịch vụ Internet 3G quy định tốc độ tối thiểu 01 Mbit/s.</w:t>
            </w:r>
          </w:p>
          <w:p w14:paraId="69893FD7" w14:textId="77777777" w:rsidR="00034E75" w:rsidRPr="00707046" w:rsidRDefault="00034E75" w:rsidP="002D72ED">
            <w:pPr>
              <w:widowControl w:val="0"/>
              <w:autoSpaceDE w:val="0"/>
              <w:autoSpaceDN w:val="0"/>
              <w:adjustRightInd w:val="0"/>
              <w:rPr>
                <w:sz w:val="26"/>
                <w:szCs w:val="26"/>
              </w:rPr>
            </w:pPr>
            <w:r w:rsidRPr="00707046">
              <w:rPr>
                <w:sz w:val="26"/>
                <w:szCs w:val="26"/>
              </w:rPr>
              <w:t>Với Vùng 4G:</w:t>
            </w:r>
          </w:p>
          <w:p w14:paraId="31D5953B" w14:textId="77777777" w:rsidR="00034E75" w:rsidRPr="00707046" w:rsidRDefault="00034E75" w:rsidP="004F238A">
            <w:pPr>
              <w:widowControl w:val="0"/>
              <w:autoSpaceDE w:val="0"/>
              <w:autoSpaceDN w:val="0"/>
              <w:adjustRightInd w:val="0"/>
              <w:rPr>
                <w:sz w:val="26"/>
                <w:szCs w:val="26"/>
              </w:rPr>
            </w:pPr>
            <w:r w:rsidRPr="00707046">
              <w:rPr>
                <w:sz w:val="26"/>
                <w:szCs w:val="26"/>
              </w:rPr>
              <w:t xml:space="preserve">QCVN 81:2019/BTTTT yêu cầu Doanh nghiệp công bố giá trị tải lên, tải xuống trung bình, tải xuống tối thiểu. Qua thực tế đo kiểm của Cục Viễn thông, tham khảo thêm kết quả của một số tổ chức đo kiểm độc lập thì giá trị doanh nghiệp công bố thấp hơn năng lực mạng nhiều lần. Cụ thể tốc độ tải trung bình tải xuống các doanh nghiệp đạt từ 32 – 60 Mbit/s, trong khi doanh nghiệp chỉ công bố 5 Mbit/s </w:t>
            </w:r>
            <w:r w:rsidRPr="00707046">
              <w:rPr>
                <w:sz w:val="26"/>
                <w:szCs w:val="26"/>
              </w:rPr>
              <w:lastRenderedPageBreak/>
              <w:t>cho hướng xuống.</w:t>
            </w:r>
          </w:p>
          <w:p w14:paraId="0E1D33DA" w14:textId="60C8287B" w:rsidR="009670B5" w:rsidRPr="00707046" w:rsidRDefault="009670B5" w:rsidP="004F238A">
            <w:pPr>
              <w:widowControl w:val="0"/>
              <w:autoSpaceDE w:val="0"/>
              <w:autoSpaceDN w:val="0"/>
              <w:adjustRightInd w:val="0"/>
              <w:rPr>
                <w:sz w:val="26"/>
                <w:szCs w:val="26"/>
              </w:rPr>
            </w:pPr>
          </w:p>
        </w:tc>
      </w:tr>
      <w:tr w:rsidR="00034E75" w:rsidRPr="00707046" w14:paraId="0BA17673" w14:textId="77777777" w:rsidTr="00707046">
        <w:trPr>
          <w:jc w:val="center"/>
        </w:trPr>
        <w:tc>
          <w:tcPr>
            <w:tcW w:w="713" w:type="dxa"/>
            <w:shd w:val="clear" w:color="auto" w:fill="auto"/>
          </w:tcPr>
          <w:p w14:paraId="6837FCFF"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lastRenderedPageBreak/>
              <w:t>2</w:t>
            </w:r>
          </w:p>
        </w:tc>
        <w:tc>
          <w:tcPr>
            <w:tcW w:w="3081" w:type="dxa"/>
          </w:tcPr>
          <w:p w14:paraId="46F1BEA5"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lang w:val="vi-VN"/>
              </w:rPr>
              <w:t>Điều 1, khoản 1.4</w:t>
            </w:r>
            <w:r w:rsidRPr="00707046">
              <w:rPr>
                <w:sz w:val="26"/>
                <w:szCs w:val="26"/>
              </w:rPr>
              <w:t xml:space="preserve">, </w:t>
            </w:r>
            <w:r w:rsidRPr="00707046">
              <w:rPr>
                <w:sz w:val="26"/>
                <w:szCs w:val="26"/>
                <w:lang w:val="vi-VN"/>
              </w:rPr>
              <w:t>điểm 1.4.4</w:t>
            </w:r>
            <w:r w:rsidRPr="00707046">
              <w:rPr>
                <w:sz w:val="26"/>
                <w:szCs w:val="26"/>
              </w:rPr>
              <w:t xml:space="preserve"> “V</w:t>
            </w:r>
            <w:r w:rsidRPr="00707046">
              <w:rPr>
                <w:sz w:val="26"/>
                <w:szCs w:val="26"/>
                <w:vertAlign w:val="subscript"/>
              </w:rPr>
              <w:t>min</w:t>
            </w:r>
            <w:r w:rsidRPr="00707046">
              <w:rPr>
                <w:sz w:val="26"/>
                <w:szCs w:val="26"/>
              </w:rPr>
              <w:t>”</w:t>
            </w:r>
          </w:p>
        </w:tc>
        <w:tc>
          <w:tcPr>
            <w:tcW w:w="3431" w:type="dxa"/>
            <w:shd w:val="clear" w:color="auto" w:fill="auto"/>
          </w:tcPr>
          <w:p w14:paraId="432B8B05"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lang w:val="vi-VN"/>
              </w:rPr>
              <w:t>Bãi bỏ</w:t>
            </w:r>
          </w:p>
        </w:tc>
        <w:tc>
          <w:tcPr>
            <w:tcW w:w="2346" w:type="dxa"/>
            <w:shd w:val="clear" w:color="auto" w:fill="auto"/>
          </w:tcPr>
          <w:p w14:paraId="788118CD"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Đã được quy định giá trị cụ thể trong từng Vùng cung cấp dịch vụ</w:t>
            </w:r>
          </w:p>
        </w:tc>
      </w:tr>
      <w:tr w:rsidR="00034E75" w:rsidRPr="00707046" w14:paraId="3F2AD1D4" w14:textId="77777777" w:rsidTr="00707046">
        <w:trPr>
          <w:jc w:val="center"/>
        </w:trPr>
        <w:tc>
          <w:tcPr>
            <w:tcW w:w="713" w:type="dxa"/>
            <w:shd w:val="clear" w:color="auto" w:fill="auto"/>
          </w:tcPr>
          <w:p w14:paraId="4C49C490"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3</w:t>
            </w:r>
          </w:p>
        </w:tc>
        <w:tc>
          <w:tcPr>
            <w:tcW w:w="3081" w:type="dxa"/>
          </w:tcPr>
          <w:p w14:paraId="45069749" w14:textId="77777777" w:rsidR="00034E75" w:rsidRPr="00707046" w:rsidRDefault="00034E75" w:rsidP="002D72ED">
            <w:pPr>
              <w:spacing w:before="60" w:after="60" w:line="300" w:lineRule="auto"/>
              <w:rPr>
                <w:sz w:val="26"/>
                <w:szCs w:val="26"/>
                <w:lang w:val="vi-VN"/>
              </w:rPr>
            </w:pPr>
            <w:r w:rsidRPr="00707046">
              <w:rPr>
                <w:sz w:val="26"/>
                <w:szCs w:val="26"/>
                <w:lang w:val="vi-VN"/>
              </w:rPr>
              <w:t>Điều 1, khoản 1.5 tại “Chữ viết tắt”</w:t>
            </w:r>
          </w:p>
          <w:p w14:paraId="28E6B698" w14:textId="77777777" w:rsidR="00034E75" w:rsidRPr="00707046" w:rsidRDefault="00034E75" w:rsidP="002D72ED">
            <w:pPr>
              <w:spacing w:before="60" w:after="60" w:line="300" w:lineRule="auto"/>
              <w:rPr>
                <w:sz w:val="26"/>
                <w:szCs w:val="26"/>
                <w:lang w:val="vi-VN"/>
              </w:rPr>
            </w:pPr>
          </w:p>
        </w:tc>
        <w:tc>
          <w:tcPr>
            <w:tcW w:w="3431" w:type="dxa"/>
            <w:shd w:val="clear" w:color="auto" w:fill="auto"/>
          </w:tcPr>
          <w:p w14:paraId="35F7AE5A" w14:textId="77777777" w:rsidR="00034E75" w:rsidRPr="00707046" w:rsidRDefault="00034E75" w:rsidP="002D72ED">
            <w:pPr>
              <w:spacing w:before="60" w:after="60" w:line="300" w:lineRule="auto"/>
              <w:rPr>
                <w:sz w:val="26"/>
                <w:szCs w:val="26"/>
                <w:lang w:val="vi-VN"/>
              </w:rPr>
            </w:pPr>
            <w:r w:rsidRPr="00707046">
              <w:rPr>
                <w:sz w:val="26"/>
                <w:szCs w:val="26"/>
                <w:lang w:val="vi-VN"/>
              </w:rPr>
              <w:t>Bãi bỏ cụm từ viết tắt “EDGE”; “GSM”; “PDP”; “PDN”; “RSCP”; “RSRP”;.</w:t>
            </w:r>
          </w:p>
          <w:p w14:paraId="79E870F5" w14:textId="77777777" w:rsidR="00034E75" w:rsidRPr="00707046" w:rsidRDefault="00034E75" w:rsidP="002D72ED">
            <w:pPr>
              <w:widowControl w:val="0"/>
              <w:autoSpaceDE w:val="0"/>
              <w:autoSpaceDN w:val="0"/>
              <w:adjustRightInd w:val="0"/>
              <w:spacing w:before="60" w:after="60" w:line="288" w:lineRule="auto"/>
              <w:rPr>
                <w:sz w:val="26"/>
                <w:szCs w:val="26"/>
                <w:lang w:val="vi-VN"/>
              </w:rPr>
            </w:pPr>
          </w:p>
        </w:tc>
        <w:tc>
          <w:tcPr>
            <w:tcW w:w="2346" w:type="dxa"/>
            <w:shd w:val="clear" w:color="auto" w:fill="auto"/>
          </w:tcPr>
          <w:p w14:paraId="65426508" w14:textId="77777777" w:rsidR="00034E75" w:rsidRPr="00707046" w:rsidRDefault="00034E75" w:rsidP="002D72ED">
            <w:pPr>
              <w:widowControl w:val="0"/>
              <w:autoSpaceDE w:val="0"/>
              <w:autoSpaceDN w:val="0"/>
              <w:adjustRightInd w:val="0"/>
              <w:spacing w:before="60" w:after="60" w:line="288" w:lineRule="auto"/>
              <w:rPr>
                <w:sz w:val="26"/>
                <w:szCs w:val="26"/>
                <w:lang w:val="vi-VN"/>
              </w:rPr>
            </w:pPr>
            <w:r w:rsidRPr="00707046">
              <w:rPr>
                <w:sz w:val="26"/>
                <w:szCs w:val="26"/>
                <w:lang w:val="vi-VN"/>
              </w:rPr>
              <w:t>Phù hợp với nội dung dự thảo sửa đổi</w:t>
            </w:r>
          </w:p>
        </w:tc>
      </w:tr>
      <w:tr w:rsidR="00034E75" w:rsidRPr="00707046" w14:paraId="6844755A" w14:textId="77777777" w:rsidTr="00707046">
        <w:trPr>
          <w:jc w:val="center"/>
        </w:trPr>
        <w:tc>
          <w:tcPr>
            <w:tcW w:w="713" w:type="dxa"/>
            <w:shd w:val="clear" w:color="auto" w:fill="auto"/>
          </w:tcPr>
          <w:p w14:paraId="68C07766"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4</w:t>
            </w:r>
          </w:p>
        </w:tc>
        <w:tc>
          <w:tcPr>
            <w:tcW w:w="3081" w:type="dxa"/>
          </w:tcPr>
          <w:p w14:paraId="3AB16589"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lang w:val="vi-VN"/>
              </w:rPr>
              <w:t xml:space="preserve">Điều 2, khoản 2.1, điểm 2.1.5 </w:t>
            </w:r>
            <w:r w:rsidRPr="00707046">
              <w:rPr>
                <w:sz w:val="26"/>
                <w:szCs w:val="26"/>
              </w:rPr>
              <w:t>tại “Tốc độ tải dữ liệu”</w:t>
            </w:r>
          </w:p>
          <w:p w14:paraId="42911EAC" w14:textId="77777777" w:rsidR="00034E75" w:rsidRPr="00707046" w:rsidRDefault="00034E75" w:rsidP="002D72ED">
            <w:pPr>
              <w:spacing w:before="0"/>
              <w:rPr>
                <w:b/>
                <w:sz w:val="26"/>
                <w:szCs w:val="26"/>
              </w:rPr>
            </w:pPr>
            <w:r w:rsidRPr="00707046">
              <w:rPr>
                <w:b/>
                <w:sz w:val="26"/>
                <w:szCs w:val="26"/>
              </w:rPr>
              <w:t>Chỉ tiêu</w:t>
            </w:r>
          </w:p>
          <w:p w14:paraId="54528785"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 Tốc độ tải dữ liệu trung bình: P</w:t>
            </w:r>
            <w:r w:rsidRPr="00707046">
              <w:rPr>
                <w:sz w:val="26"/>
                <w:szCs w:val="26"/>
                <w:vertAlign w:val="subscript"/>
              </w:rPr>
              <w:t xml:space="preserve">d </w:t>
            </w:r>
            <w:r w:rsidRPr="00707046">
              <w:rPr>
                <w:sz w:val="26"/>
                <w:szCs w:val="26"/>
              </w:rPr>
              <w:t>≥ V</w:t>
            </w:r>
            <w:r w:rsidRPr="00707046">
              <w:rPr>
                <w:sz w:val="26"/>
                <w:szCs w:val="26"/>
                <w:vertAlign w:val="subscript"/>
              </w:rPr>
              <w:t>d</w:t>
            </w:r>
            <w:r w:rsidRPr="00707046">
              <w:rPr>
                <w:sz w:val="26"/>
                <w:szCs w:val="26"/>
              </w:rPr>
              <w:t xml:space="preserve"> và P</w:t>
            </w:r>
            <w:r w:rsidRPr="00707046">
              <w:rPr>
                <w:sz w:val="26"/>
                <w:szCs w:val="26"/>
                <w:vertAlign w:val="subscript"/>
              </w:rPr>
              <w:t>u</w:t>
            </w:r>
            <w:r w:rsidRPr="00707046">
              <w:rPr>
                <w:sz w:val="26"/>
                <w:szCs w:val="26"/>
              </w:rPr>
              <w:t xml:space="preserve"> ≥ V</w:t>
            </w:r>
            <w:r w:rsidRPr="00707046">
              <w:rPr>
                <w:sz w:val="26"/>
                <w:szCs w:val="26"/>
                <w:vertAlign w:val="subscript"/>
              </w:rPr>
              <w:t>u</w:t>
            </w:r>
          </w:p>
          <w:p w14:paraId="7D25EDC0" w14:textId="77777777" w:rsidR="00034E75" w:rsidRPr="00707046" w:rsidRDefault="00034E75" w:rsidP="002D72ED">
            <w:pPr>
              <w:spacing w:before="60" w:after="60"/>
              <w:rPr>
                <w:sz w:val="26"/>
                <w:szCs w:val="26"/>
              </w:rPr>
            </w:pPr>
            <w:r w:rsidRPr="00707046">
              <w:rPr>
                <w:sz w:val="26"/>
                <w:szCs w:val="26"/>
              </w:rPr>
              <w:t xml:space="preserve">- Tỷ lệ (%) số mẫu có tốc độ tải xuống lớn hơn hoặc bằng Vdmin trong từng vùng cung cấp dịch vụ: </w:t>
            </w:r>
            <w:r w:rsidRPr="00707046">
              <w:rPr>
                <w:sz w:val="26"/>
                <w:szCs w:val="26"/>
              </w:rPr>
              <w:sym w:font="Symbol" w:char="F0B3"/>
            </w:r>
            <w:r w:rsidRPr="00707046">
              <w:rPr>
                <w:sz w:val="26"/>
                <w:szCs w:val="26"/>
              </w:rPr>
              <w:t xml:space="preserve"> 95%. </w:t>
            </w:r>
          </w:p>
        </w:tc>
        <w:tc>
          <w:tcPr>
            <w:tcW w:w="3431" w:type="dxa"/>
            <w:shd w:val="clear" w:color="auto" w:fill="auto"/>
          </w:tcPr>
          <w:p w14:paraId="331EE94B"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lang w:val="vi-VN"/>
              </w:rPr>
              <w:t xml:space="preserve">Điều 2, khoản 2.1, điểm 2.1.5 </w:t>
            </w:r>
            <w:r w:rsidRPr="00707046">
              <w:rPr>
                <w:sz w:val="26"/>
                <w:szCs w:val="26"/>
              </w:rPr>
              <w:t>tại “Tốc độ tải dữ liệu”</w:t>
            </w:r>
          </w:p>
          <w:p w14:paraId="43E8B68A" w14:textId="77777777" w:rsidR="00034E75" w:rsidRPr="00707046" w:rsidRDefault="00034E75" w:rsidP="002D72ED">
            <w:pPr>
              <w:spacing w:before="0"/>
              <w:rPr>
                <w:b/>
                <w:sz w:val="26"/>
                <w:szCs w:val="26"/>
              </w:rPr>
            </w:pPr>
            <w:r w:rsidRPr="00707046">
              <w:rPr>
                <w:b/>
                <w:sz w:val="26"/>
                <w:szCs w:val="26"/>
              </w:rPr>
              <w:t>Chỉ tiêu</w:t>
            </w:r>
          </w:p>
          <w:p w14:paraId="51AFB33C"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 Tốc độ tải dữ liệu trung bình: P</w:t>
            </w:r>
            <w:r w:rsidRPr="00707046">
              <w:rPr>
                <w:sz w:val="26"/>
                <w:szCs w:val="26"/>
                <w:vertAlign w:val="subscript"/>
              </w:rPr>
              <w:t xml:space="preserve">d </w:t>
            </w:r>
            <w:r w:rsidRPr="00707046">
              <w:rPr>
                <w:sz w:val="26"/>
                <w:szCs w:val="26"/>
              </w:rPr>
              <w:t>≥ V</w:t>
            </w:r>
            <w:r w:rsidRPr="00707046">
              <w:rPr>
                <w:sz w:val="26"/>
                <w:szCs w:val="26"/>
                <w:vertAlign w:val="subscript"/>
              </w:rPr>
              <w:t>d</w:t>
            </w:r>
            <w:r w:rsidRPr="00707046">
              <w:rPr>
                <w:sz w:val="26"/>
                <w:szCs w:val="26"/>
              </w:rPr>
              <w:t xml:space="preserve"> và P</w:t>
            </w:r>
            <w:r w:rsidRPr="00707046">
              <w:rPr>
                <w:sz w:val="26"/>
                <w:szCs w:val="26"/>
                <w:vertAlign w:val="subscript"/>
              </w:rPr>
              <w:t>u</w:t>
            </w:r>
            <w:r w:rsidRPr="00707046">
              <w:rPr>
                <w:sz w:val="26"/>
                <w:szCs w:val="26"/>
              </w:rPr>
              <w:t xml:space="preserve"> ≥ V</w:t>
            </w:r>
            <w:r w:rsidRPr="00707046">
              <w:rPr>
                <w:sz w:val="26"/>
                <w:szCs w:val="26"/>
                <w:vertAlign w:val="subscript"/>
              </w:rPr>
              <w:t>u</w:t>
            </w:r>
          </w:p>
          <w:p w14:paraId="5C7BDC3D" w14:textId="77777777" w:rsidR="00034E75" w:rsidRPr="00707046" w:rsidRDefault="00034E75" w:rsidP="002D72ED">
            <w:pPr>
              <w:widowControl w:val="0"/>
              <w:autoSpaceDE w:val="0"/>
              <w:autoSpaceDN w:val="0"/>
              <w:adjustRightInd w:val="0"/>
              <w:spacing w:before="60" w:after="60" w:line="288" w:lineRule="auto"/>
              <w:rPr>
                <w:sz w:val="26"/>
                <w:szCs w:val="26"/>
              </w:rPr>
            </w:pPr>
            <w:r w:rsidRPr="00707046">
              <w:rPr>
                <w:sz w:val="26"/>
                <w:szCs w:val="26"/>
              </w:rPr>
              <w:t xml:space="preserve">- Tỷ lệ (%) số mẫu có tốc độ tải xuống lớn hơn hoặc bằng tốc độ tải xuống tối thiểu trong từng vùng cung cấp dịch vụ: </w:t>
            </w:r>
            <w:r w:rsidRPr="00707046">
              <w:rPr>
                <w:sz w:val="26"/>
                <w:szCs w:val="26"/>
              </w:rPr>
              <w:sym w:font="Symbol" w:char="F0B3"/>
            </w:r>
            <w:r w:rsidRPr="00707046">
              <w:rPr>
                <w:sz w:val="26"/>
                <w:szCs w:val="26"/>
              </w:rPr>
              <w:t xml:space="preserve"> 95%.</w:t>
            </w:r>
          </w:p>
        </w:tc>
        <w:tc>
          <w:tcPr>
            <w:tcW w:w="2346" w:type="dxa"/>
            <w:shd w:val="clear" w:color="auto" w:fill="auto"/>
          </w:tcPr>
          <w:p w14:paraId="16BCE907" w14:textId="77777777" w:rsidR="00034E75" w:rsidRPr="00707046" w:rsidRDefault="00034E75" w:rsidP="002D72ED">
            <w:pPr>
              <w:widowControl w:val="0"/>
              <w:autoSpaceDE w:val="0"/>
              <w:autoSpaceDN w:val="0"/>
              <w:adjustRightInd w:val="0"/>
              <w:rPr>
                <w:sz w:val="26"/>
                <w:szCs w:val="26"/>
              </w:rPr>
            </w:pPr>
            <w:r w:rsidRPr="00707046">
              <w:rPr>
                <w:sz w:val="26"/>
                <w:szCs w:val="26"/>
              </w:rPr>
              <w:t xml:space="preserve"> </w:t>
            </w:r>
            <w:r w:rsidRPr="00707046">
              <w:rPr>
                <w:sz w:val="26"/>
                <w:szCs w:val="26"/>
                <w:lang w:val="vi-VN"/>
              </w:rPr>
              <w:t>Phù hợp với nội dung dự thảo sửa đổi</w:t>
            </w:r>
          </w:p>
        </w:tc>
      </w:tr>
    </w:tbl>
    <w:p w14:paraId="02C40051" w14:textId="33F69F49" w:rsidR="00A6663C" w:rsidRPr="00393B13" w:rsidRDefault="00817E15" w:rsidP="008C6920">
      <w:pPr>
        <w:pStyle w:val="Heading1"/>
        <w:spacing w:line="288" w:lineRule="auto"/>
        <w:rPr>
          <w:rFonts w:eastAsiaTheme="minorEastAsia"/>
          <w:sz w:val="27"/>
          <w:szCs w:val="27"/>
        </w:rPr>
      </w:pPr>
      <w:bookmarkStart w:id="21" w:name="_Toc463998863"/>
      <w:bookmarkStart w:id="22" w:name="_Toc142558170"/>
      <w:r w:rsidRPr="00393B13">
        <w:rPr>
          <w:sz w:val="27"/>
          <w:szCs w:val="27"/>
        </w:rPr>
        <w:t xml:space="preserve">6. </w:t>
      </w:r>
      <w:r w:rsidR="007F0BE8" w:rsidRPr="00393B13">
        <w:rPr>
          <w:sz w:val="27"/>
          <w:szCs w:val="27"/>
        </w:rPr>
        <w:t>Khuyến</w:t>
      </w:r>
      <w:r w:rsidRPr="00393B13">
        <w:rPr>
          <w:sz w:val="27"/>
          <w:szCs w:val="27"/>
        </w:rPr>
        <w:t xml:space="preserve"> nghị</w:t>
      </w:r>
      <w:bookmarkEnd w:id="21"/>
      <w:r w:rsidR="007F0BE8" w:rsidRPr="00393B13">
        <w:rPr>
          <w:sz w:val="27"/>
          <w:szCs w:val="27"/>
        </w:rPr>
        <w:t xml:space="preserve"> áp dụng </w:t>
      </w:r>
      <w:r w:rsidR="00414EFB" w:rsidRPr="00393B13">
        <w:rPr>
          <w:sz w:val="27"/>
          <w:szCs w:val="27"/>
        </w:rPr>
        <w:t xml:space="preserve">Thông tư </w:t>
      </w:r>
      <w:r w:rsidR="00914825" w:rsidRPr="00393B13">
        <w:rPr>
          <w:sz w:val="27"/>
          <w:szCs w:val="27"/>
        </w:rPr>
        <w:t xml:space="preserve">Sửa đổi </w:t>
      </w:r>
      <w:r w:rsidR="00E4603D" w:rsidRPr="00393B13">
        <w:rPr>
          <w:rFonts w:eastAsiaTheme="minorEastAsia"/>
          <w:sz w:val="27"/>
          <w:szCs w:val="27"/>
        </w:rPr>
        <w:t xml:space="preserve">1:2023 </w:t>
      </w:r>
      <w:hyperlink r:id="rId26" w:history="1">
        <w:r w:rsidR="00E4603D" w:rsidRPr="00393B13">
          <w:rPr>
            <w:rFonts w:eastAsiaTheme="minorEastAsia"/>
            <w:sz w:val="27"/>
            <w:szCs w:val="27"/>
          </w:rPr>
          <w:t>QCVN 81:2019/BTTTT</w:t>
        </w:r>
      </w:hyperlink>
      <w:r w:rsidR="00E4603D" w:rsidRPr="00393B13">
        <w:rPr>
          <w:rFonts w:eastAsiaTheme="minorEastAsia"/>
          <w:sz w:val="27"/>
          <w:szCs w:val="27"/>
        </w:rPr>
        <w:t xml:space="preserve"> (nếu có)</w:t>
      </w:r>
      <w:bookmarkEnd w:id="22"/>
    </w:p>
    <w:p w14:paraId="73B30C79" w14:textId="77777777" w:rsidR="003B3EAC" w:rsidRPr="00393B13" w:rsidRDefault="003B3EAC" w:rsidP="008C3DA9">
      <w:pPr>
        <w:pStyle w:val="Heading1"/>
        <w:spacing w:line="288" w:lineRule="auto"/>
        <w:rPr>
          <w:sz w:val="27"/>
          <w:szCs w:val="27"/>
        </w:rPr>
        <w:sectPr w:rsidR="003B3EAC" w:rsidRPr="00393B13" w:rsidSect="004125B9">
          <w:headerReference w:type="default" r:id="rId27"/>
          <w:footerReference w:type="default" r:id="rId28"/>
          <w:headerReference w:type="first" r:id="rId29"/>
          <w:pgSz w:w="11907" w:h="16840" w:code="9"/>
          <w:pgMar w:top="1134" w:right="1134" w:bottom="1134" w:left="1701" w:header="510" w:footer="510" w:gutter="0"/>
          <w:pgNumType w:start="0"/>
          <w:cols w:space="720"/>
          <w:titlePg/>
          <w:docGrid w:linePitch="381"/>
        </w:sectPr>
      </w:pPr>
    </w:p>
    <w:p w14:paraId="54621EFC" w14:textId="4EF60FD5" w:rsidR="0047537C" w:rsidRPr="00BD6610" w:rsidRDefault="008C3DA9" w:rsidP="008C3DA9">
      <w:pPr>
        <w:pStyle w:val="Heading1"/>
        <w:spacing w:line="288" w:lineRule="auto"/>
      </w:pPr>
      <w:bookmarkStart w:id="23" w:name="_Toc142558171"/>
      <w:r>
        <w:lastRenderedPageBreak/>
        <w:t>7</w:t>
      </w:r>
      <w:r w:rsidRPr="00BD6610">
        <w:t>. Kết quả đo kiểm của Cục</w:t>
      </w:r>
      <w:bookmarkEnd w:id="23"/>
      <w:r w:rsidRPr="00BD6610">
        <w:t xml:space="preserve"> </w:t>
      </w:r>
    </w:p>
    <w:p w14:paraId="0AA97D24" w14:textId="77777777" w:rsidR="00A53286" w:rsidRPr="00BD6610" w:rsidRDefault="00A53286" w:rsidP="00A53286">
      <w:pPr>
        <w:spacing w:before="0" w:after="120" w:line="240" w:lineRule="auto"/>
        <w:jc w:val="center"/>
        <w:rPr>
          <w:rFonts w:eastAsia="Times New Roman" w:cs="Times New Roman"/>
          <w:b/>
          <w:color w:val="000000"/>
          <w:sz w:val="26"/>
          <w:szCs w:val="26"/>
        </w:rPr>
      </w:pPr>
      <w:r w:rsidRPr="00BD6610">
        <w:rPr>
          <w:rFonts w:eastAsia="Times New Roman" w:cs="Times New Roman"/>
          <w:b/>
          <w:color w:val="000000"/>
          <w:sz w:val="26"/>
          <w:szCs w:val="26"/>
        </w:rPr>
        <w:t>THỐNG KÊ KẾT QUẢ ĐO KIỂM TRA VỀ CHẤT LƯỢNG DỊCH VỤ VIỄN THÔNG</w:t>
      </w:r>
    </w:p>
    <w:p w14:paraId="23328753" w14:textId="77777777" w:rsidR="00A53286" w:rsidRPr="00BD6610" w:rsidRDefault="00A53286" w:rsidP="00A53286">
      <w:pPr>
        <w:numPr>
          <w:ilvl w:val="0"/>
          <w:numId w:val="46"/>
        </w:numPr>
        <w:spacing w:before="0" w:after="120" w:line="240" w:lineRule="auto"/>
        <w:contextualSpacing/>
        <w:jc w:val="left"/>
        <w:rPr>
          <w:rFonts w:eastAsia="Times New Roman" w:cs="Times New Roman"/>
          <w:b/>
          <w:color w:val="000000"/>
          <w:sz w:val="26"/>
          <w:szCs w:val="26"/>
        </w:rPr>
      </w:pPr>
      <w:r w:rsidRPr="00BD6610">
        <w:rPr>
          <w:rFonts w:eastAsia="Times New Roman" w:cs="Times New Roman"/>
          <w:b/>
          <w:color w:val="000000"/>
          <w:sz w:val="26"/>
          <w:szCs w:val="26"/>
        </w:rPr>
        <w:t>Tập đoàn Bưu Chính Viễn thông Việt Nam</w:t>
      </w:r>
    </w:p>
    <w:p w14:paraId="6D8C84DE" w14:textId="77777777" w:rsidR="00A53286" w:rsidRPr="00BD6610" w:rsidRDefault="00A53286" w:rsidP="00A53286">
      <w:pPr>
        <w:spacing w:before="0" w:after="120" w:line="240" w:lineRule="auto"/>
        <w:ind w:left="720"/>
        <w:contextualSpacing/>
        <w:rPr>
          <w:rFonts w:eastAsia="Times New Roman" w:cs="Times New Roman"/>
          <w:b/>
          <w:color w:val="000000"/>
          <w:sz w:val="26"/>
          <w:szCs w:val="26"/>
        </w:rPr>
      </w:pPr>
    </w:p>
    <w:p w14:paraId="42D21BEE" w14:textId="77777777" w:rsidR="00A53286" w:rsidRPr="00BD6610" w:rsidRDefault="00A53286" w:rsidP="00A53286">
      <w:pPr>
        <w:numPr>
          <w:ilvl w:val="0"/>
          <w:numId w:val="45"/>
        </w:numPr>
        <w:spacing w:before="0" w:after="120" w:line="240" w:lineRule="auto"/>
        <w:contextualSpacing/>
        <w:jc w:val="left"/>
        <w:rPr>
          <w:rFonts w:eastAsia="Times New Roman" w:cs="Times New Roman"/>
          <w:b/>
          <w:color w:val="000000"/>
          <w:sz w:val="26"/>
          <w:szCs w:val="26"/>
        </w:rPr>
      </w:pPr>
      <w:r w:rsidRPr="00BD6610">
        <w:rPr>
          <w:rFonts w:eastAsia="Times New Roman" w:cs="Times New Roman"/>
          <w:b/>
          <w:color w:val="000000"/>
          <w:sz w:val="26"/>
          <w:szCs w:val="26"/>
        </w:rPr>
        <w:t>Dịch vụ truy nhập Internet 3G</w:t>
      </w:r>
    </w:p>
    <w:tbl>
      <w:tblPr>
        <w:tblW w:w="15168" w:type="dxa"/>
        <w:tblInd w:w="-5" w:type="dxa"/>
        <w:tblLook w:val="04A0" w:firstRow="1" w:lastRow="0" w:firstColumn="1" w:lastColumn="0" w:noHBand="0" w:noVBand="1"/>
      </w:tblPr>
      <w:tblGrid>
        <w:gridCol w:w="740"/>
        <w:gridCol w:w="1812"/>
        <w:gridCol w:w="992"/>
        <w:gridCol w:w="992"/>
        <w:gridCol w:w="1134"/>
        <w:gridCol w:w="1134"/>
        <w:gridCol w:w="1134"/>
        <w:gridCol w:w="1134"/>
        <w:gridCol w:w="1134"/>
        <w:gridCol w:w="1985"/>
        <w:gridCol w:w="992"/>
        <w:gridCol w:w="992"/>
        <w:gridCol w:w="993"/>
      </w:tblGrid>
      <w:tr w:rsidR="00A53286" w:rsidRPr="00BD6610" w14:paraId="2686259B" w14:textId="77777777" w:rsidTr="002D72ED">
        <w:trPr>
          <w:trHeight w:val="30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8646DD"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color w:val="000000"/>
                <w:sz w:val="20"/>
                <w:szCs w:val="20"/>
              </w:rPr>
              <w:t>TT</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59581C"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color w:val="000000"/>
                <w:sz w:val="20"/>
                <w:szCs w:val="20"/>
              </w:rPr>
              <w:t>Chỉ tiêu chất lượng dịch vụ</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96237B"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color w:val="000000"/>
                <w:sz w:val="20"/>
                <w:szCs w:val="20"/>
              </w:rPr>
              <w:t>QCVN 81:2014/ BTTTT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DC0272"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color w:val="000000"/>
                <w:sz w:val="20"/>
                <w:szCs w:val="20"/>
              </w:rPr>
              <w:t>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56A44E"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color w:val="000000"/>
                <w:sz w:val="20"/>
                <w:szCs w:val="20"/>
              </w:rPr>
              <w:t>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EA3CD1"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color w:val="000000"/>
                <w:sz w:val="20"/>
                <w:szCs w:val="20"/>
              </w:rPr>
              <w:t>2018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592C2120"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color w:val="000000"/>
                <w:sz w:val="20"/>
                <w:szCs w:val="20"/>
              </w:rPr>
              <w:t>2019</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FA491"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iCs/>
                <w:color w:val="000000"/>
                <w:sz w:val="20"/>
                <w:szCs w:val="20"/>
              </w:rPr>
              <w:t xml:space="preserve">Chỉ tiêu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58FD48"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color w:val="000000"/>
                <w:sz w:val="20"/>
                <w:szCs w:val="20"/>
              </w:rPr>
              <w:t>QCVN 81:2019/ BTTTT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EF98C3F" w14:textId="77777777" w:rsidR="00A53286" w:rsidRPr="00BD6610" w:rsidRDefault="00A53286" w:rsidP="00A53286">
            <w:pPr>
              <w:spacing w:before="0" w:line="240" w:lineRule="auto"/>
              <w:jc w:val="center"/>
              <w:rPr>
                <w:rFonts w:eastAsia="Times New Roman" w:cs="Times New Roman"/>
                <w:b/>
                <w:bCs/>
                <w:color w:val="000000"/>
                <w:sz w:val="20"/>
                <w:szCs w:val="20"/>
              </w:rPr>
            </w:pPr>
            <w:r w:rsidRPr="00BD6610">
              <w:rPr>
                <w:rFonts w:eastAsia="Times New Roman" w:cs="Times New Roman"/>
                <w:b/>
                <w:bCs/>
                <w:color w:val="000000"/>
                <w:sz w:val="20"/>
                <w:szCs w:val="20"/>
              </w:rPr>
              <w:t>2020</w:t>
            </w:r>
          </w:p>
        </w:tc>
      </w:tr>
      <w:tr w:rsidR="00A53286" w:rsidRPr="00A53286" w14:paraId="66F95221" w14:textId="77777777" w:rsidTr="002D72ED">
        <w:trPr>
          <w:trHeight w:val="2643"/>
        </w:trPr>
        <w:tc>
          <w:tcPr>
            <w:tcW w:w="740" w:type="dxa"/>
            <w:vMerge/>
            <w:tcBorders>
              <w:top w:val="single" w:sz="4" w:space="0" w:color="auto"/>
              <w:left w:val="single" w:sz="4" w:space="0" w:color="auto"/>
              <w:bottom w:val="single" w:sz="4" w:space="0" w:color="000000"/>
              <w:right w:val="single" w:sz="4" w:space="0" w:color="auto"/>
            </w:tcBorders>
            <w:vAlign w:val="center"/>
            <w:hideMark/>
          </w:tcPr>
          <w:p w14:paraId="035D6130" w14:textId="77777777" w:rsidR="00A53286" w:rsidRPr="00BD6610" w:rsidRDefault="00A53286" w:rsidP="00A53286">
            <w:pPr>
              <w:spacing w:before="0" w:line="240" w:lineRule="auto"/>
              <w:jc w:val="left"/>
              <w:rPr>
                <w:rFonts w:eastAsia="Times New Roman" w:cs="Times New Roman"/>
                <w:b/>
                <w:bCs/>
                <w:color w:val="000000"/>
                <w:sz w:val="20"/>
                <w:szCs w:val="20"/>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14:paraId="3066128E" w14:textId="77777777" w:rsidR="00A53286" w:rsidRPr="00BD6610" w:rsidRDefault="00A53286" w:rsidP="00A53286">
            <w:pPr>
              <w:spacing w:before="0" w:line="240" w:lineRule="auto"/>
              <w:jc w:val="left"/>
              <w:rPr>
                <w:rFonts w:eastAsia="Times New Roman"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E29A31" w14:textId="77777777" w:rsidR="00A53286" w:rsidRPr="00BD6610" w:rsidRDefault="00A53286" w:rsidP="00A53286">
            <w:pPr>
              <w:spacing w:before="0" w:line="240" w:lineRule="auto"/>
              <w:jc w:val="left"/>
              <w:rPr>
                <w:rFonts w:eastAsia="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4E422404" w14:textId="77777777" w:rsidR="00A53286" w:rsidRPr="00BD6610" w:rsidRDefault="00A53286" w:rsidP="00A53286">
            <w:pPr>
              <w:spacing w:before="0" w:line="240" w:lineRule="auto"/>
              <w:jc w:val="center"/>
              <w:rPr>
                <w:rFonts w:eastAsia="Times New Roman" w:cs="Times New Roman"/>
                <w:color w:val="000000"/>
                <w:sz w:val="20"/>
                <w:szCs w:val="20"/>
              </w:rPr>
            </w:pPr>
            <w:r w:rsidRPr="00BD6610">
              <w:rPr>
                <w:rFonts w:eastAsia="Times New Roman" w:cs="Times New Roman"/>
                <w:color w:val="000000"/>
                <w:sz w:val="20"/>
                <w:szCs w:val="20"/>
              </w:rPr>
              <w:t>Hà Nội, Bắc Ninh, Đà Nẵng, Quảng Nam, Hồ Chí Minh, Bình Dương</w:t>
            </w:r>
          </w:p>
        </w:tc>
        <w:tc>
          <w:tcPr>
            <w:tcW w:w="1134" w:type="dxa"/>
            <w:tcBorders>
              <w:top w:val="nil"/>
              <w:left w:val="nil"/>
              <w:bottom w:val="single" w:sz="4" w:space="0" w:color="auto"/>
              <w:right w:val="single" w:sz="4" w:space="0" w:color="auto"/>
            </w:tcBorders>
            <w:shd w:val="clear" w:color="auto" w:fill="auto"/>
            <w:vAlign w:val="center"/>
            <w:hideMark/>
          </w:tcPr>
          <w:p w14:paraId="5A6C7B9A" w14:textId="77777777" w:rsidR="00A53286" w:rsidRPr="00BD6610" w:rsidRDefault="00A53286" w:rsidP="00A53286">
            <w:pPr>
              <w:spacing w:before="0" w:line="240" w:lineRule="auto"/>
              <w:jc w:val="center"/>
              <w:rPr>
                <w:rFonts w:eastAsia="Times New Roman" w:cs="Times New Roman"/>
                <w:color w:val="000000"/>
                <w:sz w:val="20"/>
                <w:szCs w:val="20"/>
              </w:rPr>
            </w:pPr>
            <w:r w:rsidRPr="00BD6610">
              <w:rPr>
                <w:rFonts w:eastAsia="Times New Roman" w:cs="Times New Roman"/>
                <w:color w:val="000000"/>
                <w:sz w:val="20"/>
                <w:szCs w:val="20"/>
              </w:rPr>
              <w:t>Hải Phòng, Hải Dương, Đắk Lắk , Đắk Nông, Bình Thuận, Bà Rịa Vũng Tàu</w:t>
            </w:r>
          </w:p>
        </w:tc>
        <w:tc>
          <w:tcPr>
            <w:tcW w:w="1134" w:type="dxa"/>
            <w:tcBorders>
              <w:top w:val="nil"/>
              <w:left w:val="nil"/>
              <w:bottom w:val="single" w:sz="4" w:space="0" w:color="auto"/>
              <w:right w:val="single" w:sz="4" w:space="0" w:color="auto"/>
            </w:tcBorders>
            <w:shd w:val="clear" w:color="auto" w:fill="auto"/>
            <w:vAlign w:val="center"/>
            <w:hideMark/>
          </w:tcPr>
          <w:p w14:paraId="0ECEAE19" w14:textId="77777777" w:rsidR="00A53286" w:rsidRPr="00BD6610" w:rsidRDefault="00A53286" w:rsidP="00A53286">
            <w:pPr>
              <w:spacing w:before="0" w:line="240" w:lineRule="auto"/>
              <w:jc w:val="center"/>
              <w:rPr>
                <w:rFonts w:eastAsia="Times New Roman" w:cs="Times New Roman"/>
                <w:color w:val="000000"/>
                <w:sz w:val="20"/>
                <w:szCs w:val="20"/>
              </w:rPr>
            </w:pPr>
            <w:r w:rsidRPr="00BD6610">
              <w:rPr>
                <w:rFonts w:eastAsia="Times New Roman" w:cs="Times New Roman"/>
                <w:color w:val="000000"/>
                <w:sz w:val="20"/>
                <w:szCs w:val="20"/>
              </w:rPr>
              <w:t>Thái Nguyên, Lạng Sơn, Quảng Bình, Quảng Trị, Tiền Giang, Bến Tre</w:t>
            </w:r>
          </w:p>
        </w:tc>
        <w:tc>
          <w:tcPr>
            <w:tcW w:w="1134" w:type="dxa"/>
            <w:tcBorders>
              <w:top w:val="nil"/>
              <w:left w:val="nil"/>
              <w:bottom w:val="single" w:sz="4" w:space="0" w:color="auto"/>
              <w:right w:val="single" w:sz="4" w:space="0" w:color="auto"/>
            </w:tcBorders>
            <w:shd w:val="clear" w:color="auto" w:fill="auto"/>
            <w:vAlign w:val="center"/>
            <w:hideMark/>
          </w:tcPr>
          <w:p w14:paraId="29F99ED2" w14:textId="77777777" w:rsidR="00A53286" w:rsidRPr="00BD6610" w:rsidRDefault="00A53286" w:rsidP="00A53286">
            <w:pPr>
              <w:spacing w:before="0" w:line="240" w:lineRule="auto"/>
              <w:jc w:val="center"/>
              <w:rPr>
                <w:rFonts w:eastAsia="Times New Roman" w:cs="Times New Roman"/>
                <w:color w:val="000000"/>
                <w:sz w:val="20"/>
                <w:szCs w:val="20"/>
              </w:rPr>
            </w:pPr>
            <w:r w:rsidRPr="00BD6610">
              <w:rPr>
                <w:rFonts w:eastAsia="Times New Roman" w:cs="Times New Roman"/>
                <w:color w:val="000000"/>
                <w:sz w:val="20"/>
                <w:szCs w:val="20"/>
              </w:rPr>
              <w:t>Vĩnh Long, Cần Thơ</w:t>
            </w:r>
          </w:p>
        </w:tc>
        <w:tc>
          <w:tcPr>
            <w:tcW w:w="1134" w:type="dxa"/>
            <w:tcBorders>
              <w:top w:val="nil"/>
              <w:left w:val="nil"/>
              <w:bottom w:val="single" w:sz="4" w:space="0" w:color="auto"/>
              <w:right w:val="single" w:sz="4" w:space="0" w:color="auto"/>
            </w:tcBorders>
            <w:shd w:val="clear" w:color="auto" w:fill="auto"/>
            <w:vAlign w:val="center"/>
            <w:hideMark/>
          </w:tcPr>
          <w:p w14:paraId="684E986E" w14:textId="77777777" w:rsidR="00A53286" w:rsidRPr="00BD6610" w:rsidRDefault="00A53286" w:rsidP="00A53286">
            <w:pPr>
              <w:spacing w:before="0" w:line="240" w:lineRule="auto"/>
              <w:jc w:val="center"/>
              <w:rPr>
                <w:rFonts w:eastAsia="Times New Roman" w:cs="Times New Roman"/>
                <w:color w:val="000000"/>
                <w:sz w:val="20"/>
                <w:szCs w:val="20"/>
              </w:rPr>
            </w:pPr>
            <w:r w:rsidRPr="00BD6610">
              <w:rPr>
                <w:rFonts w:eastAsia="Times New Roman" w:cs="Times New Roman"/>
                <w:color w:val="000000"/>
                <w:sz w:val="20"/>
                <w:szCs w:val="20"/>
              </w:rPr>
              <w:t>Hưng Yên, Hải Phòng</w:t>
            </w:r>
          </w:p>
        </w:tc>
        <w:tc>
          <w:tcPr>
            <w:tcW w:w="1134" w:type="dxa"/>
            <w:tcBorders>
              <w:top w:val="nil"/>
              <w:left w:val="nil"/>
              <w:bottom w:val="single" w:sz="4" w:space="0" w:color="auto"/>
              <w:right w:val="single" w:sz="4" w:space="0" w:color="auto"/>
            </w:tcBorders>
            <w:shd w:val="clear" w:color="auto" w:fill="auto"/>
            <w:vAlign w:val="center"/>
            <w:hideMark/>
          </w:tcPr>
          <w:p w14:paraId="2A3AB25E" w14:textId="77777777" w:rsidR="00A53286" w:rsidRPr="00BD6610" w:rsidRDefault="00A53286" w:rsidP="00A53286">
            <w:pPr>
              <w:spacing w:before="0" w:line="240" w:lineRule="auto"/>
              <w:jc w:val="center"/>
              <w:rPr>
                <w:rFonts w:eastAsia="Times New Roman" w:cs="Times New Roman"/>
                <w:color w:val="000000"/>
                <w:sz w:val="20"/>
                <w:szCs w:val="20"/>
              </w:rPr>
            </w:pPr>
            <w:r w:rsidRPr="00BD6610">
              <w:rPr>
                <w:rFonts w:eastAsia="Times New Roman" w:cs="Times New Roman"/>
                <w:color w:val="000000"/>
                <w:sz w:val="20"/>
                <w:szCs w:val="20"/>
              </w:rPr>
              <w:t>Phú Yên Bình Định</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8D98409" w14:textId="77777777" w:rsidR="00A53286" w:rsidRPr="00BD6610" w:rsidRDefault="00A53286" w:rsidP="00A53286">
            <w:pPr>
              <w:spacing w:before="0" w:line="240" w:lineRule="auto"/>
              <w:jc w:val="left"/>
              <w:rPr>
                <w:rFonts w:eastAsia="Times New Roman"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AB167A" w14:textId="77777777" w:rsidR="00A53286" w:rsidRPr="00BD6610" w:rsidRDefault="00A53286" w:rsidP="00A53286">
            <w:pPr>
              <w:spacing w:before="0" w:line="240" w:lineRule="auto"/>
              <w:jc w:val="left"/>
              <w:rPr>
                <w:rFonts w:eastAsia="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2D8A0B8E" w14:textId="77777777" w:rsidR="00A53286" w:rsidRPr="00BD6610" w:rsidRDefault="00A53286" w:rsidP="00A53286">
            <w:pPr>
              <w:spacing w:before="0" w:line="240" w:lineRule="auto"/>
              <w:jc w:val="center"/>
              <w:rPr>
                <w:rFonts w:eastAsia="Times New Roman" w:cs="Times New Roman"/>
                <w:color w:val="000000"/>
                <w:sz w:val="20"/>
                <w:szCs w:val="20"/>
              </w:rPr>
            </w:pPr>
            <w:r w:rsidRPr="00BD6610">
              <w:rPr>
                <w:rFonts w:eastAsia="Times New Roman" w:cs="Times New Roman"/>
                <w:color w:val="000000"/>
                <w:sz w:val="20"/>
                <w:szCs w:val="20"/>
              </w:rPr>
              <w:t>Lào Cài, Lai Châu</w:t>
            </w:r>
          </w:p>
        </w:tc>
        <w:tc>
          <w:tcPr>
            <w:tcW w:w="993" w:type="dxa"/>
            <w:tcBorders>
              <w:top w:val="nil"/>
              <w:left w:val="nil"/>
              <w:bottom w:val="single" w:sz="4" w:space="0" w:color="auto"/>
              <w:right w:val="single" w:sz="4" w:space="0" w:color="auto"/>
            </w:tcBorders>
            <w:shd w:val="clear" w:color="auto" w:fill="auto"/>
            <w:vAlign w:val="center"/>
            <w:hideMark/>
          </w:tcPr>
          <w:p w14:paraId="23EA1A22" w14:textId="77777777" w:rsidR="00A53286" w:rsidRPr="00A53286" w:rsidRDefault="00A53286" w:rsidP="00A53286">
            <w:pPr>
              <w:spacing w:before="0" w:line="240" w:lineRule="auto"/>
              <w:jc w:val="center"/>
              <w:rPr>
                <w:rFonts w:eastAsia="Times New Roman" w:cs="Times New Roman"/>
                <w:color w:val="000000"/>
                <w:sz w:val="20"/>
                <w:szCs w:val="20"/>
              </w:rPr>
            </w:pPr>
            <w:r w:rsidRPr="00BD6610">
              <w:rPr>
                <w:rFonts w:eastAsia="Times New Roman" w:cs="Times New Roman"/>
                <w:color w:val="000000"/>
                <w:sz w:val="20"/>
                <w:szCs w:val="20"/>
              </w:rPr>
              <w:t>Tây Ninh, Bình Phước</w:t>
            </w:r>
          </w:p>
        </w:tc>
      </w:tr>
      <w:tr w:rsidR="00A53286" w:rsidRPr="00A53286" w14:paraId="13AE63E2" w14:textId="77777777" w:rsidTr="002D72ED">
        <w:trPr>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5D0BCA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w:t>
            </w:r>
          </w:p>
        </w:tc>
        <w:tc>
          <w:tcPr>
            <w:tcW w:w="1812" w:type="dxa"/>
            <w:tcBorders>
              <w:top w:val="nil"/>
              <w:left w:val="nil"/>
              <w:bottom w:val="single" w:sz="4" w:space="0" w:color="auto"/>
              <w:right w:val="single" w:sz="4" w:space="0" w:color="auto"/>
            </w:tcBorders>
            <w:shd w:val="clear" w:color="auto" w:fill="auto"/>
            <w:vAlign w:val="center"/>
            <w:hideMark/>
          </w:tcPr>
          <w:p w14:paraId="33E1B4B3"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Độ sẵn sàng của mạng vô tuyến</w:t>
            </w:r>
          </w:p>
        </w:tc>
        <w:tc>
          <w:tcPr>
            <w:tcW w:w="992" w:type="dxa"/>
            <w:tcBorders>
              <w:top w:val="nil"/>
              <w:left w:val="nil"/>
              <w:bottom w:val="single" w:sz="4" w:space="0" w:color="auto"/>
              <w:right w:val="nil"/>
            </w:tcBorders>
            <w:shd w:val="clear" w:color="auto" w:fill="auto"/>
            <w:vAlign w:val="center"/>
            <w:hideMark/>
          </w:tcPr>
          <w:p w14:paraId="74DDF7B0"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95</w:t>
            </w:r>
            <w:r w:rsidRPr="00A53286">
              <w:rPr>
                <w:rFonts w:ascii="Symbol" w:eastAsia="Times New Roman" w:hAnsi="Symbol" w:cs="Calibri"/>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27411C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99,36%</w:t>
            </w:r>
          </w:p>
        </w:tc>
        <w:tc>
          <w:tcPr>
            <w:tcW w:w="1134" w:type="dxa"/>
            <w:tcBorders>
              <w:top w:val="nil"/>
              <w:left w:val="nil"/>
              <w:bottom w:val="single" w:sz="4" w:space="0" w:color="auto"/>
              <w:right w:val="single" w:sz="4" w:space="0" w:color="auto"/>
            </w:tcBorders>
            <w:shd w:val="clear" w:color="auto" w:fill="auto"/>
            <w:vAlign w:val="center"/>
            <w:hideMark/>
          </w:tcPr>
          <w:p w14:paraId="39DAB61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98,48%</w:t>
            </w:r>
          </w:p>
        </w:tc>
        <w:tc>
          <w:tcPr>
            <w:tcW w:w="1134" w:type="dxa"/>
            <w:tcBorders>
              <w:top w:val="nil"/>
              <w:left w:val="nil"/>
              <w:bottom w:val="single" w:sz="4" w:space="0" w:color="auto"/>
              <w:right w:val="single" w:sz="4" w:space="0" w:color="auto"/>
            </w:tcBorders>
            <w:shd w:val="clear" w:color="auto" w:fill="auto"/>
            <w:vAlign w:val="center"/>
            <w:hideMark/>
          </w:tcPr>
          <w:p w14:paraId="16877B8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99,72%</w:t>
            </w:r>
          </w:p>
        </w:tc>
        <w:tc>
          <w:tcPr>
            <w:tcW w:w="1134" w:type="dxa"/>
            <w:tcBorders>
              <w:top w:val="nil"/>
              <w:left w:val="nil"/>
              <w:bottom w:val="single" w:sz="4" w:space="0" w:color="auto"/>
              <w:right w:val="single" w:sz="4" w:space="0" w:color="auto"/>
            </w:tcBorders>
            <w:shd w:val="clear" w:color="auto" w:fill="auto"/>
            <w:vAlign w:val="center"/>
            <w:hideMark/>
          </w:tcPr>
          <w:p w14:paraId="669BA4BD"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14:paraId="7C0BE2AA"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14:paraId="6F038532"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99,96%</w:t>
            </w:r>
          </w:p>
        </w:tc>
        <w:tc>
          <w:tcPr>
            <w:tcW w:w="1985" w:type="dxa"/>
            <w:tcBorders>
              <w:top w:val="nil"/>
              <w:left w:val="nil"/>
              <w:bottom w:val="single" w:sz="4" w:space="0" w:color="auto"/>
              <w:right w:val="single" w:sz="4" w:space="0" w:color="auto"/>
            </w:tcBorders>
            <w:shd w:val="clear" w:color="auto" w:fill="auto"/>
            <w:vAlign w:val="center"/>
            <w:hideMark/>
          </w:tcPr>
          <w:p w14:paraId="7519CFAA"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Độ sẵn sàng của mạng vô tuyến</w:t>
            </w:r>
          </w:p>
        </w:tc>
        <w:tc>
          <w:tcPr>
            <w:tcW w:w="992" w:type="dxa"/>
            <w:tcBorders>
              <w:top w:val="nil"/>
              <w:left w:val="nil"/>
              <w:bottom w:val="single" w:sz="4" w:space="0" w:color="auto"/>
              <w:right w:val="single" w:sz="4" w:space="0" w:color="auto"/>
            </w:tcBorders>
            <w:shd w:val="clear" w:color="auto" w:fill="auto"/>
            <w:vAlign w:val="center"/>
            <w:hideMark/>
          </w:tcPr>
          <w:p w14:paraId="7A409A60"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B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9"/>
            </w:r>
            <w:r w:rsidRPr="00A53286">
              <w:rPr>
                <w:rFonts w:eastAsia="Times New Roman" w:cs="Times New Roman"/>
                <w:color w:val="000000"/>
                <w:sz w:val="20"/>
                <w:szCs w:val="20"/>
              </w:rPr>
              <w:sym w:font="Symbol" w:char="F035"/>
            </w:r>
            <w:r w:rsidRPr="00A53286">
              <w:rPr>
                <w:rFonts w:ascii="Symbol" w:eastAsia="Times New Roman" w:hAnsi="Symbol" w:cs="Calibri"/>
                <w:color w:val="000000"/>
                <w:sz w:val="20"/>
                <w:szCs w:val="20"/>
              </w:rPr>
              <w:sym w:font="Symbol" w:char="F025"/>
            </w:r>
          </w:p>
        </w:tc>
        <w:tc>
          <w:tcPr>
            <w:tcW w:w="992" w:type="dxa"/>
            <w:tcBorders>
              <w:top w:val="nil"/>
              <w:left w:val="nil"/>
              <w:bottom w:val="single" w:sz="4" w:space="0" w:color="auto"/>
              <w:right w:val="nil"/>
            </w:tcBorders>
            <w:shd w:val="clear" w:color="auto" w:fill="auto"/>
            <w:vAlign w:val="center"/>
            <w:hideMark/>
          </w:tcPr>
          <w:p w14:paraId="1B6F4B3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97,02%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7A4431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99,58%</w:t>
            </w:r>
          </w:p>
        </w:tc>
      </w:tr>
      <w:tr w:rsidR="00A53286" w:rsidRPr="00A53286" w14:paraId="0D0E784B" w14:textId="77777777" w:rsidTr="002D72ED">
        <w:trPr>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43A941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w:t>
            </w:r>
          </w:p>
        </w:tc>
        <w:tc>
          <w:tcPr>
            <w:tcW w:w="1812" w:type="dxa"/>
            <w:tcBorders>
              <w:top w:val="nil"/>
              <w:left w:val="nil"/>
              <w:bottom w:val="single" w:sz="4" w:space="0" w:color="auto"/>
              <w:right w:val="single" w:sz="4" w:space="0" w:color="auto"/>
            </w:tcBorders>
            <w:shd w:val="clear" w:color="auto" w:fill="auto"/>
            <w:vAlign w:val="center"/>
            <w:hideMark/>
          </w:tcPr>
          <w:p w14:paraId="76511385"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 nhập thành công dịch vụ</w:t>
            </w:r>
          </w:p>
        </w:tc>
        <w:tc>
          <w:tcPr>
            <w:tcW w:w="992" w:type="dxa"/>
            <w:tcBorders>
              <w:top w:val="nil"/>
              <w:left w:val="nil"/>
              <w:bottom w:val="nil"/>
              <w:right w:val="nil"/>
            </w:tcBorders>
            <w:shd w:val="clear" w:color="auto" w:fill="auto"/>
            <w:vAlign w:val="center"/>
            <w:hideMark/>
          </w:tcPr>
          <w:p w14:paraId="1F66C03E"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B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9"/>
            </w:r>
            <w:r w:rsidRPr="00A53286">
              <w:rPr>
                <w:rFonts w:eastAsia="Times New Roman" w:cs="Times New Roman"/>
                <w:color w:val="000000"/>
                <w:sz w:val="20"/>
                <w:szCs w:val="20"/>
              </w:rPr>
              <w:sym w:font="Symbol" w:char="F030"/>
            </w:r>
            <w:r w:rsidRPr="00A53286">
              <w:rPr>
                <w:rFonts w:ascii="Symbol" w:eastAsia="Times New Roman" w:hAnsi="Symbol" w:cs="Calibri"/>
                <w:color w:val="000000"/>
                <w:sz w:val="20"/>
                <w:szCs w:val="20"/>
              </w:rPr>
              <w:sym w:font="Symbol" w:char="F025"/>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3E9C5C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14:paraId="7A55CA3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99,79%</w:t>
            </w:r>
          </w:p>
        </w:tc>
        <w:tc>
          <w:tcPr>
            <w:tcW w:w="1134" w:type="dxa"/>
            <w:tcBorders>
              <w:top w:val="nil"/>
              <w:left w:val="nil"/>
              <w:bottom w:val="single" w:sz="4" w:space="0" w:color="auto"/>
              <w:right w:val="single" w:sz="4" w:space="0" w:color="auto"/>
            </w:tcBorders>
            <w:shd w:val="clear" w:color="auto" w:fill="auto"/>
            <w:vAlign w:val="center"/>
            <w:hideMark/>
          </w:tcPr>
          <w:p w14:paraId="483BBF8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99,93%</w:t>
            </w:r>
          </w:p>
        </w:tc>
        <w:tc>
          <w:tcPr>
            <w:tcW w:w="1134" w:type="dxa"/>
            <w:tcBorders>
              <w:top w:val="nil"/>
              <w:left w:val="nil"/>
              <w:bottom w:val="single" w:sz="4" w:space="0" w:color="auto"/>
              <w:right w:val="single" w:sz="4" w:space="0" w:color="auto"/>
            </w:tcBorders>
            <w:shd w:val="clear" w:color="auto" w:fill="auto"/>
            <w:vAlign w:val="center"/>
            <w:hideMark/>
          </w:tcPr>
          <w:p w14:paraId="372E86C3"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14:paraId="0EF4CAF3"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14:paraId="601A732A"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99,94%</w:t>
            </w:r>
          </w:p>
        </w:tc>
        <w:tc>
          <w:tcPr>
            <w:tcW w:w="1985" w:type="dxa"/>
            <w:tcBorders>
              <w:top w:val="nil"/>
              <w:left w:val="nil"/>
              <w:bottom w:val="single" w:sz="4" w:space="0" w:color="auto"/>
              <w:right w:val="single" w:sz="4" w:space="0" w:color="auto"/>
            </w:tcBorders>
            <w:shd w:val="clear" w:color="auto" w:fill="auto"/>
            <w:vAlign w:val="center"/>
            <w:hideMark/>
          </w:tcPr>
          <w:p w14:paraId="71C0F682"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 nhập không thành công dịch vụ</w:t>
            </w:r>
          </w:p>
        </w:tc>
        <w:tc>
          <w:tcPr>
            <w:tcW w:w="992" w:type="dxa"/>
            <w:tcBorders>
              <w:top w:val="nil"/>
              <w:left w:val="nil"/>
              <w:bottom w:val="single" w:sz="4" w:space="0" w:color="auto"/>
              <w:right w:val="single" w:sz="4" w:space="0" w:color="auto"/>
            </w:tcBorders>
            <w:shd w:val="clear" w:color="auto" w:fill="auto"/>
            <w:vAlign w:val="center"/>
            <w:hideMark/>
          </w:tcPr>
          <w:p w14:paraId="12BDDAC8"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A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5"/>
            </w:r>
            <w:r w:rsidRPr="00A53286">
              <w:rPr>
                <w:rFonts w:ascii="Symbol" w:eastAsia="Times New Roman" w:hAnsi="Symbol" w:cs="Calibri"/>
                <w:color w:val="000000"/>
                <w:sz w:val="20"/>
                <w:szCs w:val="20"/>
              </w:rPr>
              <w:sym w:font="Symbol" w:char="F025"/>
            </w:r>
          </w:p>
        </w:tc>
        <w:tc>
          <w:tcPr>
            <w:tcW w:w="992" w:type="dxa"/>
            <w:tcBorders>
              <w:top w:val="nil"/>
              <w:left w:val="nil"/>
              <w:bottom w:val="single" w:sz="4" w:space="0" w:color="auto"/>
              <w:right w:val="nil"/>
            </w:tcBorders>
            <w:shd w:val="clear" w:color="auto" w:fill="auto"/>
            <w:vAlign w:val="center"/>
            <w:hideMark/>
          </w:tcPr>
          <w:p w14:paraId="187EE06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672CC2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r>
      <w:tr w:rsidR="00A53286" w:rsidRPr="00A53286" w14:paraId="61165563" w14:textId="77777777" w:rsidTr="002D72ED">
        <w:trPr>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F29885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w:t>
            </w:r>
          </w:p>
        </w:tc>
        <w:tc>
          <w:tcPr>
            <w:tcW w:w="1812" w:type="dxa"/>
            <w:tcBorders>
              <w:top w:val="nil"/>
              <w:left w:val="nil"/>
              <w:bottom w:val="single" w:sz="4" w:space="0" w:color="auto"/>
              <w:right w:val="single" w:sz="4" w:space="0" w:color="auto"/>
            </w:tcBorders>
            <w:shd w:val="clear" w:color="auto" w:fill="auto"/>
            <w:vAlign w:val="center"/>
            <w:hideMark/>
          </w:tcPr>
          <w:p w14:paraId="77609386"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Thời gian trễ truy nhập dịch vụ trung bình</w:t>
            </w:r>
          </w:p>
        </w:tc>
        <w:tc>
          <w:tcPr>
            <w:tcW w:w="992" w:type="dxa"/>
            <w:tcBorders>
              <w:top w:val="single" w:sz="4" w:space="0" w:color="auto"/>
              <w:left w:val="nil"/>
              <w:bottom w:val="single" w:sz="4" w:space="0" w:color="auto"/>
              <w:right w:val="nil"/>
            </w:tcBorders>
            <w:shd w:val="clear" w:color="auto" w:fill="auto"/>
            <w:vAlign w:val="center"/>
            <w:hideMark/>
          </w:tcPr>
          <w:p w14:paraId="4F0869C0"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10 giây</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0CDBE2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1,83 giây</w:t>
            </w:r>
          </w:p>
        </w:tc>
        <w:tc>
          <w:tcPr>
            <w:tcW w:w="1134" w:type="dxa"/>
            <w:tcBorders>
              <w:top w:val="nil"/>
              <w:left w:val="nil"/>
              <w:bottom w:val="single" w:sz="4" w:space="0" w:color="auto"/>
              <w:right w:val="single" w:sz="4" w:space="0" w:color="auto"/>
            </w:tcBorders>
            <w:shd w:val="clear" w:color="auto" w:fill="auto"/>
            <w:vAlign w:val="center"/>
            <w:hideMark/>
          </w:tcPr>
          <w:p w14:paraId="400471A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1,26 giây</w:t>
            </w:r>
          </w:p>
        </w:tc>
        <w:tc>
          <w:tcPr>
            <w:tcW w:w="1134" w:type="dxa"/>
            <w:tcBorders>
              <w:top w:val="nil"/>
              <w:left w:val="nil"/>
              <w:bottom w:val="single" w:sz="4" w:space="0" w:color="auto"/>
              <w:right w:val="single" w:sz="4" w:space="0" w:color="auto"/>
            </w:tcBorders>
            <w:shd w:val="clear" w:color="auto" w:fill="auto"/>
            <w:vAlign w:val="center"/>
            <w:hideMark/>
          </w:tcPr>
          <w:p w14:paraId="0588CFD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1,85 giây</w:t>
            </w:r>
          </w:p>
        </w:tc>
        <w:tc>
          <w:tcPr>
            <w:tcW w:w="1134" w:type="dxa"/>
            <w:tcBorders>
              <w:top w:val="nil"/>
              <w:left w:val="nil"/>
              <w:bottom w:val="single" w:sz="4" w:space="0" w:color="auto"/>
              <w:right w:val="single" w:sz="4" w:space="0" w:color="auto"/>
            </w:tcBorders>
            <w:shd w:val="clear" w:color="auto" w:fill="auto"/>
            <w:vAlign w:val="center"/>
            <w:hideMark/>
          </w:tcPr>
          <w:p w14:paraId="6C9A191C"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1,88 giây</w:t>
            </w:r>
          </w:p>
        </w:tc>
        <w:tc>
          <w:tcPr>
            <w:tcW w:w="1134" w:type="dxa"/>
            <w:tcBorders>
              <w:top w:val="nil"/>
              <w:left w:val="nil"/>
              <w:bottom w:val="single" w:sz="4" w:space="0" w:color="auto"/>
              <w:right w:val="single" w:sz="4" w:space="0" w:color="auto"/>
            </w:tcBorders>
            <w:shd w:val="clear" w:color="auto" w:fill="auto"/>
            <w:vAlign w:val="center"/>
            <w:hideMark/>
          </w:tcPr>
          <w:p w14:paraId="6EC2353D"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1,68 giây</w:t>
            </w:r>
          </w:p>
        </w:tc>
        <w:tc>
          <w:tcPr>
            <w:tcW w:w="1134" w:type="dxa"/>
            <w:tcBorders>
              <w:top w:val="nil"/>
              <w:left w:val="nil"/>
              <w:bottom w:val="single" w:sz="4" w:space="0" w:color="auto"/>
              <w:right w:val="single" w:sz="4" w:space="0" w:color="auto"/>
            </w:tcBorders>
            <w:shd w:val="clear" w:color="auto" w:fill="auto"/>
            <w:vAlign w:val="center"/>
            <w:hideMark/>
          </w:tcPr>
          <w:p w14:paraId="2B815EEC"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1,23 giây</w:t>
            </w:r>
          </w:p>
        </w:tc>
        <w:tc>
          <w:tcPr>
            <w:tcW w:w="1985" w:type="dxa"/>
            <w:tcBorders>
              <w:top w:val="nil"/>
              <w:left w:val="nil"/>
              <w:bottom w:val="single" w:sz="4" w:space="0" w:color="auto"/>
              <w:right w:val="single" w:sz="4" w:space="0" w:color="auto"/>
            </w:tcBorders>
            <w:shd w:val="clear" w:color="auto" w:fill="auto"/>
            <w:vAlign w:val="center"/>
            <w:hideMark/>
          </w:tcPr>
          <w:p w14:paraId="1D233DA8"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bCs/>
                <w:color w:val="000000"/>
                <w:sz w:val="20"/>
                <w:szCs w:val="20"/>
              </w:rPr>
              <w:t>Thời gian trễ trung bình truy nhập dịch vụ</w:t>
            </w:r>
          </w:p>
        </w:tc>
        <w:tc>
          <w:tcPr>
            <w:tcW w:w="992" w:type="dxa"/>
            <w:tcBorders>
              <w:top w:val="nil"/>
              <w:left w:val="nil"/>
              <w:bottom w:val="single" w:sz="4" w:space="0" w:color="auto"/>
              <w:right w:val="single" w:sz="4" w:space="0" w:color="auto"/>
            </w:tcBorders>
            <w:shd w:val="clear" w:color="auto" w:fill="auto"/>
            <w:vAlign w:val="center"/>
            <w:hideMark/>
          </w:tcPr>
          <w:p w14:paraId="6C01192A"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A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1"/>
            </w:r>
            <w:r w:rsidRPr="00A53286">
              <w:rPr>
                <w:rFonts w:eastAsia="Times New Roman" w:cs="Times New Roman"/>
                <w:color w:val="000000"/>
                <w:sz w:val="20"/>
                <w:szCs w:val="20"/>
              </w:rPr>
              <w:sym w:font="Symbol" w:char="F030"/>
            </w:r>
            <w:r w:rsidRPr="00A53286">
              <w:rPr>
                <w:rFonts w:eastAsia="Times New Roman" w:cs="Times New Roman"/>
                <w:color w:val="000000"/>
                <w:sz w:val="20"/>
                <w:szCs w:val="20"/>
              </w:rPr>
              <w:sym w:font="Symbol" w:char="F020"/>
            </w:r>
            <w:r w:rsidRPr="00A53286">
              <w:rPr>
                <w:rFonts w:eastAsia="Times New Roman" w:cs="Times New Roman"/>
                <w:color w:val="000000"/>
                <w:sz w:val="20"/>
                <w:szCs w:val="20"/>
              </w:rPr>
              <w:t xml:space="preserve"> giây</w:t>
            </w:r>
          </w:p>
        </w:tc>
        <w:tc>
          <w:tcPr>
            <w:tcW w:w="992" w:type="dxa"/>
            <w:tcBorders>
              <w:top w:val="nil"/>
              <w:left w:val="nil"/>
              <w:bottom w:val="single" w:sz="4" w:space="0" w:color="auto"/>
              <w:right w:val="nil"/>
            </w:tcBorders>
            <w:shd w:val="clear" w:color="auto" w:fill="auto"/>
            <w:vAlign w:val="center"/>
            <w:hideMark/>
          </w:tcPr>
          <w:p w14:paraId="012F56E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3,09 giây</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024712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3,79 giây</w:t>
            </w:r>
          </w:p>
        </w:tc>
      </w:tr>
      <w:tr w:rsidR="00A53286" w:rsidRPr="00A53286" w14:paraId="6357C0E9" w14:textId="77777777" w:rsidTr="002D72E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0D6A95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4</w:t>
            </w:r>
          </w:p>
        </w:tc>
        <w:tc>
          <w:tcPr>
            <w:tcW w:w="1812" w:type="dxa"/>
            <w:tcBorders>
              <w:top w:val="nil"/>
              <w:left w:val="nil"/>
              <w:bottom w:val="single" w:sz="4" w:space="0" w:color="auto"/>
              <w:right w:val="single" w:sz="4" w:space="0" w:color="auto"/>
            </w:tcBorders>
            <w:shd w:val="clear" w:color="auto" w:fill="auto"/>
            <w:vAlign w:val="center"/>
            <w:hideMark/>
          </w:tcPr>
          <w:p w14:paraId="362B6631"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truyền tải dữ liệu bị rơi</w:t>
            </w:r>
          </w:p>
        </w:tc>
        <w:tc>
          <w:tcPr>
            <w:tcW w:w="992" w:type="dxa"/>
            <w:tcBorders>
              <w:top w:val="nil"/>
              <w:left w:val="nil"/>
              <w:bottom w:val="single" w:sz="4" w:space="0" w:color="auto"/>
              <w:right w:val="nil"/>
            </w:tcBorders>
            <w:shd w:val="clear" w:color="auto" w:fill="auto"/>
            <w:vAlign w:val="center"/>
            <w:hideMark/>
          </w:tcPr>
          <w:p w14:paraId="39FC3BBF"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10</w:t>
            </w:r>
            <w:r w:rsidRPr="00A53286">
              <w:rPr>
                <w:rFonts w:ascii="Symbol" w:eastAsia="Times New Roman" w:hAnsi="Symbol" w:cs="Calibri"/>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C8CCEF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0,75%</w:t>
            </w:r>
          </w:p>
        </w:tc>
        <w:tc>
          <w:tcPr>
            <w:tcW w:w="1134" w:type="dxa"/>
            <w:tcBorders>
              <w:top w:val="nil"/>
              <w:left w:val="nil"/>
              <w:bottom w:val="single" w:sz="4" w:space="0" w:color="auto"/>
              <w:right w:val="single" w:sz="4" w:space="0" w:color="auto"/>
            </w:tcBorders>
            <w:shd w:val="clear" w:color="auto" w:fill="auto"/>
            <w:vAlign w:val="center"/>
            <w:hideMark/>
          </w:tcPr>
          <w:p w14:paraId="60ED165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14:paraId="027E4F4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0,04%</w:t>
            </w:r>
          </w:p>
        </w:tc>
        <w:tc>
          <w:tcPr>
            <w:tcW w:w="1134" w:type="dxa"/>
            <w:tcBorders>
              <w:top w:val="nil"/>
              <w:left w:val="nil"/>
              <w:bottom w:val="single" w:sz="4" w:space="0" w:color="auto"/>
              <w:right w:val="single" w:sz="4" w:space="0" w:color="auto"/>
            </w:tcBorders>
            <w:shd w:val="clear" w:color="auto" w:fill="auto"/>
            <w:vAlign w:val="center"/>
            <w:hideMark/>
          </w:tcPr>
          <w:p w14:paraId="42B38067"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7B51B8B2"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09278E3C"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0%</w:t>
            </w:r>
          </w:p>
        </w:tc>
        <w:tc>
          <w:tcPr>
            <w:tcW w:w="1985" w:type="dxa"/>
            <w:tcBorders>
              <w:top w:val="nil"/>
              <w:left w:val="nil"/>
              <w:bottom w:val="single" w:sz="4" w:space="0" w:color="auto"/>
              <w:right w:val="single" w:sz="4" w:space="0" w:color="auto"/>
            </w:tcBorders>
            <w:shd w:val="clear" w:color="auto" w:fill="auto"/>
            <w:vAlign w:val="center"/>
            <w:hideMark/>
          </w:tcPr>
          <w:p w14:paraId="4D885A27"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truyền tải dữ liệu bị rơi</w:t>
            </w:r>
          </w:p>
        </w:tc>
        <w:tc>
          <w:tcPr>
            <w:tcW w:w="992" w:type="dxa"/>
            <w:tcBorders>
              <w:top w:val="nil"/>
              <w:left w:val="nil"/>
              <w:bottom w:val="single" w:sz="4" w:space="0" w:color="auto"/>
              <w:right w:val="single" w:sz="4" w:space="0" w:color="auto"/>
            </w:tcBorders>
            <w:shd w:val="clear" w:color="auto" w:fill="auto"/>
            <w:vAlign w:val="center"/>
            <w:hideMark/>
          </w:tcPr>
          <w:p w14:paraId="02F77984"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A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5"/>
            </w:r>
            <w:r w:rsidRPr="00A53286">
              <w:rPr>
                <w:rFonts w:ascii="Symbol" w:eastAsia="Times New Roman" w:hAnsi="Symbol" w:cs="Calibri"/>
                <w:color w:val="000000"/>
                <w:sz w:val="20"/>
                <w:szCs w:val="20"/>
              </w:rPr>
              <w:sym w:font="Symbol" w:char="F025"/>
            </w:r>
          </w:p>
        </w:tc>
        <w:tc>
          <w:tcPr>
            <w:tcW w:w="992" w:type="dxa"/>
            <w:tcBorders>
              <w:top w:val="nil"/>
              <w:left w:val="nil"/>
              <w:bottom w:val="single" w:sz="4" w:space="0" w:color="auto"/>
              <w:right w:val="nil"/>
            </w:tcBorders>
            <w:shd w:val="clear" w:color="auto" w:fill="auto"/>
            <w:vAlign w:val="center"/>
            <w:hideMark/>
          </w:tcPr>
          <w:p w14:paraId="6AFD6D4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756431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r>
      <w:tr w:rsidR="00A53286" w:rsidRPr="00A53286" w14:paraId="36BD1D37" w14:textId="77777777" w:rsidTr="002D72ED">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908D6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w:t>
            </w:r>
          </w:p>
        </w:tc>
        <w:tc>
          <w:tcPr>
            <w:tcW w:w="1812" w:type="dxa"/>
            <w:tcBorders>
              <w:top w:val="nil"/>
              <w:left w:val="nil"/>
              <w:bottom w:val="single" w:sz="4" w:space="0" w:color="auto"/>
              <w:right w:val="single" w:sz="4" w:space="0" w:color="auto"/>
            </w:tcBorders>
            <w:shd w:val="clear" w:color="auto" w:fill="auto"/>
            <w:vAlign w:val="center"/>
            <w:hideMark/>
          </w:tcPr>
          <w:p w14:paraId="1C8D6B55"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dữ liệu</w:t>
            </w:r>
          </w:p>
        </w:tc>
        <w:tc>
          <w:tcPr>
            <w:tcW w:w="992" w:type="dxa"/>
            <w:tcBorders>
              <w:top w:val="nil"/>
              <w:left w:val="nil"/>
              <w:bottom w:val="single" w:sz="4" w:space="0" w:color="auto"/>
              <w:right w:val="nil"/>
            </w:tcBorders>
            <w:shd w:val="clear" w:color="auto" w:fill="auto"/>
            <w:vAlign w:val="center"/>
            <w:hideMark/>
          </w:tcPr>
          <w:p w14:paraId="785B5738"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cs="Calibri"/>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32DFA2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5E278E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45A58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6EC74C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848C16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A2F338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3FD7951C"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dữ liệu trung bình</w:t>
            </w:r>
          </w:p>
        </w:tc>
        <w:tc>
          <w:tcPr>
            <w:tcW w:w="992" w:type="dxa"/>
            <w:tcBorders>
              <w:top w:val="nil"/>
              <w:left w:val="nil"/>
              <w:bottom w:val="single" w:sz="4" w:space="0" w:color="auto"/>
              <w:right w:val="single" w:sz="4" w:space="0" w:color="auto"/>
            </w:tcBorders>
            <w:shd w:val="clear" w:color="auto" w:fill="auto"/>
            <w:vAlign w:val="center"/>
            <w:hideMark/>
          </w:tcPr>
          <w:p w14:paraId="4C802452" w14:textId="77777777" w:rsidR="00A53286" w:rsidRPr="00A53286" w:rsidRDefault="00A53286" w:rsidP="00A53286">
            <w:pPr>
              <w:spacing w:before="0" w:line="240" w:lineRule="auto"/>
              <w:jc w:val="center"/>
              <w:rPr>
                <w:rFonts w:ascii="Calibri" w:eastAsia="Times New Roman" w:hAnsi="Calibri" w:cs="Calibri"/>
                <w:color w:val="000000"/>
                <w:sz w:val="20"/>
                <w:szCs w:val="20"/>
              </w:rPr>
            </w:pPr>
            <w:r w:rsidRPr="00A53286">
              <w:rPr>
                <w:rFonts w:ascii="Calibri" w:eastAsia="Times New Roman" w:hAnsi="Calibri" w:cs="Calibri"/>
                <w:color w:val="000000"/>
                <w:sz w:val="20"/>
                <w:szCs w:val="20"/>
              </w:rPr>
              <w:t> </w:t>
            </w:r>
          </w:p>
        </w:tc>
        <w:tc>
          <w:tcPr>
            <w:tcW w:w="992" w:type="dxa"/>
            <w:tcBorders>
              <w:top w:val="nil"/>
              <w:left w:val="nil"/>
              <w:bottom w:val="single" w:sz="4" w:space="0" w:color="auto"/>
              <w:right w:val="nil"/>
            </w:tcBorders>
            <w:shd w:val="clear" w:color="auto" w:fill="auto"/>
            <w:vAlign w:val="center"/>
            <w:hideMark/>
          </w:tcPr>
          <w:p w14:paraId="6AFE2CC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4081FE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r>
      <w:tr w:rsidR="00A53286" w:rsidRPr="00A53286" w14:paraId="1A44BA38" w14:textId="77777777" w:rsidTr="002D72ED">
        <w:trPr>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0168C3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5.1.</w:t>
            </w:r>
          </w:p>
        </w:tc>
        <w:tc>
          <w:tcPr>
            <w:tcW w:w="1812" w:type="dxa"/>
            <w:tcBorders>
              <w:top w:val="nil"/>
              <w:left w:val="nil"/>
              <w:bottom w:val="single" w:sz="4" w:space="0" w:color="auto"/>
              <w:right w:val="single" w:sz="4" w:space="0" w:color="auto"/>
            </w:tcBorders>
            <w:shd w:val="clear" w:color="auto" w:fill="auto"/>
            <w:vAlign w:val="center"/>
            <w:hideMark/>
          </w:tcPr>
          <w:p w14:paraId="4C0DED86"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xuống trung bình</w:t>
            </w:r>
          </w:p>
        </w:tc>
        <w:tc>
          <w:tcPr>
            <w:tcW w:w="992" w:type="dxa"/>
            <w:tcBorders>
              <w:top w:val="nil"/>
              <w:left w:val="nil"/>
              <w:bottom w:val="single" w:sz="4" w:space="0" w:color="auto"/>
              <w:right w:val="nil"/>
            </w:tcBorders>
            <w:shd w:val="clear" w:color="auto" w:fill="auto"/>
            <w:vAlign w:val="center"/>
            <w:hideMark/>
          </w:tcPr>
          <w:p w14:paraId="4D5E1BD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ascii="Symbol" w:eastAsia="Times New Roman" w:hAnsi="Symbol" w:cs="Times New Roman"/>
                <w:color w:val="000000"/>
                <w:sz w:val="20"/>
                <w:szCs w:val="20"/>
              </w:rPr>
              <w:t></w:t>
            </w:r>
            <w:r w:rsidRPr="00A53286">
              <w:rPr>
                <w:rFonts w:ascii="Symbol" w:eastAsia="Times New Roman" w:hAnsi="Symbol" w:cs="Times New Roman"/>
                <w:color w:val="000000"/>
                <w:sz w:val="20"/>
                <w:szCs w:val="20"/>
              </w:rPr>
              <w:t></w:t>
            </w:r>
            <w:r w:rsidRPr="00A53286">
              <w:rPr>
                <w:rFonts w:ascii="Symbol" w:eastAsia="Times New Roman" w:hAnsi="Symbol" w:cs="Times New Roman"/>
                <w:color w:val="000000"/>
                <w:sz w:val="20"/>
                <w:szCs w:val="20"/>
              </w:rPr>
              <w:t></w:t>
            </w: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 xml:space="preserve">1 Mbit/s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E5E47F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8,42 Mbit/s</w:t>
            </w:r>
          </w:p>
        </w:tc>
        <w:tc>
          <w:tcPr>
            <w:tcW w:w="1134" w:type="dxa"/>
            <w:tcBorders>
              <w:top w:val="nil"/>
              <w:left w:val="nil"/>
              <w:bottom w:val="single" w:sz="4" w:space="0" w:color="auto"/>
              <w:right w:val="single" w:sz="4" w:space="0" w:color="auto"/>
            </w:tcBorders>
            <w:shd w:val="clear" w:color="auto" w:fill="auto"/>
            <w:vAlign w:val="center"/>
            <w:hideMark/>
          </w:tcPr>
          <w:p w14:paraId="71FABDA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6,91 Mbit/s</w:t>
            </w:r>
          </w:p>
        </w:tc>
        <w:tc>
          <w:tcPr>
            <w:tcW w:w="1134" w:type="dxa"/>
            <w:tcBorders>
              <w:top w:val="nil"/>
              <w:left w:val="nil"/>
              <w:bottom w:val="single" w:sz="4" w:space="0" w:color="auto"/>
              <w:right w:val="single" w:sz="4" w:space="0" w:color="auto"/>
            </w:tcBorders>
            <w:shd w:val="clear" w:color="auto" w:fill="auto"/>
            <w:vAlign w:val="center"/>
            <w:hideMark/>
          </w:tcPr>
          <w:p w14:paraId="3B4B302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8,61 Mbit/s</w:t>
            </w:r>
          </w:p>
        </w:tc>
        <w:tc>
          <w:tcPr>
            <w:tcW w:w="1134" w:type="dxa"/>
            <w:tcBorders>
              <w:top w:val="nil"/>
              <w:left w:val="nil"/>
              <w:bottom w:val="single" w:sz="4" w:space="0" w:color="auto"/>
              <w:right w:val="single" w:sz="4" w:space="0" w:color="auto"/>
            </w:tcBorders>
            <w:shd w:val="clear" w:color="auto" w:fill="auto"/>
            <w:vAlign w:val="center"/>
            <w:hideMark/>
          </w:tcPr>
          <w:p w14:paraId="4E82F25A"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10,81 Mbit/s</w:t>
            </w:r>
          </w:p>
        </w:tc>
        <w:tc>
          <w:tcPr>
            <w:tcW w:w="1134" w:type="dxa"/>
            <w:tcBorders>
              <w:top w:val="nil"/>
              <w:left w:val="nil"/>
              <w:bottom w:val="single" w:sz="4" w:space="0" w:color="auto"/>
              <w:right w:val="single" w:sz="4" w:space="0" w:color="auto"/>
            </w:tcBorders>
            <w:shd w:val="clear" w:color="auto" w:fill="auto"/>
            <w:vAlign w:val="center"/>
            <w:hideMark/>
          </w:tcPr>
          <w:p w14:paraId="10984AA7"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6,29 Mbit/s</w:t>
            </w:r>
          </w:p>
        </w:tc>
        <w:tc>
          <w:tcPr>
            <w:tcW w:w="1134" w:type="dxa"/>
            <w:tcBorders>
              <w:top w:val="nil"/>
              <w:left w:val="nil"/>
              <w:bottom w:val="single" w:sz="4" w:space="0" w:color="auto"/>
              <w:right w:val="single" w:sz="4" w:space="0" w:color="auto"/>
            </w:tcBorders>
            <w:shd w:val="clear" w:color="auto" w:fill="auto"/>
            <w:vAlign w:val="center"/>
            <w:hideMark/>
          </w:tcPr>
          <w:p w14:paraId="3D74A7FC"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11,27 Mbit/s</w:t>
            </w:r>
          </w:p>
        </w:tc>
        <w:tc>
          <w:tcPr>
            <w:tcW w:w="1985" w:type="dxa"/>
            <w:tcBorders>
              <w:top w:val="nil"/>
              <w:left w:val="nil"/>
              <w:bottom w:val="single" w:sz="4" w:space="0" w:color="auto"/>
              <w:right w:val="single" w:sz="4" w:space="0" w:color="auto"/>
            </w:tcBorders>
            <w:shd w:val="clear" w:color="auto" w:fill="auto"/>
            <w:vAlign w:val="center"/>
            <w:hideMark/>
          </w:tcPr>
          <w:p w14:paraId="3F5D34AE"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xuống trung bình</w:t>
            </w:r>
          </w:p>
        </w:tc>
        <w:tc>
          <w:tcPr>
            <w:tcW w:w="992" w:type="dxa"/>
            <w:tcBorders>
              <w:top w:val="nil"/>
              <w:left w:val="nil"/>
              <w:bottom w:val="single" w:sz="4" w:space="0" w:color="auto"/>
              <w:right w:val="single" w:sz="4" w:space="0" w:color="auto"/>
            </w:tcBorders>
            <w:shd w:val="clear" w:color="auto" w:fill="auto"/>
            <w:vAlign w:val="center"/>
            <w:hideMark/>
          </w:tcPr>
          <w:p w14:paraId="75BAD1A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  </w:t>
            </w: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 xml:space="preserve"> V</w:t>
            </w:r>
            <w:r w:rsidRPr="00A53286">
              <w:rPr>
                <w:rFonts w:eastAsia="Times New Roman" w:cs="Times New Roman"/>
                <w:color w:val="000000"/>
                <w:sz w:val="20"/>
                <w:szCs w:val="20"/>
                <w:vertAlign w:val="subscript"/>
              </w:rPr>
              <w:t>d</w:t>
            </w:r>
          </w:p>
        </w:tc>
        <w:tc>
          <w:tcPr>
            <w:tcW w:w="992" w:type="dxa"/>
            <w:tcBorders>
              <w:top w:val="nil"/>
              <w:left w:val="nil"/>
              <w:bottom w:val="single" w:sz="4" w:space="0" w:color="auto"/>
              <w:right w:val="nil"/>
            </w:tcBorders>
            <w:shd w:val="clear" w:color="auto" w:fill="auto"/>
            <w:vAlign w:val="center"/>
            <w:hideMark/>
          </w:tcPr>
          <w:p w14:paraId="1B09B05D"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5,58 Mbit/s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DBF985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bCs/>
                <w:color w:val="000000"/>
                <w:sz w:val="20"/>
                <w:szCs w:val="20"/>
              </w:rPr>
              <w:t>12,25 Mbit/s</w:t>
            </w:r>
          </w:p>
        </w:tc>
      </w:tr>
      <w:tr w:rsidR="00A53286" w:rsidRPr="00A53286" w14:paraId="348FC220" w14:textId="77777777" w:rsidTr="002D72ED">
        <w:trPr>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9A8C40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5.2.</w:t>
            </w:r>
          </w:p>
        </w:tc>
        <w:tc>
          <w:tcPr>
            <w:tcW w:w="1812" w:type="dxa"/>
            <w:tcBorders>
              <w:top w:val="nil"/>
              <w:left w:val="nil"/>
              <w:bottom w:val="single" w:sz="4" w:space="0" w:color="auto"/>
              <w:right w:val="single" w:sz="4" w:space="0" w:color="auto"/>
            </w:tcBorders>
            <w:shd w:val="clear" w:color="auto" w:fill="auto"/>
            <w:vAlign w:val="center"/>
            <w:hideMark/>
          </w:tcPr>
          <w:p w14:paraId="3A75C1B3"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 xml:space="preserve">Tốc độ tải lên trung bình </w:t>
            </w:r>
          </w:p>
        </w:tc>
        <w:tc>
          <w:tcPr>
            <w:tcW w:w="992" w:type="dxa"/>
            <w:tcBorders>
              <w:top w:val="nil"/>
              <w:left w:val="nil"/>
              <w:bottom w:val="single" w:sz="4" w:space="0" w:color="auto"/>
              <w:right w:val="nil"/>
            </w:tcBorders>
            <w:shd w:val="clear" w:color="auto" w:fill="auto"/>
            <w:vAlign w:val="center"/>
            <w:hideMark/>
          </w:tcPr>
          <w:p w14:paraId="5294B27D"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 xml:space="preserve"> 256 kbit/s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D9043A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1,20 Mbit/s</w:t>
            </w:r>
          </w:p>
        </w:tc>
        <w:tc>
          <w:tcPr>
            <w:tcW w:w="1134" w:type="dxa"/>
            <w:tcBorders>
              <w:top w:val="nil"/>
              <w:left w:val="nil"/>
              <w:bottom w:val="single" w:sz="4" w:space="0" w:color="auto"/>
              <w:right w:val="single" w:sz="4" w:space="0" w:color="auto"/>
            </w:tcBorders>
            <w:shd w:val="clear" w:color="auto" w:fill="auto"/>
            <w:vAlign w:val="center"/>
            <w:hideMark/>
          </w:tcPr>
          <w:p w14:paraId="1280E44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1,95 Mbit/s</w:t>
            </w:r>
          </w:p>
        </w:tc>
        <w:tc>
          <w:tcPr>
            <w:tcW w:w="1134" w:type="dxa"/>
            <w:tcBorders>
              <w:top w:val="nil"/>
              <w:left w:val="nil"/>
              <w:bottom w:val="single" w:sz="4" w:space="0" w:color="auto"/>
              <w:right w:val="single" w:sz="4" w:space="0" w:color="auto"/>
            </w:tcBorders>
            <w:shd w:val="clear" w:color="auto" w:fill="auto"/>
            <w:vAlign w:val="center"/>
            <w:hideMark/>
          </w:tcPr>
          <w:p w14:paraId="75C2DDA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2,37 Mbit/s</w:t>
            </w:r>
          </w:p>
        </w:tc>
        <w:tc>
          <w:tcPr>
            <w:tcW w:w="1134" w:type="dxa"/>
            <w:tcBorders>
              <w:top w:val="nil"/>
              <w:left w:val="nil"/>
              <w:bottom w:val="single" w:sz="4" w:space="0" w:color="auto"/>
              <w:right w:val="single" w:sz="4" w:space="0" w:color="auto"/>
            </w:tcBorders>
            <w:shd w:val="clear" w:color="auto" w:fill="auto"/>
            <w:vAlign w:val="center"/>
            <w:hideMark/>
          </w:tcPr>
          <w:p w14:paraId="4FBEF3D0"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2,16 Mbit/s</w:t>
            </w:r>
          </w:p>
        </w:tc>
        <w:tc>
          <w:tcPr>
            <w:tcW w:w="1134" w:type="dxa"/>
            <w:tcBorders>
              <w:top w:val="nil"/>
              <w:left w:val="nil"/>
              <w:bottom w:val="single" w:sz="4" w:space="0" w:color="auto"/>
              <w:right w:val="single" w:sz="4" w:space="0" w:color="auto"/>
            </w:tcBorders>
            <w:shd w:val="clear" w:color="auto" w:fill="auto"/>
            <w:vAlign w:val="center"/>
            <w:hideMark/>
          </w:tcPr>
          <w:p w14:paraId="6B9C54CB"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2,09 Mbit/s</w:t>
            </w:r>
          </w:p>
        </w:tc>
        <w:tc>
          <w:tcPr>
            <w:tcW w:w="1134" w:type="dxa"/>
            <w:tcBorders>
              <w:top w:val="nil"/>
              <w:left w:val="nil"/>
              <w:bottom w:val="single" w:sz="4" w:space="0" w:color="auto"/>
              <w:right w:val="single" w:sz="4" w:space="0" w:color="auto"/>
            </w:tcBorders>
            <w:shd w:val="clear" w:color="auto" w:fill="auto"/>
            <w:vAlign w:val="center"/>
            <w:hideMark/>
          </w:tcPr>
          <w:p w14:paraId="676DCE9A"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2,57 Mbit/s</w:t>
            </w:r>
          </w:p>
        </w:tc>
        <w:tc>
          <w:tcPr>
            <w:tcW w:w="1985" w:type="dxa"/>
            <w:tcBorders>
              <w:top w:val="nil"/>
              <w:left w:val="nil"/>
              <w:bottom w:val="single" w:sz="4" w:space="0" w:color="auto"/>
              <w:right w:val="single" w:sz="4" w:space="0" w:color="auto"/>
            </w:tcBorders>
            <w:shd w:val="clear" w:color="auto" w:fill="auto"/>
            <w:vAlign w:val="center"/>
            <w:hideMark/>
          </w:tcPr>
          <w:p w14:paraId="7A9BE8A5"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 xml:space="preserve">Tốc độ tải lên trung bình </w:t>
            </w:r>
          </w:p>
        </w:tc>
        <w:tc>
          <w:tcPr>
            <w:tcW w:w="992" w:type="dxa"/>
            <w:tcBorders>
              <w:top w:val="nil"/>
              <w:left w:val="nil"/>
              <w:bottom w:val="single" w:sz="4" w:space="0" w:color="auto"/>
              <w:right w:val="single" w:sz="4" w:space="0" w:color="auto"/>
            </w:tcBorders>
            <w:shd w:val="clear" w:color="auto" w:fill="auto"/>
            <w:vAlign w:val="center"/>
            <w:hideMark/>
          </w:tcPr>
          <w:p w14:paraId="4A39081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  </w:t>
            </w: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 xml:space="preserve"> V</w:t>
            </w:r>
            <w:r w:rsidRPr="00A53286">
              <w:rPr>
                <w:rFonts w:eastAsia="Times New Roman" w:cs="Times New Roman"/>
                <w:color w:val="000000"/>
                <w:sz w:val="20"/>
                <w:szCs w:val="20"/>
                <w:vertAlign w:val="subscript"/>
              </w:rPr>
              <w:t>u</w:t>
            </w:r>
          </w:p>
        </w:tc>
        <w:tc>
          <w:tcPr>
            <w:tcW w:w="992" w:type="dxa"/>
            <w:tcBorders>
              <w:top w:val="nil"/>
              <w:left w:val="nil"/>
              <w:bottom w:val="single" w:sz="4" w:space="0" w:color="auto"/>
              <w:right w:val="nil"/>
            </w:tcBorders>
            <w:shd w:val="clear" w:color="auto" w:fill="auto"/>
            <w:vAlign w:val="center"/>
            <w:hideMark/>
          </w:tcPr>
          <w:p w14:paraId="08F72D0D"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2,29 Mbit/s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D87FA0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lang w:eastAsia="x-none"/>
              </w:rPr>
              <w:t>2,41 Mbit/s</w:t>
            </w:r>
          </w:p>
        </w:tc>
      </w:tr>
      <w:tr w:rsidR="00A53286" w:rsidRPr="00A53286" w14:paraId="6AB939F5" w14:textId="77777777" w:rsidTr="002D72ED">
        <w:trPr>
          <w:trHeight w:val="10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A17087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lastRenderedPageBreak/>
              <w:t>5.3.</w:t>
            </w:r>
          </w:p>
        </w:tc>
        <w:tc>
          <w:tcPr>
            <w:tcW w:w="1812" w:type="dxa"/>
            <w:tcBorders>
              <w:top w:val="nil"/>
              <w:left w:val="nil"/>
              <w:bottom w:val="single" w:sz="4" w:space="0" w:color="auto"/>
              <w:right w:val="single" w:sz="4" w:space="0" w:color="auto"/>
            </w:tcBorders>
            <w:shd w:val="clear" w:color="auto" w:fill="auto"/>
            <w:vAlign w:val="center"/>
            <w:hideMark/>
          </w:tcPr>
          <w:p w14:paraId="30AC719B"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 số mẫu có tốc độ tải xuống lớn hơn hoặc bằng 1 Mbit/s  trong vùng lõi</w:t>
            </w:r>
          </w:p>
        </w:tc>
        <w:tc>
          <w:tcPr>
            <w:tcW w:w="992" w:type="dxa"/>
            <w:tcBorders>
              <w:top w:val="nil"/>
              <w:left w:val="nil"/>
              <w:bottom w:val="single" w:sz="4" w:space="0" w:color="auto"/>
              <w:right w:val="nil"/>
            </w:tcBorders>
            <w:shd w:val="clear" w:color="auto" w:fill="auto"/>
            <w:vAlign w:val="center"/>
            <w:hideMark/>
          </w:tcPr>
          <w:p w14:paraId="628F1FDF"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95</w:t>
            </w:r>
            <w:r w:rsidRPr="00A53286">
              <w:rPr>
                <w:rFonts w:ascii="Symbol" w:eastAsia="Times New Roman" w:hAnsi="Symbol" w:cs="Calibri"/>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7C6A2AD"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95,50%</w:t>
            </w:r>
          </w:p>
        </w:tc>
        <w:tc>
          <w:tcPr>
            <w:tcW w:w="1134" w:type="dxa"/>
            <w:tcBorders>
              <w:top w:val="nil"/>
              <w:left w:val="nil"/>
              <w:bottom w:val="single" w:sz="4" w:space="0" w:color="auto"/>
              <w:right w:val="single" w:sz="4" w:space="0" w:color="auto"/>
            </w:tcBorders>
            <w:shd w:val="clear" w:color="auto" w:fill="auto"/>
            <w:vAlign w:val="center"/>
            <w:hideMark/>
          </w:tcPr>
          <w:p w14:paraId="0A5B999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93,24%</w:t>
            </w:r>
          </w:p>
        </w:tc>
        <w:tc>
          <w:tcPr>
            <w:tcW w:w="1134" w:type="dxa"/>
            <w:tcBorders>
              <w:top w:val="nil"/>
              <w:left w:val="nil"/>
              <w:bottom w:val="single" w:sz="4" w:space="0" w:color="auto"/>
              <w:right w:val="single" w:sz="4" w:space="0" w:color="auto"/>
            </w:tcBorders>
            <w:shd w:val="clear" w:color="auto" w:fill="auto"/>
            <w:vAlign w:val="center"/>
            <w:hideMark/>
          </w:tcPr>
          <w:p w14:paraId="771F3DE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99,40%</w:t>
            </w:r>
          </w:p>
        </w:tc>
        <w:tc>
          <w:tcPr>
            <w:tcW w:w="1134" w:type="dxa"/>
            <w:tcBorders>
              <w:top w:val="nil"/>
              <w:left w:val="nil"/>
              <w:bottom w:val="single" w:sz="4" w:space="0" w:color="auto"/>
              <w:right w:val="single" w:sz="4" w:space="0" w:color="auto"/>
            </w:tcBorders>
            <w:shd w:val="clear" w:color="auto" w:fill="auto"/>
            <w:vAlign w:val="center"/>
            <w:hideMark/>
          </w:tcPr>
          <w:p w14:paraId="04965B74"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14:paraId="173F1BED"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98,77%</w:t>
            </w:r>
          </w:p>
        </w:tc>
        <w:tc>
          <w:tcPr>
            <w:tcW w:w="1134" w:type="dxa"/>
            <w:tcBorders>
              <w:top w:val="nil"/>
              <w:left w:val="nil"/>
              <w:bottom w:val="single" w:sz="4" w:space="0" w:color="auto"/>
              <w:right w:val="single" w:sz="4" w:space="0" w:color="auto"/>
            </w:tcBorders>
            <w:shd w:val="clear" w:color="auto" w:fill="auto"/>
            <w:vAlign w:val="center"/>
            <w:hideMark/>
          </w:tcPr>
          <w:p w14:paraId="6B1F2212" w14:textId="77777777" w:rsidR="00A53286" w:rsidRPr="00A53286" w:rsidRDefault="00A53286" w:rsidP="00A53286">
            <w:pPr>
              <w:spacing w:before="0" w:line="240" w:lineRule="auto"/>
              <w:jc w:val="center"/>
              <w:rPr>
                <w:rFonts w:eastAsia="Times New Roman" w:cs="Times New Roman"/>
                <w:color w:val="3D3C3C"/>
                <w:sz w:val="20"/>
                <w:szCs w:val="20"/>
              </w:rPr>
            </w:pPr>
            <w:r w:rsidRPr="00A53286">
              <w:rPr>
                <w:rFonts w:eastAsia="Times New Roman" w:cs="Times New Roman"/>
                <w:color w:val="3D3C3C"/>
                <w:sz w:val="20"/>
                <w:szCs w:val="20"/>
              </w:rPr>
              <w:t>99,67%</w:t>
            </w:r>
          </w:p>
        </w:tc>
        <w:tc>
          <w:tcPr>
            <w:tcW w:w="1985" w:type="dxa"/>
            <w:tcBorders>
              <w:top w:val="nil"/>
              <w:left w:val="nil"/>
              <w:bottom w:val="single" w:sz="4" w:space="0" w:color="auto"/>
              <w:right w:val="single" w:sz="4" w:space="0" w:color="auto"/>
            </w:tcBorders>
            <w:shd w:val="clear" w:color="auto" w:fill="auto"/>
            <w:vAlign w:val="center"/>
            <w:hideMark/>
          </w:tcPr>
          <w:p w14:paraId="246AF79D"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bCs/>
                <w:color w:val="000000"/>
                <w:sz w:val="20"/>
                <w:szCs w:val="20"/>
              </w:rPr>
              <w:t>Tỷ lệ (%) số mẫu có tốc độ tải xuống lớn hơn hoặc bằng V</w:t>
            </w:r>
            <w:r w:rsidRPr="00A53286">
              <w:rPr>
                <w:rFonts w:eastAsia="Times New Roman" w:cs="Times New Roman"/>
                <w:color w:val="000000"/>
                <w:sz w:val="20"/>
                <w:szCs w:val="20"/>
                <w:vertAlign w:val="subscript"/>
              </w:rPr>
              <w:t>dmin</w:t>
            </w:r>
            <w:r w:rsidRPr="00A53286">
              <w:rPr>
                <w:rFonts w:eastAsia="Times New Roman" w:cs="Times New Roman"/>
                <w:color w:val="000000"/>
                <w:sz w:val="20"/>
                <w:szCs w:val="20"/>
              </w:rPr>
              <w:t xml:space="preserve"> trong vùng cung cấp dịch vụ WCDMA </w:t>
            </w:r>
          </w:p>
        </w:tc>
        <w:tc>
          <w:tcPr>
            <w:tcW w:w="992" w:type="dxa"/>
            <w:tcBorders>
              <w:top w:val="nil"/>
              <w:left w:val="nil"/>
              <w:bottom w:val="single" w:sz="4" w:space="0" w:color="auto"/>
              <w:right w:val="single" w:sz="4" w:space="0" w:color="auto"/>
            </w:tcBorders>
            <w:shd w:val="clear" w:color="auto" w:fill="auto"/>
            <w:vAlign w:val="center"/>
            <w:hideMark/>
          </w:tcPr>
          <w:p w14:paraId="36AA0B3E"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B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9"/>
            </w:r>
            <w:r w:rsidRPr="00A53286">
              <w:rPr>
                <w:rFonts w:eastAsia="Times New Roman" w:cs="Times New Roman"/>
                <w:color w:val="000000"/>
                <w:sz w:val="20"/>
                <w:szCs w:val="20"/>
              </w:rPr>
              <w:sym w:font="Symbol" w:char="F035"/>
            </w:r>
            <w:r w:rsidRPr="00A53286">
              <w:rPr>
                <w:rFonts w:ascii="Symbol" w:eastAsia="Times New Roman" w:hAnsi="Symbol" w:cs="Calibri"/>
                <w:color w:val="000000"/>
                <w:sz w:val="20"/>
                <w:szCs w:val="20"/>
              </w:rPr>
              <w:sym w:font="Symbol" w:char="F025"/>
            </w:r>
          </w:p>
        </w:tc>
        <w:tc>
          <w:tcPr>
            <w:tcW w:w="992" w:type="dxa"/>
            <w:tcBorders>
              <w:top w:val="nil"/>
              <w:left w:val="nil"/>
              <w:bottom w:val="single" w:sz="4" w:space="0" w:color="auto"/>
              <w:right w:val="nil"/>
            </w:tcBorders>
            <w:shd w:val="clear" w:color="auto" w:fill="auto"/>
            <w:vAlign w:val="center"/>
            <w:hideMark/>
          </w:tcPr>
          <w:p w14:paraId="347E0EC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98,43%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308FC0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99,21%</w:t>
            </w:r>
          </w:p>
        </w:tc>
      </w:tr>
    </w:tbl>
    <w:p w14:paraId="5EF16CA7" w14:textId="77777777" w:rsidR="00A53286" w:rsidRPr="00A53286" w:rsidRDefault="00A53286" w:rsidP="00A53286">
      <w:pPr>
        <w:spacing w:before="0" w:after="120" w:line="240" w:lineRule="auto"/>
        <w:rPr>
          <w:rFonts w:eastAsia="Times New Roman" w:cs="Times New Roman"/>
          <w:b/>
          <w:color w:val="000000"/>
          <w:sz w:val="26"/>
          <w:szCs w:val="26"/>
        </w:rPr>
      </w:pPr>
    </w:p>
    <w:p w14:paraId="6EE23E26" w14:textId="77777777" w:rsidR="00A53286" w:rsidRPr="00A53286" w:rsidRDefault="00A53286" w:rsidP="00A53286">
      <w:pPr>
        <w:numPr>
          <w:ilvl w:val="0"/>
          <w:numId w:val="45"/>
        </w:numPr>
        <w:spacing w:before="0" w:after="120" w:line="240" w:lineRule="auto"/>
        <w:contextualSpacing/>
        <w:jc w:val="left"/>
        <w:rPr>
          <w:rFonts w:eastAsia="Times New Roman" w:cs="Times New Roman"/>
          <w:b/>
          <w:color w:val="000000"/>
          <w:sz w:val="26"/>
          <w:szCs w:val="26"/>
        </w:rPr>
      </w:pPr>
      <w:r w:rsidRPr="00A53286">
        <w:rPr>
          <w:rFonts w:eastAsia="Times New Roman" w:cs="Times New Roman"/>
          <w:b/>
          <w:color w:val="000000"/>
          <w:sz w:val="26"/>
          <w:szCs w:val="26"/>
        </w:rPr>
        <w:t>Dịch vụ truy nhập Internet 4G</w:t>
      </w:r>
    </w:p>
    <w:p w14:paraId="78771ED4" w14:textId="77777777" w:rsidR="00A53286" w:rsidRPr="00A53286" w:rsidRDefault="00A53286" w:rsidP="00A53286">
      <w:pPr>
        <w:spacing w:before="0" w:after="120" w:line="240" w:lineRule="auto"/>
        <w:ind w:left="360"/>
        <w:rPr>
          <w:rFonts w:ascii=".VnTime" w:eastAsia="Times New Roman" w:hAnsi=".VnTime" w:cs="Times New Roman"/>
          <w:noProof/>
          <w:color w:val="000000"/>
          <w:szCs w:val="20"/>
        </w:rPr>
      </w:pPr>
    </w:p>
    <w:tbl>
      <w:tblPr>
        <w:tblW w:w="14601" w:type="dxa"/>
        <w:tblInd w:w="-5" w:type="dxa"/>
        <w:tblLook w:val="04A0" w:firstRow="1" w:lastRow="0" w:firstColumn="1" w:lastColumn="0" w:noHBand="0" w:noVBand="1"/>
      </w:tblPr>
      <w:tblGrid>
        <w:gridCol w:w="1200"/>
        <w:gridCol w:w="3780"/>
        <w:gridCol w:w="1541"/>
        <w:gridCol w:w="1843"/>
        <w:gridCol w:w="2268"/>
        <w:gridCol w:w="1701"/>
        <w:gridCol w:w="2268"/>
      </w:tblGrid>
      <w:tr w:rsidR="00A53286" w:rsidRPr="00A53286" w14:paraId="41CE06D2" w14:textId="77777777" w:rsidTr="002D72ED">
        <w:trPr>
          <w:trHeight w:val="57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6A1EE"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TT</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EE521"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Chỉ tiêu chất lượng dịch vụ</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8E946"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QCVN 81:2019/ BTTTT</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9E471"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2020</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D9DDE"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2021</w:t>
            </w:r>
          </w:p>
        </w:tc>
      </w:tr>
      <w:tr w:rsidR="00A53286" w:rsidRPr="00A53286" w14:paraId="19A70FFC" w14:textId="77777777" w:rsidTr="002D72ED">
        <w:trPr>
          <w:trHeight w:val="57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7E87079" w14:textId="77777777" w:rsidR="00A53286" w:rsidRPr="00A53286" w:rsidRDefault="00A53286" w:rsidP="00A53286">
            <w:pPr>
              <w:spacing w:before="0" w:line="240" w:lineRule="auto"/>
              <w:jc w:val="left"/>
              <w:rPr>
                <w:rFonts w:eastAsia="Times New Roman" w:cs="Times New Roman"/>
                <w:b/>
                <w:color w:val="000000"/>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4B2F7EB0" w14:textId="77777777" w:rsidR="00A53286" w:rsidRPr="00A53286" w:rsidRDefault="00A53286" w:rsidP="00A53286">
            <w:pPr>
              <w:spacing w:before="0" w:line="240" w:lineRule="auto"/>
              <w:jc w:val="left"/>
              <w:rPr>
                <w:rFonts w:eastAsia="Times New Roman" w:cs="Times New Roman"/>
                <w:b/>
                <w:color w:val="000000"/>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781C10A2" w14:textId="77777777" w:rsidR="00A53286" w:rsidRPr="00A53286" w:rsidRDefault="00A53286" w:rsidP="00A53286">
            <w:pPr>
              <w:spacing w:before="0" w:line="240" w:lineRule="auto"/>
              <w:jc w:val="left"/>
              <w:rPr>
                <w:rFonts w:eastAsia="Times New Roman" w:cs="Times New Roman"/>
                <w:b/>
                <w:color w:val="000000"/>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67B709DD" w14:textId="77777777" w:rsidR="00A53286" w:rsidRPr="00A53286" w:rsidRDefault="00A53286" w:rsidP="00A53286">
            <w:pPr>
              <w:spacing w:before="0" w:line="240" w:lineRule="auto"/>
              <w:jc w:val="left"/>
              <w:rPr>
                <w:rFonts w:eastAsia="Times New Roman" w:cs="Times New Roman"/>
                <w:b/>
                <w:color w:val="000000"/>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4025C97" w14:textId="77777777" w:rsidR="00A53286" w:rsidRPr="00A53286" w:rsidRDefault="00A53286" w:rsidP="00A53286">
            <w:pPr>
              <w:spacing w:before="0" w:line="240" w:lineRule="auto"/>
              <w:jc w:val="left"/>
              <w:rPr>
                <w:rFonts w:eastAsia="Times New Roman" w:cs="Times New Roman"/>
                <w:b/>
                <w:color w:val="000000"/>
                <w:sz w:val="20"/>
                <w:szCs w:val="20"/>
              </w:rPr>
            </w:pPr>
          </w:p>
        </w:tc>
      </w:tr>
      <w:tr w:rsidR="00A53286" w:rsidRPr="00A53286" w14:paraId="2A9BFEE5" w14:textId="77777777" w:rsidTr="002D72ED">
        <w:trPr>
          <w:trHeight w:val="51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91CE53A" w14:textId="77777777" w:rsidR="00A53286" w:rsidRPr="00A53286" w:rsidRDefault="00A53286" w:rsidP="00A53286">
            <w:pPr>
              <w:spacing w:before="0" w:line="240" w:lineRule="auto"/>
              <w:jc w:val="left"/>
              <w:rPr>
                <w:rFonts w:eastAsia="Times New Roman" w:cs="Times New Roman"/>
                <w:b/>
                <w:color w:val="000000"/>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2492C221" w14:textId="77777777" w:rsidR="00A53286" w:rsidRPr="00A53286" w:rsidRDefault="00A53286" w:rsidP="00A53286">
            <w:pPr>
              <w:spacing w:before="0" w:line="240" w:lineRule="auto"/>
              <w:jc w:val="left"/>
              <w:rPr>
                <w:rFonts w:eastAsia="Times New Roman" w:cs="Times New Roman"/>
                <w:b/>
                <w:color w:val="000000"/>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2D2E4095" w14:textId="77777777" w:rsidR="00A53286" w:rsidRPr="00A53286" w:rsidRDefault="00A53286" w:rsidP="00A53286">
            <w:pPr>
              <w:spacing w:before="0" w:line="240" w:lineRule="auto"/>
              <w:jc w:val="left"/>
              <w:rPr>
                <w:rFonts w:eastAsia="Times New Roman" w:cs="Times New Roman"/>
                <w:b/>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627070BD"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Hà Nội, Hải Phòng</w:t>
            </w:r>
          </w:p>
        </w:tc>
        <w:tc>
          <w:tcPr>
            <w:tcW w:w="2268" w:type="dxa"/>
            <w:tcBorders>
              <w:top w:val="nil"/>
              <w:left w:val="nil"/>
              <w:bottom w:val="single" w:sz="4" w:space="0" w:color="auto"/>
              <w:right w:val="single" w:sz="4" w:space="0" w:color="auto"/>
            </w:tcBorders>
            <w:shd w:val="clear" w:color="auto" w:fill="auto"/>
            <w:vAlign w:val="center"/>
            <w:hideMark/>
          </w:tcPr>
          <w:p w14:paraId="0EA1EFF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Hưng Yên, Hải Dương</w:t>
            </w:r>
          </w:p>
        </w:tc>
        <w:tc>
          <w:tcPr>
            <w:tcW w:w="1701" w:type="dxa"/>
            <w:tcBorders>
              <w:top w:val="nil"/>
              <w:left w:val="nil"/>
              <w:bottom w:val="single" w:sz="4" w:space="0" w:color="auto"/>
              <w:right w:val="single" w:sz="4" w:space="0" w:color="auto"/>
            </w:tcBorders>
            <w:shd w:val="clear" w:color="auto" w:fill="auto"/>
            <w:vAlign w:val="center"/>
            <w:hideMark/>
          </w:tcPr>
          <w:p w14:paraId="75804A8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Thái Nguyên</w:t>
            </w:r>
          </w:p>
        </w:tc>
        <w:tc>
          <w:tcPr>
            <w:tcW w:w="2268" w:type="dxa"/>
            <w:tcBorders>
              <w:top w:val="nil"/>
              <w:left w:val="nil"/>
              <w:bottom w:val="single" w:sz="4" w:space="0" w:color="auto"/>
              <w:right w:val="single" w:sz="4" w:space="0" w:color="auto"/>
            </w:tcBorders>
            <w:shd w:val="clear" w:color="auto" w:fill="auto"/>
            <w:vAlign w:val="center"/>
            <w:hideMark/>
          </w:tcPr>
          <w:p w14:paraId="55B8B8F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Bắc Giang</w:t>
            </w:r>
          </w:p>
        </w:tc>
      </w:tr>
      <w:tr w:rsidR="00A53286" w:rsidRPr="00A53286" w14:paraId="404C2670" w14:textId="77777777" w:rsidTr="002D72E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8E6F0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w:t>
            </w:r>
          </w:p>
        </w:tc>
        <w:tc>
          <w:tcPr>
            <w:tcW w:w="3780" w:type="dxa"/>
            <w:tcBorders>
              <w:top w:val="nil"/>
              <w:left w:val="nil"/>
              <w:bottom w:val="single" w:sz="4" w:space="0" w:color="auto"/>
              <w:right w:val="single" w:sz="4" w:space="0" w:color="auto"/>
            </w:tcBorders>
            <w:shd w:val="clear" w:color="auto" w:fill="auto"/>
            <w:noWrap/>
            <w:vAlign w:val="center"/>
            <w:hideMark/>
          </w:tcPr>
          <w:p w14:paraId="1C457513"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Độ sẵn sàng của mạng vô tuyến</w:t>
            </w:r>
          </w:p>
        </w:tc>
        <w:tc>
          <w:tcPr>
            <w:tcW w:w="1541" w:type="dxa"/>
            <w:tcBorders>
              <w:top w:val="nil"/>
              <w:left w:val="nil"/>
              <w:bottom w:val="single" w:sz="4" w:space="0" w:color="auto"/>
              <w:right w:val="nil"/>
            </w:tcBorders>
            <w:shd w:val="clear" w:color="auto" w:fill="auto"/>
            <w:vAlign w:val="center"/>
            <w:hideMark/>
          </w:tcPr>
          <w:p w14:paraId="2FA9091C"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95</w:t>
            </w:r>
            <w:r w:rsidRPr="00A53286">
              <w:rPr>
                <w:rFonts w:ascii="Symbol" w:eastAsia="Times New Roman" w:hAnsi="Symbol" w:cs="Calibri"/>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2CF3B4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99,99%</w:t>
            </w:r>
          </w:p>
        </w:tc>
        <w:tc>
          <w:tcPr>
            <w:tcW w:w="2268" w:type="dxa"/>
            <w:tcBorders>
              <w:top w:val="nil"/>
              <w:left w:val="nil"/>
              <w:bottom w:val="single" w:sz="4" w:space="0" w:color="auto"/>
              <w:right w:val="single" w:sz="4" w:space="0" w:color="auto"/>
            </w:tcBorders>
            <w:shd w:val="clear" w:color="auto" w:fill="auto"/>
            <w:vAlign w:val="center"/>
            <w:hideMark/>
          </w:tcPr>
          <w:p w14:paraId="6322174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99,96%</w:t>
            </w:r>
          </w:p>
        </w:tc>
        <w:tc>
          <w:tcPr>
            <w:tcW w:w="1701" w:type="dxa"/>
            <w:tcBorders>
              <w:top w:val="nil"/>
              <w:left w:val="nil"/>
              <w:bottom w:val="single" w:sz="4" w:space="0" w:color="auto"/>
              <w:right w:val="single" w:sz="4" w:space="0" w:color="auto"/>
            </w:tcBorders>
            <w:shd w:val="clear" w:color="auto" w:fill="auto"/>
            <w:vAlign w:val="center"/>
            <w:hideMark/>
          </w:tcPr>
          <w:p w14:paraId="2DE36AF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98,45%</w:t>
            </w:r>
          </w:p>
        </w:tc>
        <w:tc>
          <w:tcPr>
            <w:tcW w:w="2268" w:type="dxa"/>
            <w:tcBorders>
              <w:top w:val="nil"/>
              <w:left w:val="nil"/>
              <w:bottom w:val="single" w:sz="4" w:space="0" w:color="auto"/>
              <w:right w:val="single" w:sz="4" w:space="0" w:color="auto"/>
            </w:tcBorders>
            <w:shd w:val="clear" w:color="auto" w:fill="auto"/>
            <w:vAlign w:val="center"/>
            <w:hideMark/>
          </w:tcPr>
          <w:p w14:paraId="088A64DD"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99,98%</w:t>
            </w:r>
          </w:p>
        </w:tc>
      </w:tr>
      <w:tr w:rsidR="00A53286" w:rsidRPr="00A53286" w14:paraId="36DA203E" w14:textId="77777777" w:rsidTr="002D72E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6B5A5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w:t>
            </w:r>
          </w:p>
        </w:tc>
        <w:tc>
          <w:tcPr>
            <w:tcW w:w="3780" w:type="dxa"/>
            <w:tcBorders>
              <w:top w:val="nil"/>
              <w:left w:val="nil"/>
              <w:bottom w:val="single" w:sz="4" w:space="0" w:color="auto"/>
              <w:right w:val="single" w:sz="4" w:space="0" w:color="auto"/>
            </w:tcBorders>
            <w:shd w:val="clear" w:color="auto" w:fill="auto"/>
            <w:noWrap/>
            <w:vAlign w:val="center"/>
            <w:hideMark/>
          </w:tcPr>
          <w:p w14:paraId="6575E2FE"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 nhập không thành công dịch vụ</w:t>
            </w:r>
          </w:p>
        </w:tc>
        <w:tc>
          <w:tcPr>
            <w:tcW w:w="1541" w:type="dxa"/>
            <w:tcBorders>
              <w:top w:val="nil"/>
              <w:left w:val="nil"/>
              <w:bottom w:val="single" w:sz="4" w:space="0" w:color="auto"/>
              <w:right w:val="single" w:sz="4" w:space="0" w:color="auto"/>
            </w:tcBorders>
            <w:shd w:val="clear" w:color="auto" w:fill="auto"/>
            <w:noWrap/>
            <w:vAlign w:val="center"/>
            <w:hideMark/>
          </w:tcPr>
          <w:p w14:paraId="7692223B"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5</w:t>
            </w:r>
            <w:r w:rsidRPr="00A53286">
              <w:rPr>
                <w:rFonts w:ascii="Symbol" w:eastAsia="Times New Roman" w:hAnsi="Symbol" w:cs="Calibri"/>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5F382A3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14:paraId="08B878B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14:paraId="27FAE9A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14:paraId="5FE387B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r>
      <w:tr w:rsidR="00A53286" w:rsidRPr="00A53286" w14:paraId="7FC7236A" w14:textId="77777777" w:rsidTr="002D72E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13BD2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w:t>
            </w:r>
          </w:p>
        </w:tc>
        <w:tc>
          <w:tcPr>
            <w:tcW w:w="3780" w:type="dxa"/>
            <w:tcBorders>
              <w:top w:val="nil"/>
              <w:left w:val="nil"/>
              <w:bottom w:val="single" w:sz="4" w:space="0" w:color="auto"/>
              <w:right w:val="single" w:sz="4" w:space="0" w:color="auto"/>
            </w:tcBorders>
            <w:shd w:val="clear" w:color="auto" w:fill="auto"/>
            <w:noWrap/>
            <w:vAlign w:val="center"/>
            <w:hideMark/>
          </w:tcPr>
          <w:p w14:paraId="354D01E0"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Thời gian trễ trung bình truy nhập dịch vụ</w:t>
            </w:r>
          </w:p>
        </w:tc>
        <w:tc>
          <w:tcPr>
            <w:tcW w:w="1541" w:type="dxa"/>
            <w:tcBorders>
              <w:top w:val="nil"/>
              <w:left w:val="nil"/>
              <w:bottom w:val="single" w:sz="4" w:space="0" w:color="auto"/>
              <w:right w:val="single" w:sz="4" w:space="0" w:color="auto"/>
            </w:tcBorders>
            <w:shd w:val="clear" w:color="auto" w:fill="auto"/>
            <w:noWrap/>
            <w:vAlign w:val="center"/>
            <w:hideMark/>
          </w:tcPr>
          <w:p w14:paraId="664DAD63"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5 giây</w:t>
            </w:r>
          </w:p>
        </w:tc>
        <w:tc>
          <w:tcPr>
            <w:tcW w:w="1843" w:type="dxa"/>
            <w:tcBorders>
              <w:top w:val="nil"/>
              <w:left w:val="nil"/>
              <w:bottom w:val="single" w:sz="4" w:space="0" w:color="auto"/>
              <w:right w:val="single" w:sz="4" w:space="0" w:color="auto"/>
            </w:tcBorders>
            <w:shd w:val="clear" w:color="auto" w:fill="auto"/>
            <w:vAlign w:val="center"/>
            <w:hideMark/>
          </w:tcPr>
          <w:p w14:paraId="4D01A5F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1,98%</w:t>
            </w:r>
          </w:p>
        </w:tc>
        <w:tc>
          <w:tcPr>
            <w:tcW w:w="2268" w:type="dxa"/>
            <w:tcBorders>
              <w:top w:val="nil"/>
              <w:left w:val="nil"/>
              <w:bottom w:val="single" w:sz="4" w:space="0" w:color="auto"/>
              <w:right w:val="single" w:sz="4" w:space="0" w:color="auto"/>
            </w:tcBorders>
            <w:shd w:val="clear" w:color="auto" w:fill="auto"/>
            <w:vAlign w:val="center"/>
            <w:hideMark/>
          </w:tcPr>
          <w:p w14:paraId="5348463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1,52 giây</w:t>
            </w:r>
          </w:p>
        </w:tc>
        <w:tc>
          <w:tcPr>
            <w:tcW w:w="1701" w:type="dxa"/>
            <w:tcBorders>
              <w:top w:val="nil"/>
              <w:left w:val="nil"/>
              <w:bottom w:val="single" w:sz="4" w:space="0" w:color="auto"/>
              <w:right w:val="single" w:sz="4" w:space="0" w:color="auto"/>
            </w:tcBorders>
            <w:shd w:val="clear" w:color="auto" w:fill="auto"/>
            <w:vAlign w:val="center"/>
            <w:hideMark/>
          </w:tcPr>
          <w:p w14:paraId="16B9F41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1,76%</w:t>
            </w:r>
          </w:p>
        </w:tc>
        <w:tc>
          <w:tcPr>
            <w:tcW w:w="2268" w:type="dxa"/>
            <w:tcBorders>
              <w:top w:val="nil"/>
              <w:left w:val="nil"/>
              <w:bottom w:val="single" w:sz="4" w:space="0" w:color="auto"/>
              <w:right w:val="single" w:sz="4" w:space="0" w:color="auto"/>
            </w:tcBorders>
            <w:shd w:val="clear" w:color="auto" w:fill="auto"/>
            <w:vAlign w:val="center"/>
            <w:hideMark/>
          </w:tcPr>
          <w:p w14:paraId="76D5B67F"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1,79 giây</w:t>
            </w:r>
          </w:p>
        </w:tc>
      </w:tr>
      <w:tr w:rsidR="00A53286" w:rsidRPr="00A53286" w14:paraId="74D00753" w14:textId="77777777" w:rsidTr="002D72E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5A68E5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4</w:t>
            </w:r>
          </w:p>
        </w:tc>
        <w:tc>
          <w:tcPr>
            <w:tcW w:w="3780" w:type="dxa"/>
            <w:tcBorders>
              <w:top w:val="nil"/>
              <w:left w:val="nil"/>
              <w:bottom w:val="single" w:sz="4" w:space="0" w:color="auto"/>
              <w:right w:val="single" w:sz="4" w:space="0" w:color="auto"/>
            </w:tcBorders>
            <w:shd w:val="clear" w:color="auto" w:fill="auto"/>
            <w:noWrap/>
            <w:vAlign w:val="center"/>
            <w:hideMark/>
          </w:tcPr>
          <w:p w14:paraId="31AEC086"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truyền tải dữ liệu bị rơi</w:t>
            </w:r>
          </w:p>
        </w:tc>
        <w:tc>
          <w:tcPr>
            <w:tcW w:w="1541" w:type="dxa"/>
            <w:tcBorders>
              <w:top w:val="nil"/>
              <w:left w:val="nil"/>
              <w:bottom w:val="single" w:sz="4" w:space="0" w:color="auto"/>
              <w:right w:val="single" w:sz="4" w:space="0" w:color="auto"/>
            </w:tcBorders>
            <w:shd w:val="clear" w:color="auto" w:fill="auto"/>
            <w:noWrap/>
            <w:vAlign w:val="center"/>
            <w:hideMark/>
          </w:tcPr>
          <w:p w14:paraId="181C9B44"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5</w:t>
            </w:r>
            <w:r w:rsidRPr="00A53286">
              <w:rPr>
                <w:rFonts w:ascii="Symbol" w:eastAsia="Times New Roman" w:hAnsi="Symbol" w:cs="Calibri"/>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1C7D373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14:paraId="0ABC766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14:paraId="7B17081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14:paraId="3D9E167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r>
      <w:tr w:rsidR="00A53286" w:rsidRPr="00A53286" w14:paraId="0C6EF73E" w14:textId="77777777" w:rsidTr="002D72E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B5FB4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w:t>
            </w:r>
          </w:p>
        </w:tc>
        <w:tc>
          <w:tcPr>
            <w:tcW w:w="3780" w:type="dxa"/>
            <w:tcBorders>
              <w:top w:val="nil"/>
              <w:left w:val="nil"/>
              <w:bottom w:val="single" w:sz="4" w:space="0" w:color="auto"/>
              <w:right w:val="single" w:sz="4" w:space="0" w:color="auto"/>
            </w:tcBorders>
            <w:shd w:val="clear" w:color="auto" w:fill="auto"/>
            <w:vAlign w:val="center"/>
            <w:hideMark/>
          </w:tcPr>
          <w:p w14:paraId="3F75C403" w14:textId="77777777" w:rsidR="00A53286" w:rsidRPr="00A53286" w:rsidRDefault="00A53286" w:rsidP="00A53286">
            <w:pPr>
              <w:spacing w:before="0" w:line="240" w:lineRule="auto"/>
              <w:jc w:val="left"/>
              <w:rPr>
                <w:rFonts w:eastAsia="Times New Roman" w:cs="Times New Roman"/>
                <w:color w:val="000000"/>
                <w:sz w:val="20"/>
                <w:szCs w:val="20"/>
              </w:rPr>
            </w:pPr>
            <w:r w:rsidRPr="00A53286">
              <w:rPr>
                <w:rFonts w:eastAsia="Times New Roman" w:cs="Times New Roman"/>
                <w:color w:val="000000"/>
                <w:sz w:val="20"/>
                <w:szCs w:val="20"/>
              </w:rPr>
              <w:t>Tốc độ tải dữ liệu trung bình</w:t>
            </w:r>
          </w:p>
        </w:tc>
        <w:tc>
          <w:tcPr>
            <w:tcW w:w="1541" w:type="dxa"/>
            <w:tcBorders>
              <w:top w:val="nil"/>
              <w:left w:val="nil"/>
              <w:bottom w:val="single" w:sz="4" w:space="0" w:color="auto"/>
              <w:right w:val="single" w:sz="4" w:space="0" w:color="auto"/>
            </w:tcBorders>
            <w:shd w:val="clear" w:color="auto" w:fill="auto"/>
            <w:vAlign w:val="center"/>
            <w:hideMark/>
          </w:tcPr>
          <w:p w14:paraId="23ED6C40" w14:textId="77777777" w:rsidR="00A53286" w:rsidRPr="00A53286" w:rsidRDefault="00A53286" w:rsidP="00A53286">
            <w:pPr>
              <w:spacing w:before="0" w:line="240" w:lineRule="auto"/>
              <w:jc w:val="left"/>
              <w:rPr>
                <w:rFonts w:eastAsia="Times New Roman" w:cs="Times New Roman"/>
                <w:color w:val="000000"/>
                <w:sz w:val="20"/>
                <w:szCs w:val="20"/>
              </w:rPr>
            </w:pPr>
            <w:r w:rsidRPr="00A53286">
              <w:rPr>
                <w:rFonts w:eastAsia="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665E9FD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572653E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46E384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4372212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w:t>
            </w:r>
          </w:p>
        </w:tc>
      </w:tr>
      <w:tr w:rsidR="00A53286" w:rsidRPr="00A53286" w14:paraId="76D3D9C9" w14:textId="77777777" w:rsidTr="002D72E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0FB4B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5.1.</w:t>
            </w:r>
          </w:p>
        </w:tc>
        <w:tc>
          <w:tcPr>
            <w:tcW w:w="3780" w:type="dxa"/>
            <w:tcBorders>
              <w:top w:val="nil"/>
              <w:left w:val="nil"/>
              <w:bottom w:val="single" w:sz="4" w:space="0" w:color="auto"/>
              <w:right w:val="single" w:sz="4" w:space="0" w:color="auto"/>
            </w:tcBorders>
            <w:shd w:val="clear" w:color="auto" w:fill="auto"/>
            <w:noWrap/>
            <w:vAlign w:val="center"/>
            <w:hideMark/>
          </w:tcPr>
          <w:p w14:paraId="2D952E0B"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xuống trung bình</w:t>
            </w:r>
          </w:p>
        </w:tc>
        <w:tc>
          <w:tcPr>
            <w:tcW w:w="1541" w:type="dxa"/>
            <w:tcBorders>
              <w:top w:val="nil"/>
              <w:left w:val="nil"/>
              <w:bottom w:val="single" w:sz="4" w:space="0" w:color="auto"/>
              <w:right w:val="single" w:sz="4" w:space="0" w:color="auto"/>
            </w:tcBorders>
            <w:shd w:val="clear" w:color="auto" w:fill="auto"/>
            <w:noWrap/>
            <w:vAlign w:val="center"/>
            <w:hideMark/>
          </w:tcPr>
          <w:p w14:paraId="4F143A1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ascii="Symbol" w:eastAsia="Times New Roman" w:hAnsi="Symbol" w:cs="Times New Roman"/>
                <w:color w:val="000000"/>
                <w:sz w:val="20"/>
                <w:szCs w:val="20"/>
              </w:rPr>
              <w:t></w:t>
            </w: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 xml:space="preserve"> 16 Mbit/s</w:t>
            </w:r>
          </w:p>
        </w:tc>
        <w:tc>
          <w:tcPr>
            <w:tcW w:w="1843" w:type="dxa"/>
            <w:tcBorders>
              <w:top w:val="nil"/>
              <w:left w:val="nil"/>
              <w:bottom w:val="single" w:sz="4" w:space="0" w:color="auto"/>
              <w:right w:val="single" w:sz="4" w:space="0" w:color="auto"/>
            </w:tcBorders>
            <w:shd w:val="clear" w:color="auto" w:fill="auto"/>
            <w:vAlign w:val="center"/>
            <w:hideMark/>
          </w:tcPr>
          <w:p w14:paraId="5605FD0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41,30 Mbit/s</w:t>
            </w:r>
          </w:p>
        </w:tc>
        <w:tc>
          <w:tcPr>
            <w:tcW w:w="2268" w:type="dxa"/>
            <w:tcBorders>
              <w:top w:val="nil"/>
              <w:left w:val="nil"/>
              <w:bottom w:val="single" w:sz="4" w:space="0" w:color="auto"/>
              <w:right w:val="single" w:sz="4" w:space="0" w:color="auto"/>
            </w:tcBorders>
            <w:shd w:val="clear" w:color="auto" w:fill="auto"/>
            <w:vAlign w:val="center"/>
            <w:hideMark/>
          </w:tcPr>
          <w:p w14:paraId="3EC963A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39,95 Mbit/s</w:t>
            </w:r>
          </w:p>
        </w:tc>
        <w:tc>
          <w:tcPr>
            <w:tcW w:w="1701" w:type="dxa"/>
            <w:tcBorders>
              <w:top w:val="nil"/>
              <w:left w:val="nil"/>
              <w:bottom w:val="single" w:sz="4" w:space="0" w:color="auto"/>
              <w:right w:val="single" w:sz="4" w:space="0" w:color="auto"/>
            </w:tcBorders>
            <w:shd w:val="clear" w:color="auto" w:fill="auto"/>
            <w:vAlign w:val="center"/>
            <w:hideMark/>
          </w:tcPr>
          <w:p w14:paraId="4F01545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26,19 Mbit/s</w:t>
            </w:r>
          </w:p>
        </w:tc>
        <w:tc>
          <w:tcPr>
            <w:tcW w:w="2268" w:type="dxa"/>
            <w:tcBorders>
              <w:top w:val="nil"/>
              <w:left w:val="nil"/>
              <w:bottom w:val="single" w:sz="4" w:space="0" w:color="auto"/>
              <w:right w:val="single" w:sz="4" w:space="0" w:color="auto"/>
            </w:tcBorders>
            <w:shd w:val="clear" w:color="auto" w:fill="auto"/>
            <w:vAlign w:val="center"/>
            <w:hideMark/>
          </w:tcPr>
          <w:p w14:paraId="010D507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23,30 Mbit/s</w:t>
            </w:r>
          </w:p>
        </w:tc>
      </w:tr>
      <w:tr w:rsidR="00A53286" w:rsidRPr="00A53286" w14:paraId="042F6BB3" w14:textId="77777777" w:rsidTr="002D72E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56F2F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5.2.</w:t>
            </w:r>
          </w:p>
        </w:tc>
        <w:tc>
          <w:tcPr>
            <w:tcW w:w="3780" w:type="dxa"/>
            <w:tcBorders>
              <w:top w:val="nil"/>
              <w:left w:val="nil"/>
              <w:bottom w:val="single" w:sz="4" w:space="0" w:color="auto"/>
              <w:right w:val="single" w:sz="4" w:space="0" w:color="auto"/>
            </w:tcBorders>
            <w:shd w:val="clear" w:color="auto" w:fill="auto"/>
            <w:noWrap/>
            <w:vAlign w:val="center"/>
            <w:hideMark/>
          </w:tcPr>
          <w:p w14:paraId="7AB32E1D"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 xml:space="preserve">Tốc độ tải lên trung bình </w:t>
            </w:r>
          </w:p>
        </w:tc>
        <w:tc>
          <w:tcPr>
            <w:tcW w:w="1541" w:type="dxa"/>
            <w:tcBorders>
              <w:top w:val="nil"/>
              <w:left w:val="nil"/>
              <w:bottom w:val="single" w:sz="4" w:space="0" w:color="auto"/>
              <w:right w:val="single" w:sz="4" w:space="0" w:color="auto"/>
            </w:tcBorders>
            <w:shd w:val="clear" w:color="auto" w:fill="auto"/>
            <w:noWrap/>
            <w:vAlign w:val="center"/>
            <w:hideMark/>
          </w:tcPr>
          <w:p w14:paraId="46FD069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ascii="Symbol" w:eastAsia="Times New Roman" w:hAnsi="Symbol" w:cs="Times New Roman"/>
                <w:color w:val="000000"/>
                <w:sz w:val="20"/>
                <w:szCs w:val="20"/>
              </w:rPr>
              <w:t></w:t>
            </w:r>
            <w:r w:rsidRPr="00A53286">
              <w:rPr>
                <w:rFonts w:ascii="Symbol" w:eastAsia="Times New Roman" w:hAnsi="Symbol" w:cs="Times New Roman"/>
                <w:color w:val="000000"/>
                <w:sz w:val="20"/>
                <w:szCs w:val="20"/>
              </w:rPr>
              <w:t></w:t>
            </w: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8 Mbit/s</w:t>
            </w:r>
          </w:p>
        </w:tc>
        <w:tc>
          <w:tcPr>
            <w:tcW w:w="1843" w:type="dxa"/>
            <w:tcBorders>
              <w:top w:val="nil"/>
              <w:left w:val="nil"/>
              <w:bottom w:val="single" w:sz="4" w:space="0" w:color="auto"/>
              <w:right w:val="single" w:sz="4" w:space="0" w:color="auto"/>
            </w:tcBorders>
            <w:shd w:val="clear" w:color="auto" w:fill="auto"/>
            <w:vAlign w:val="center"/>
            <w:hideMark/>
          </w:tcPr>
          <w:p w14:paraId="73F1E89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26,17 Mbit/s</w:t>
            </w:r>
          </w:p>
        </w:tc>
        <w:tc>
          <w:tcPr>
            <w:tcW w:w="2268" w:type="dxa"/>
            <w:tcBorders>
              <w:top w:val="nil"/>
              <w:left w:val="nil"/>
              <w:bottom w:val="single" w:sz="4" w:space="0" w:color="auto"/>
              <w:right w:val="single" w:sz="4" w:space="0" w:color="auto"/>
            </w:tcBorders>
            <w:shd w:val="clear" w:color="auto" w:fill="auto"/>
            <w:vAlign w:val="center"/>
            <w:hideMark/>
          </w:tcPr>
          <w:p w14:paraId="227451E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35,40 Mbit/s </w:t>
            </w:r>
          </w:p>
        </w:tc>
        <w:tc>
          <w:tcPr>
            <w:tcW w:w="1701" w:type="dxa"/>
            <w:tcBorders>
              <w:top w:val="nil"/>
              <w:left w:val="nil"/>
              <w:bottom w:val="single" w:sz="4" w:space="0" w:color="auto"/>
              <w:right w:val="single" w:sz="4" w:space="0" w:color="auto"/>
            </w:tcBorders>
            <w:shd w:val="clear" w:color="auto" w:fill="auto"/>
            <w:vAlign w:val="center"/>
            <w:hideMark/>
          </w:tcPr>
          <w:p w14:paraId="6377DB1F"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29,40 Mbit/s</w:t>
            </w:r>
          </w:p>
        </w:tc>
        <w:tc>
          <w:tcPr>
            <w:tcW w:w="2268" w:type="dxa"/>
            <w:tcBorders>
              <w:top w:val="nil"/>
              <w:left w:val="nil"/>
              <w:bottom w:val="single" w:sz="4" w:space="0" w:color="auto"/>
              <w:right w:val="single" w:sz="4" w:space="0" w:color="auto"/>
            </w:tcBorders>
            <w:shd w:val="clear" w:color="auto" w:fill="auto"/>
            <w:vAlign w:val="center"/>
            <w:hideMark/>
          </w:tcPr>
          <w:p w14:paraId="081E0EE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32,40 Mbit/s</w:t>
            </w:r>
          </w:p>
        </w:tc>
      </w:tr>
      <w:tr w:rsidR="00A53286" w:rsidRPr="00A53286" w14:paraId="0D7C1F58" w14:textId="77777777" w:rsidTr="002D72ED">
        <w:trPr>
          <w:trHeight w:val="7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435E1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5.3.</w:t>
            </w:r>
          </w:p>
        </w:tc>
        <w:tc>
          <w:tcPr>
            <w:tcW w:w="3780" w:type="dxa"/>
            <w:tcBorders>
              <w:top w:val="nil"/>
              <w:left w:val="nil"/>
              <w:bottom w:val="single" w:sz="4" w:space="0" w:color="auto"/>
              <w:right w:val="single" w:sz="4" w:space="0" w:color="auto"/>
            </w:tcBorders>
            <w:shd w:val="clear" w:color="auto" w:fill="auto"/>
            <w:noWrap/>
            <w:vAlign w:val="center"/>
            <w:hideMark/>
          </w:tcPr>
          <w:p w14:paraId="757D4456"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bCs/>
                <w:color w:val="000000"/>
                <w:sz w:val="20"/>
                <w:szCs w:val="20"/>
              </w:rPr>
              <w:t>Tỷ lệ (%) số mẫu có tốc độ tải xuống lớn hơn hoặc bằng V</w:t>
            </w:r>
            <w:r w:rsidRPr="00A53286">
              <w:rPr>
                <w:rFonts w:eastAsia="Times New Roman" w:cs="Times New Roman"/>
                <w:color w:val="000000"/>
                <w:sz w:val="20"/>
                <w:szCs w:val="20"/>
                <w:vertAlign w:val="subscript"/>
              </w:rPr>
              <w:t>dmin</w:t>
            </w:r>
            <w:r w:rsidRPr="00A53286">
              <w:rPr>
                <w:rFonts w:eastAsia="Times New Roman" w:cs="Times New Roman"/>
                <w:color w:val="000000"/>
                <w:sz w:val="20"/>
                <w:szCs w:val="20"/>
              </w:rPr>
              <w:t xml:space="preserve"> trong vùng cung cấp dịch vụ LTE/LTE-A</w:t>
            </w:r>
          </w:p>
        </w:tc>
        <w:tc>
          <w:tcPr>
            <w:tcW w:w="1541" w:type="dxa"/>
            <w:tcBorders>
              <w:top w:val="nil"/>
              <w:left w:val="nil"/>
              <w:bottom w:val="single" w:sz="4" w:space="0" w:color="auto"/>
              <w:right w:val="nil"/>
            </w:tcBorders>
            <w:shd w:val="clear" w:color="auto" w:fill="auto"/>
            <w:vAlign w:val="center"/>
            <w:hideMark/>
          </w:tcPr>
          <w:p w14:paraId="61B388FB"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95</w:t>
            </w:r>
            <w:r w:rsidRPr="00A53286">
              <w:rPr>
                <w:rFonts w:ascii="Symbol" w:eastAsia="Times New Roman" w:hAnsi="Symbol" w:cs="Calibri"/>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F9AFB3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14:paraId="37A38A3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98,78%</w:t>
            </w:r>
          </w:p>
        </w:tc>
        <w:tc>
          <w:tcPr>
            <w:tcW w:w="1701" w:type="dxa"/>
            <w:tcBorders>
              <w:top w:val="nil"/>
              <w:left w:val="nil"/>
              <w:bottom w:val="single" w:sz="4" w:space="0" w:color="auto"/>
              <w:right w:val="single" w:sz="4" w:space="0" w:color="auto"/>
            </w:tcBorders>
            <w:shd w:val="clear" w:color="auto" w:fill="auto"/>
            <w:vAlign w:val="center"/>
            <w:hideMark/>
          </w:tcPr>
          <w:p w14:paraId="17FA9D7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95,23%</w:t>
            </w:r>
          </w:p>
        </w:tc>
        <w:tc>
          <w:tcPr>
            <w:tcW w:w="2268" w:type="dxa"/>
            <w:tcBorders>
              <w:top w:val="nil"/>
              <w:left w:val="nil"/>
              <w:bottom w:val="single" w:sz="4" w:space="0" w:color="auto"/>
              <w:right w:val="single" w:sz="4" w:space="0" w:color="auto"/>
            </w:tcBorders>
            <w:shd w:val="clear" w:color="auto" w:fill="auto"/>
            <w:vAlign w:val="center"/>
            <w:hideMark/>
          </w:tcPr>
          <w:p w14:paraId="047812F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97,09%</w:t>
            </w:r>
          </w:p>
        </w:tc>
      </w:tr>
    </w:tbl>
    <w:p w14:paraId="6DCB1A61" w14:textId="77777777" w:rsidR="00A53286" w:rsidRPr="00A53286" w:rsidRDefault="00A53286" w:rsidP="00A53286">
      <w:pPr>
        <w:spacing w:before="0" w:after="120" w:line="240" w:lineRule="auto"/>
        <w:ind w:left="360"/>
        <w:rPr>
          <w:rFonts w:eastAsia="Times New Roman" w:cs="Times New Roman"/>
          <w:b/>
          <w:color w:val="000000"/>
          <w:sz w:val="26"/>
          <w:szCs w:val="26"/>
        </w:rPr>
      </w:pPr>
    </w:p>
    <w:p w14:paraId="23BFE9E9" w14:textId="77777777" w:rsidR="00A53286" w:rsidRPr="00A53286" w:rsidRDefault="00A53286" w:rsidP="00A53286">
      <w:pPr>
        <w:spacing w:before="0" w:line="240" w:lineRule="auto"/>
        <w:jc w:val="left"/>
        <w:rPr>
          <w:rFonts w:eastAsia="Times New Roman" w:cs="Times New Roman"/>
          <w:b/>
          <w:color w:val="000000"/>
          <w:sz w:val="26"/>
          <w:szCs w:val="26"/>
        </w:rPr>
      </w:pPr>
      <w:r w:rsidRPr="00A53286">
        <w:rPr>
          <w:rFonts w:eastAsia="Times New Roman" w:cs="Times New Roman"/>
          <w:b/>
          <w:color w:val="000000"/>
          <w:sz w:val="26"/>
          <w:szCs w:val="26"/>
        </w:rPr>
        <w:br w:type="page"/>
      </w:r>
    </w:p>
    <w:p w14:paraId="147D4E10" w14:textId="77777777" w:rsidR="00A53286" w:rsidRPr="00A53286" w:rsidRDefault="00A53286" w:rsidP="00A53286">
      <w:pPr>
        <w:numPr>
          <w:ilvl w:val="0"/>
          <w:numId w:val="46"/>
        </w:numPr>
        <w:spacing w:before="0" w:after="120" w:line="240" w:lineRule="auto"/>
        <w:contextualSpacing/>
        <w:jc w:val="left"/>
        <w:rPr>
          <w:rFonts w:eastAsia="Times New Roman" w:cs="Times New Roman"/>
          <w:b/>
          <w:color w:val="000000"/>
          <w:szCs w:val="28"/>
        </w:rPr>
      </w:pPr>
      <w:r w:rsidRPr="00A53286">
        <w:rPr>
          <w:rFonts w:eastAsia="Times New Roman" w:cs="Times New Roman"/>
          <w:b/>
          <w:color w:val="000000"/>
          <w:szCs w:val="28"/>
        </w:rPr>
        <w:lastRenderedPageBreak/>
        <w:t>Tổng công ty Viễn thông Mobifone</w:t>
      </w:r>
    </w:p>
    <w:p w14:paraId="5388CEF4" w14:textId="77777777" w:rsidR="00A53286" w:rsidRPr="00A53286" w:rsidRDefault="00A53286" w:rsidP="00A53286">
      <w:pPr>
        <w:spacing w:before="0" w:after="120" w:line="240" w:lineRule="auto"/>
        <w:ind w:left="720"/>
        <w:contextualSpacing/>
        <w:rPr>
          <w:rFonts w:eastAsia="Times New Roman" w:cs="Times New Roman"/>
          <w:b/>
          <w:color w:val="000000"/>
          <w:szCs w:val="28"/>
        </w:rPr>
      </w:pPr>
    </w:p>
    <w:p w14:paraId="42784D71" w14:textId="77777777" w:rsidR="00A53286" w:rsidRPr="00A53286" w:rsidRDefault="00A53286" w:rsidP="00A53286">
      <w:pPr>
        <w:numPr>
          <w:ilvl w:val="0"/>
          <w:numId w:val="47"/>
        </w:numPr>
        <w:spacing w:before="0" w:after="120" w:line="240" w:lineRule="auto"/>
        <w:contextualSpacing/>
        <w:jc w:val="left"/>
        <w:rPr>
          <w:rFonts w:eastAsia="Times New Roman" w:cs="Times New Roman"/>
          <w:b/>
          <w:color w:val="000000"/>
          <w:szCs w:val="28"/>
        </w:rPr>
      </w:pPr>
      <w:r w:rsidRPr="00A53286">
        <w:rPr>
          <w:rFonts w:eastAsia="Times New Roman" w:cs="Times New Roman"/>
          <w:b/>
          <w:color w:val="000000"/>
          <w:szCs w:val="28"/>
        </w:rPr>
        <w:t>Dịch vụ truy nhập Internet 3G</w:t>
      </w:r>
    </w:p>
    <w:tbl>
      <w:tblPr>
        <w:tblW w:w="15309" w:type="dxa"/>
        <w:tblInd w:w="-5" w:type="dxa"/>
        <w:tblLook w:val="04A0" w:firstRow="1" w:lastRow="0" w:firstColumn="1" w:lastColumn="0" w:noHBand="0" w:noVBand="1"/>
      </w:tblPr>
      <w:tblGrid>
        <w:gridCol w:w="740"/>
        <w:gridCol w:w="2100"/>
        <w:gridCol w:w="988"/>
        <w:gridCol w:w="1134"/>
        <w:gridCol w:w="1134"/>
        <w:gridCol w:w="1134"/>
        <w:gridCol w:w="992"/>
        <w:gridCol w:w="992"/>
        <w:gridCol w:w="992"/>
        <w:gridCol w:w="2127"/>
        <w:gridCol w:w="939"/>
        <w:gridCol w:w="1045"/>
        <w:gridCol w:w="992"/>
      </w:tblGrid>
      <w:tr w:rsidR="00A53286" w:rsidRPr="00A53286" w14:paraId="1CE1A9E3" w14:textId="77777777" w:rsidTr="002D72ED">
        <w:trPr>
          <w:trHeight w:val="30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3FC9FC"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TT</w:t>
            </w:r>
          </w:p>
        </w:tc>
        <w:tc>
          <w:tcPr>
            <w:tcW w:w="2100" w:type="dxa"/>
            <w:vMerge w:val="restart"/>
            <w:tcBorders>
              <w:top w:val="single" w:sz="4" w:space="0" w:color="auto"/>
              <w:left w:val="single" w:sz="4" w:space="0" w:color="auto"/>
              <w:bottom w:val="nil"/>
              <w:right w:val="single" w:sz="4" w:space="0" w:color="auto"/>
            </w:tcBorders>
            <w:shd w:val="clear" w:color="auto" w:fill="auto"/>
            <w:vAlign w:val="center"/>
            <w:hideMark/>
          </w:tcPr>
          <w:p w14:paraId="56348B88"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Chỉ tiêu chất lượng dịch vụ</w:t>
            </w:r>
          </w:p>
        </w:tc>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D9C915"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QCVN 81:2014/ BTTTT</w:t>
            </w:r>
          </w:p>
        </w:tc>
        <w:tc>
          <w:tcPr>
            <w:tcW w:w="1134" w:type="dxa"/>
            <w:tcBorders>
              <w:top w:val="single" w:sz="4" w:space="0" w:color="auto"/>
              <w:left w:val="nil"/>
              <w:bottom w:val="nil"/>
              <w:right w:val="single" w:sz="4" w:space="0" w:color="auto"/>
            </w:tcBorders>
            <w:shd w:val="clear" w:color="auto" w:fill="auto"/>
            <w:vAlign w:val="center"/>
            <w:hideMark/>
          </w:tcPr>
          <w:p w14:paraId="1603FAF4"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2016</w:t>
            </w:r>
          </w:p>
        </w:tc>
        <w:tc>
          <w:tcPr>
            <w:tcW w:w="1134" w:type="dxa"/>
            <w:tcBorders>
              <w:top w:val="single" w:sz="4" w:space="0" w:color="auto"/>
              <w:left w:val="nil"/>
              <w:bottom w:val="nil"/>
              <w:right w:val="single" w:sz="4" w:space="0" w:color="auto"/>
            </w:tcBorders>
            <w:shd w:val="clear" w:color="auto" w:fill="auto"/>
            <w:vAlign w:val="center"/>
            <w:hideMark/>
          </w:tcPr>
          <w:p w14:paraId="31BF31B1"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2017</w:t>
            </w:r>
          </w:p>
        </w:tc>
        <w:tc>
          <w:tcPr>
            <w:tcW w:w="1134" w:type="dxa"/>
            <w:tcBorders>
              <w:top w:val="single" w:sz="4" w:space="0" w:color="auto"/>
              <w:left w:val="nil"/>
              <w:bottom w:val="nil"/>
              <w:right w:val="single" w:sz="4" w:space="0" w:color="auto"/>
            </w:tcBorders>
            <w:shd w:val="clear" w:color="auto" w:fill="auto"/>
            <w:vAlign w:val="center"/>
            <w:hideMark/>
          </w:tcPr>
          <w:p w14:paraId="0EE21EFB"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2018</w:t>
            </w:r>
          </w:p>
        </w:tc>
        <w:tc>
          <w:tcPr>
            <w:tcW w:w="2976" w:type="dxa"/>
            <w:gridSpan w:val="3"/>
            <w:tcBorders>
              <w:top w:val="single" w:sz="4" w:space="0" w:color="auto"/>
              <w:left w:val="nil"/>
              <w:bottom w:val="nil"/>
              <w:right w:val="single" w:sz="4" w:space="0" w:color="000000"/>
            </w:tcBorders>
            <w:shd w:val="clear" w:color="auto" w:fill="auto"/>
            <w:vAlign w:val="center"/>
            <w:hideMark/>
          </w:tcPr>
          <w:p w14:paraId="13CB4832"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2019</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9D64CD"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iCs/>
                <w:color w:val="000000"/>
                <w:sz w:val="20"/>
                <w:szCs w:val="20"/>
              </w:rPr>
              <w:t xml:space="preserve">Chỉ tiêu </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3106FB"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QCVN 81:2019/ BTTTT</w:t>
            </w:r>
          </w:p>
        </w:tc>
        <w:tc>
          <w:tcPr>
            <w:tcW w:w="2037" w:type="dxa"/>
            <w:gridSpan w:val="2"/>
            <w:tcBorders>
              <w:top w:val="single" w:sz="4" w:space="0" w:color="auto"/>
              <w:left w:val="nil"/>
              <w:bottom w:val="single" w:sz="4" w:space="0" w:color="auto"/>
              <w:right w:val="single" w:sz="4" w:space="0" w:color="auto"/>
            </w:tcBorders>
            <w:shd w:val="clear" w:color="auto" w:fill="auto"/>
            <w:vAlign w:val="center"/>
            <w:hideMark/>
          </w:tcPr>
          <w:p w14:paraId="78E5A46C"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2020</w:t>
            </w:r>
          </w:p>
        </w:tc>
      </w:tr>
      <w:tr w:rsidR="00A53286" w:rsidRPr="00A53286" w14:paraId="730227A1" w14:textId="77777777" w:rsidTr="002D72ED">
        <w:trPr>
          <w:trHeight w:val="1395"/>
        </w:trPr>
        <w:tc>
          <w:tcPr>
            <w:tcW w:w="740" w:type="dxa"/>
            <w:vMerge/>
            <w:tcBorders>
              <w:top w:val="single" w:sz="4" w:space="0" w:color="auto"/>
              <w:left w:val="single" w:sz="4" w:space="0" w:color="auto"/>
              <w:bottom w:val="single" w:sz="4" w:space="0" w:color="000000"/>
              <w:right w:val="single" w:sz="4" w:space="0" w:color="auto"/>
            </w:tcBorders>
            <w:vAlign w:val="center"/>
            <w:hideMark/>
          </w:tcPr>
          <w:p w14:paraId="183F3D9D" w14:textId="77777777" w:rsidR="00A53286" w:rsidRPr="00A53286" w:rsidRDefault="00A53286" w:rsidP="00A53286">
            <w:pPr>
              <w:spacing w:before="0" w:line="240" w:lineRule="auto"/>
              <w:jc w:val="left"/>
              <w:rPr>
                <w:rFonts w:eastAsia="Times New Roman" w:cs="Times New Roman"/>
                <w:b/>
                <w:bCs/>
                <w:color w:val="000000"/>
                <w:sz w:val="20"/>
                <w:szCs w:val="20"/>
              </w:rPr>
            </w:pPr>
          </w:p>
        </w:tc>
        <w:tc>
          <w:tcPr>
            <w:tcW w:w="2100" w:type="dxa"/>
            <w:vMerge/>
            <w:tcBorders>
              <w:top w:val="single" w:sz="4" w:space="0" w:color="auto"/>
              <w:left w:val="single" w:sz="4" w:space="0" w:color="auto"/>
              <w:bottom w:val="nil"/>
              <w:right w:val="single" w:sz="4" w:space="0" w:color="auto"/>
            </w:tcBorders>
            <w:vAlign w:val="center"/>
            <w:hideMark/>
          </w:tcPr>
          <w:p w14:paraId="4D2B62D6" w14:textId="77777777" w:rsidR="00A53286" w:rsidRPr="00A53286" w:rsidRDefault="00A53286" w:rsidP="00A53286">
            <w:pPr>
              <w:spacing w:before="0" w:line="240" w:lineRule="auto"/>
              <w:jc w:val="left"/>
              <w:rPr>
                <w:rFonts w:eastAsia="Times New Roman" w:cs="Times New Roman"/>
                <w:b/>
                <w:bCs/>
                <w:color w:val="000000"/>
                <w:sz w:val="20"/>
                <w:szCs w:val="20"/>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14:paraId="147B8B6E" w14:textId="77777777" w:rsidR="00A53286" w:rsidRPr="00A53286" w:rsidRDefault="00A53286" w:rsidP="00A53286">
            <w:pPr>
              <w:spacing w:before="0" w:line="240" w:lineRule="auto"/>
              <w:jc w:val="left"/>
              <w:rPr>
                <w:rFonts w:eastAsia="Times New Roman" w:cs="Times New Roman"/>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A0ACB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Hà Nội, Bắc Ninh, Đà Nẵng, Quảng Nam, Hồ Chí Minh, Bình Dương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0EB35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Hải Phòng, Hải Dương, Đắk Lắk , Đắk Nông, Bình Thuận, Bà Rịa Vũng Tàu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02AF5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Thái Nguyên, Lạng Sơn, Quảng Bình, Quảng Trị, Tiền Giang, Bến 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0CEF2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Vĩnh Long, Cần Thơ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3E6EA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Hưng Yên, Hải Phòng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27AFD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Phú Yên Bình Định</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2C91CDA2" w14:textId="77777777" w:rsidR="00A53286" w:rsidRPr="00A53286" w:rsidRDefault="00A53286" w:rsidP="00A53286">
            <w:pPr>
              <w:spacing w:before="0" w:line="240" w:lineRule="auto"/>
              <w:jc w:val="left"/>
              <w:rPr>
                <w:rFonts w:eastAsia="Times New Roman" w:cs="Times New Roman"/>
                <w:b/>
                <w:bCs/>
                <w:color w:val="000000"/>
                <w:sz w:val="20"/>
                <w:szCs w:val="20"/>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708A835C" w14:textId="77777777" w:rsidR="00A53286" w:rsidRPr="00A53286" w:rsidRDefault="00A53286" w:rsidP="00A53286">
            <w:pPr>
              <w:spacing w:before="0" w:line="240" w:lineRule="auto"/>
              <w:jc w:val="left"/>
              <w:rPr>
                <w:rFonts w:eastAsia="Times New Roman" w:cs="Times New Roman"/>
                <w:b/>
                <w:bCs/>
                <w:color w:val="000000"/>
                <w:sz w:val="20"/>
                <w:szCs w:val="20"/>
              </w:rPr>
            </w:pPr>
          </w:p>
        </w:tc>
        <w:tc>
          <w:tcPr>
            <w:tcW w:w="1045" w:type="dxa"/>
            <w:tcBorders>
              <w:top w:val="nil"/>
              <w:left w:val="nil"/>
              <w:bottom w:val="single" w:sz="4" w:space="0" w:color="auto"/>
              <w:right w:val="single" w:sz="4" w:space="0" w:color="auto"/>
            </w:tcBorders>
            <w:shd w:val="clear" w:color="auto" w:fill="auto"/>
            <w:vAlign w:val="center"/>
            <w:hideMark/>
          </w:tcPr>
          <w:p w14:paraId="0CDE538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Lào Cài, Lai Châu</w:t>
            </w:r>
          </w:p>
        </w:tc>
        <w:tc>
          <w:tcPr>
            <w:tcW w:w="992" w:type="dxa"/>
            <w:tcBorders>
              <w:top w:val="nil"/>
              <w:left w:val="nil"/>
              <w:bottom w:val="single" w:sz="4" w:space="0" w:color="auto"/>
              <w:right w:val="single" w:sz="4" w:space="0" w:color="auto"/>
            </w:tcBorders>
            <w:shd w:val="clear" w:color="auto" w:fill="auto"/>
            <w:vAlign w:val="center"/>
            <w:hideMark/>
          </w:tcPr>
          <w:p w14:paraId="4836A26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Tây Ninh, Bình Phước</w:t>
            </w:r>
          </w:p>
        </w:tc>
      </w:tr>
      <w:tr w:rsidR="00A53286" w:rsidRPr="00A53286" w14:paraId="09D7316D" w14:textId="77777777" w:rsidTr="002D72ED">
        <w:trPr>
          <w:trHeight w:val="510"/>
        </w:trPr>
        <w:tc>
          <w:tcPr>
            <w:tcW w:w="740" w:type="dxa"/>
            <w:tcBorders>
              <w:top w:val="nil"/>
              <w:left w:val="single" w:sz="4" w:space="0" w:color="auto"/>
              <w:bottom w:val="single" w:sz="4" w:space="0" w:color="auto"/>
              <w:right w:val="nil"/>
            </w:tcBorders>
            <w:shd w:val="clear" w:color="auto" w:fill="auto"/>
            <w:noWrap/>
            <w:vAlign w:val="center"/>
            <w:hideMark/>
          </w:tcPr>
          <w:p w14:paraId="34B74B3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E57D2"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Độ sẵn sàng của mạng vô tuyến</w:t>
            </w:r>
          </w:p>
        </w:tc>
        <w:tc>
          <w:tcPr>
            <w:tcW w:w="988" w:type="dxa"/>
            <w:tcBorders>
              <w:top w:val="nil"/>
              <w:left w:val="nil"/>
              <w:bottom w:val="single" w:sz="4" w:space="0" w:color="auto"/>
              <w:right w:val="nil"/>
            </w:tcBorders>
            <w:shd w:val="clear" w:color="auto" w:fill="auto"/>
            <w:noWrap/>
            <w:vAlign w:val="center"/>
            <w:hideMark/>
          </w:tcPr>
          <w:p w14:paraId="650C0C5F"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eastAsia="Times New Roman" w:cs="Times New Roman"/>
                <w:color w:val="000000"/>
                <w:sz w:val="20"/>
                <w:szCs w:val="20"/>
              </w:rPr>
              <w:t>≥ 95</w:t>
            </w:r>
            <w:r w:rsidRPr="00A53286">
              <w:rPr>
                <w:rFonts w:ascii="Symbol" w:eastAsia="Times New Roman" w:hAnsi="Symbol" w:cs="Calibri"/>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4386B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99,09%</w:t>
            </w:r>
          </w:p>
        </w:tc>
        <w:tc>
          <w:tcPr>
            <w:tcW w:w="1134" w:type="dxa"/>
            <w:tcBorders>
              <w:top w:val="nil"/>
              <w:left w:val="nil"/>
              <w:bottom w:val="single" w:sz="4" w:space="0" w:color="auto"/>
              <w:right w:val="single" w:sz="4" w:space="0" w:color="auto"/>
            </w:tcBorders>
            <w:shd w:val="clear" w:color="auto" w:fill="auto"/>
            <w:vAlign w:val="center"/>
            <w:hideMark/>
          </w:tcPr>
          <w:p w14:paraId="2B94953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98,31%</w:t>
            </w:r>
          </w:p>
        </w:tc>
        <w:tc>
          <w:tcPr>
            <w:tcW w:w="1134" w:type="dxa"/>
            <w:tcBorders>
              <w:top w:val="nil"/>
              <w:left w:val="nil"/>
              <w:bottom w:val="single" w:sz="4" w:space="0" w:color="auto"/>
              <w:right w:val="single" w:sz="4" w:space="0" w:color="auto"/>
            </w:tcBorders>
            <w:shd w:val="clear" w:color="auto" w:fill="auto"/>
            <w:vAlign w:val="center"/>
            <w:hideMark/>
          </w:tcPr>
          <w:p w14:paraId="7E2C49C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99,19%</w:t>
            </w:r>
          </w:p>
        </w:tc>
        <w:tc>
          <w:tcPr>
            <w:tcW w:w="992" w:type="dxa"/>
            <w:tcBorders>
              <w:top w:val="nil"/>
              <w:left w:val="nil"/>
              <w:bottom w:val="single" w:sz="4" w:space="0" w:color="auto"/>
              <w:right w:val="single" w:sz="4" w:space="0" w:color="auto"/>
            </w:tcBorders>
            <w:shd w:val="clear" w:color="auto" w:fill="auto"/>
            <w:vAlign w:val="center"/>
            <w:hideMark/>
          </w:tcPr>
          <w:p w14:paraId="0417FE8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14:paraId="278BB48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99,99%</w:t>
            </w:r>
          </w:p>
        </w:tc>
        <w:tc>
          <w:tcPr>
            <w:tcW w:w="992" w:type="dxa"/>
            <w:tcBorders>
              <w:top w:val="nil"/>
              <w:left w:val="nil"/>
              <w:bottom w:val="single" w:sz="4" w:space="0" w:color="auto"/>
              <w:right w:val="single" w:sz="4" w:space="0" w:color="auto"/>
            </w:tcBorders>
            <w:shd w:val="clear" w:color="auto" w:fill="auto"/>
            <w:vAlign w:val="center"/>
            <w:hideMark/>
          </w:tcPr>
          <w:p w14:paraId="359A00E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99,78%</w:t>
            </w:r>
          </w:p>
        </w:tc>
        <w:tc>
          <w:tcPr>
            <w:tcW w:w="2127" w:type="dxa"/>
            <w:tcBorders>
              <w:top w:val="nil"/>
              <w:left w:val="nil"/>
              <w:bottom w:val="single" w:sz="4" w:space="0" w:color="auto"/>
              <w:right w:val="single" w:sz="4" w:space="0" w:color="auto"/>
            </w:tcBorders>
            <w:shd w:val="clear" w:color="auto" w:fill="auto"/>
            <w:vAlign w:val="center"/>
            <w:hideMark/>
          </w:tcPr>
          <w:p w14:paraId="70207D0B"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Độ sẵn sàng của mạng vô tuyến</w:t>
            </w:r>
          </w:p>
        </w:tc>
        <w:tc>
          <w:tcPr>
            <w:tcW w:w="939" w:type="dxa"/>
            <w:tcBorders>
              <w:top w:val="nil"/>
              <w:left w:val="nil"/>
              <w:bottom w:val="single" w:sz="4" w:space="0" w:color="auto"/>
              <w:right w:val="single" w:sz="4" w:space="0" w:color="auto"/>
            </w:tcBorders>
            <w:shd w:val="clear" w:color="auto" w:fill="auto"/>
            <w:noWrap/>
            <w:vAlign w:val="center"/>
            <w:hideMark/>
          </w:tcPr>
          <w:p w14:paraId="296A0FE0"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B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9"/>
            </w:r>
            <w:r w:rsidRPr="00A53286">
              <w:rPr>
                <w:rFonts w:eastAsia="Times New Roman" w:cs="Times New Roman"/>
                <w:color w:val="000000"/>
                <w:sz w:val="20"/>
                <w:szCs w:val="20"/>
              </w:rPr>
              <w:sym w:font="Symbol" w:char="F035"/>
            </w:r>
            <w:r w:rsidRPr="00A53286">
              <w:rPr>
                <w:rFonts w:ascii="Symbol" w:eastAsia="Times New Roman" w:hAnsi="Symbol" w:cs="Calibri"/>
                <w:color w:val="000000"/>
                <w:sz w:val="20"/>
                <w:szCs w:val="20"/>
              </w:rPr>
              <w:sym w:font="Symbol" w:char="F025"/>
            </w:r>
          </w:p>
        </w:tc>
        <w:tc>
          <w:tcPr>
            <w:tcW w:w="1045" w:type="dxa"/>
            <w:tcBorders>
              <w:top w:val="nil"/>
              <w:left w:val="nil"/>
              <w:bottom w:val="single" w:sz="4" w:space="0" w:color="auto"/>
              <w:right w:val="single" w:sz="4" w:space="0" w:color="auto"/>
            </w:tcBorders>
            <w:shd w:val="clear" w:color="auto" w:fill="auto"/>
            <w:vAlign w:val="center"/>
            <w:hideMark/>
          </w:tcPr>
          <w:p w14:paraId="64EFC80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95,41%</w:t>
            </w:r>
          </w:p>
        </w:tc>
        <w:tc>
          <w:tcPr>
            <w:tcW w:w="992" w:type="dxa"/>
            <w:tcBorders>
              <w:top w:val="nil"/>
              <w:left w:val="nil"/>
              <w:bottom w:val="single" w:sz="4" w:space="0" w:color="auto"/>
              <w:right w:val="single" w:sz="4" w:space="0" w:color="auto"/>
            </w:tcBorders>
            <w:shd w:val="clear" w:color="auto" w:fill="auto"/>
            <w:vAlign w:val="center"/>
            <w:hideMark/>
          </w:tcPr>
          <w:p w14:paraId="5DD9DBE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bCs/>
                <w:color w:val="000000"/>
                <w:sz w:val="20"/>
                <w:szCs w:val="20"/>
              </w:rPr>
              <w:t>99,30%</w:t>
            </w:r>
          </w:p>
        </w:tc>
      </w:tr>
      <w:tr w:rsidR="00A53286" w:rsidRPr="00A53286" w14:paraId="05BF3532" w14:textId="77777777" w:rsidTr="002D72ED">
        <w:trPr>
          <w:trHeight w:val="510"/>
        </w:trPr>
        <w:tc>
          <w:tcPr>
            <w:tcW w:w="740" w:type="dxa"/>
            <w:tcBorders>
              <w:top w:val="nil"/>
              <w:left w:val="single" w:sz="4" w:space="0" w:color="auto"/>
              <w:bottom w:val="single" w:sz="4" w:space="0" w:color="auto"/>
              <w:right w:val="nil"/>
            </w:tcBorders>
            <w:shd w:val="clear" w:color="auto" w:fill="auto"/>
            <w:noWrap/>
            <w:vAlign w:val="center"/>
            <w:hideMark/>
          </w:tcPr>
          <w:p w14:paraId="1F8FCEA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6AF7D560"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 nhập thành công dịch vụ</w:t>
            </w:r>
          </w:p>
        </w:tc>
        <w:tc>
          <w:tcPr>
            <w:tcW w:w="988" w:type="dxa"/>
            <w:tcBorders>
              <w:top w:val="nil"/>
              <w:left w:val="nil"/>
              <w:bottom w:val="nil"/>
              <w:right w:val="nil"/>
            </w:tcBorders>
            <w:shd w:val="clear" w:color="auto" w:fill="auto"/>
            <w:noWrap/>
            <w:vAlign w:val="bottom"/>
            <w:hideMark/>
          </w:tcPr>
          <w:p w14:paraId="40C1B59E"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B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9"/>
            </w:r>
            <w:r w:rsidRPr="00A53286">
              <w:rPr>
                <w:rFonts w:eastAsia="Times New Roman" w:cs="Times New Roman"/>
                <w:color w:val="000000"/>
                <w:sz w:val="20"/>
                <w:szCs w:val="20"/>
              </w:rPr>
              <w:sym w:font="Symbol" w:char="F030"/>
            </w:r>
            <w:r w:rsidRPr="00A53286">
              <w:rPr>
                <w:rFonts w:ascii="Symbol" w:eastAsia="Times New Roman" w:hAnsi="Symbol" w:cs="Calibri"/>
                <w:color w:val="000000"/>
                <w:sz w:val="20"/>
                <w:szCs w:val="20"/>
              </w:rPr>
              <w:sym w:font="Symbol" w:char="F025"/>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2613E0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99,95%</w:t>
            </w:r>
          </w:p>
        </w:tc>
        <w:tc>
          <w:tcPr>
            <w:tcW w:w="1134" w:type="dxa"/>
            <w:tcBorders>
              <w:top w:val="nil"/>
              <w:left w:val="nil"/>
              <w:bottom w:val="single" w:sz="4" w:space="0" w:color="auto"/>
              <w:right w:val="single" w:sz="4" w:space="0" w:color="auto"/>
            </w:tcBorders>
            <w:shd w:val="clear" w:color="auto" w:fill="auto"/>
            <w:vAlign w:val="center"/>
            <w:hideMark/>
          </w:tcPr>
          <w:p w14:paraId="47962F6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99,66%</w:t>
            </w:r>
          </w:p>
        </w:tc>
        <w:tc>
          <w:tcPr>
            <w:tcW w:w="1134" w:type="dxa"/>
            <w:tcBorders>
              <w:top w:val="nil"/>
              <w:left w:val="nil"/>
              <w:bottom w:val="single" w:sz="4" w:space="0" w:color="auto"/>
              <w:right w:val="single" w:sz="4" w:space="0" w:color="auto"/>
            </w:tcBorders>
            <w:shd w:val="clear" w:color="auto" w:fill="auto"/>
            <w:vAlign w:val="center"/>
            <w:hideMark/>
          </w:tcPr>
          <w:p w14:paraId="67A60CA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99,98%</w:t>
            </w:r>
          </w:p>
        </w:tc>
        <w:tc>
          <w:tcPr>
            <w:tcW w:w="992" w:type="dxa"/>
            <w:tcBorders>
              <w:top w:val="nil"/>
              <w:left w:val="nil"/>
              <w:bottom w:val="single" w:sz="4" w:space="0" w:color="auto"/>
              <w:right w:val="single" w:sz="4" w:space="0" w:color="auto"/>
            </w:tcBorders>
            <w:shd w:val="clear" w:color="auto" w:fill="auto"/>
            <w:vAlign w:val="center"/>
            <w:hideMark/>
          </w:tcPr>
          <w:p w14:paraId="683FB13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14:paraId="6E7E695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14:paraId="029B163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c>
          <w:tcPr>
            <w:tcW w:w="2127" w:type="dxa"/>
            <w:tcBorders>
              <w:top w:val="nil"/>
              <w:left w:val="nil"/>
              <w:bottom w:val="single" w:sz="4" w:space="0" w:color="auto"/>
              <w:right w:val="single" w:sz="4" w:space="0" w:color="auto"/>
            </w:tcBorders>
            <w:shd w:val="clear" w:color="auto" w:fill="auto"/>
            <w:vAlign w:val="center"/>
            <w:hideMark/>
          </w:tcPr>
          <w:p w14:paraId="12AF9159"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 nhập không thành công dịch vụ</w:t>
            </w:r>
          </w:p>
        </w:tc>
        <w:tc>
          <w:tcPr>
            <w:tcW w:w="939" w:type="dxa"/>
            <w:tcBorders>
              <w:top w:val="nil"/>
              <w:left w:val="nil"/>
              <w:bottom w:val="single" w:sz="4" w:space="0" w:color="auto"/>
              <w:right w:val="single" w:sz="4" w:space="0" w:color="auto"/>
            </w:tcBorders>
            <w:shd w:val="clear" w:color="auto" w:fill="auto"/>
            <w:noWrap/>
            <w:vAlign w:val="center"/>
            <w:hideMark/>
          </w:tcPr>
          <w:p w14:paraId="7467CF9C"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A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5"/>
            </w:r>
            <w:r w:rsidRPr="00A53286">
              <w:rPr>
                <w:rFonts w:ascii="Symbol" w:eastAsia="Times New Roman" w:hAnsi="Symbol" w:cs="Calibri"/>
                <w:color w:val="000000"/>
                <w:sz w:val="20"/>
                <w:szCs w:val="20"/>
              </w:rPr>
              <w:sym w:font="Symbol" w:char="F025"/>
            </w:r>
          </w:p>
        </w:tc>
        <w:tc>
          <w:tcPr>
            <w:tcW w:w="1045" w:type="dxa"/>
            <w:tcBorders>
              <w:top w:val="nil"/>
              <w:left w:val="nil"/>
              <w:bottom w:val="single" w:sz="4" w:space="0" w:color="auto"/>
              <w:right w:val="single" w:sz="4" w:space="0" w:color="auto"/>
            </w:tcBorders>
            <w:shd w:val="clear" w:color="auto" w:fill="auto"/>
            <w:vAlign w:val="center"/>
            <w:hideMark/>
          </w:tcPr>
          <w:p w14:paraId="4D94811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55284A8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r>
      <w:tr w:rsidR="00A53286" w:rsidRPr="00A53286" w14:paraId="250877BC" w14:textId="77777777" w:rsidTr="002D72ED">
        <w:trPr>
          <w:trHeight w:val="510"/>
        </w:trPr>
        <w:tc>
          <w:tcPr>
            <w:tcW w:w="740" w:type="dxa"/>
            <w:tcBorders>
              <w:top w:val="nil"/>
              <w:left w:val="single" w:sz="4" w:space="0" w:color="auto"/>
              <w:bottom w:val="single" w:sz="4" w:space="0" w:color="auto"/>
              <w:right w:val="nil"/>
            </w:tcBorders>
            <w:shd w:val="clear" w:color="auto" w:fill="auto"/>
            <w:noWrap/>
            <w:vAlign w:val="center"/>
            <w:hideMark/>
          </w:tcPr>
          <w:p w14:paraId="13687C1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2A6CFEF5"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Thời gian trễ truy nhập dịch vụ trung bình</w:t>
            </w:r>
          </w:p>
        </w:tc>
        <w:tc>
          <w:tcPr>
            <w:tcW w:w="988" w:type="dxa"/>
            <w:tcBorders>
              <w:top w:val="single" w:sz="4" w:space="0" w:color="auto"/>
              <w:left w:val="nil"/>
              <w:bottom w:val="single" w:sz="4" w:space="0" w:color="auto"/>
              <w:right w:val="nil"/>
            </w:tcBorders>
            <w:shd w:val="clear" w:color="auto" w:fill="auto"/>
            <w:noWrap/>
            <w:vAlign w:val="center"/>
            <w:hideMark/>
          </w:tcPr>
          <w:p w14:paraId="327DC1DD"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10 giây</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83125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1,61 giây</w:t>
            </w:r>
          </w:p>
        </w:tc>
        <w:tc>
          <w:tcPr>
            <w:tcW w:w="1134" w:type="dxa"/>
            <w:tcBorders>
              <w:top w:val="nil"/>
              <w:left w:val="nil"/>
              <w:bottom w:val="single" w:sz="4" w:space="0" w:color="auto"/>
              <w:right w:val="single" w:sz="4" w:space="0" w:color="auto"/>
            </w:tcBorders>
            <w:shd w:val="clear" w:color="auto" w:fill="auto"/>
            <w:vAlign w:val="center"/>
            <w:hideMark/>
          </w:tcPr>
          <w:p w14:paraId="4863E31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1,43 giây</w:t>
            </w:r>
          </w:p>
        </w:tc>
        <w:tc>
          <w:tcPr>
            <w:tcW w:w="1134" w:type="dxa"/>
            <w:tcBorders>
              <w:top w:val="nil"/>
              <w:left w:val="nil"/>
              <w:bottom w:val="single" w:sz="4" w:space="0" w:color="auto"/>
              <w:right w:val="single" w:sz="4" w:space="0" w:color="auto"/>
            </w:tcBorders>
            <w:shd w:val="clear" w:color="auto" w:fill="auto"/>
            <w:vAlign w:val="center"/>
            <w:hideMark/>
          </w:tcPr>
          <w:p w14:paraId="3B0B750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1,50 giây</w:t>
            </w:r>
          </w:p>
        </w:tc>
        <w:tc>
          <w:tcPr>
            <w:tcW w:w="992" w:type="dxa"/>
            <w:tcBorders>
              <w:top w:val="nil"/>
              <w:left w:val="nil"/>
              <w:bottom w:val="single" w:sz="4" w:space="0" w:color="auto"/>
              <w:right w:val="single" w:sz="4" w:space="0" w:color="auto"/>
            </w:tcBorders>
            <w:shd w:val="clear" w:color="auto" w:fill="auto"/>
            <w:vAlign w:val="center"/>
            <w:hideMark/>
          </w:tcPr>
          <w:p w14:paraId="41960DB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1,01 giây</w:t>
            </w:r>
          </w:p>
        </w:tc>
        <w:tc>
          <w:tcPr>
            <w:tcW w:w="992" w:type="dxa"/>
            <w:tcBorders>
              <w:top w:val="nil"/>
              <w:left w:val="nil"/>
              <w:bottom w:val="single" w:sz="4" w:space="0" w:color="auto"/>
              <w:right w:val="single" w:sz="4" w:space="0" w:color="auto"/>
            </w:tcBorders>
            <w:shd w:val="clear" w:color="auto" w:fill="auto"/>
            <w:vAlign w:val="center"/>
            <w:hideMark/>
          </w:tcPr>
          <w:p w14:paraId="34994D2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1,90 giây</w:t>
            </w:r>
          </w:p>
        </w:tc>
        <w:tc>
          <w:tcPr>
            <w:tcW w:w="992" w:type="dxa"/>
            <w:tcBorders>
              <w:top w:val="nil"/>
              <w:left w:val="nil"/>
              <w:bottom w:val="single" w:sz="4" w:space="0" w:color="auto"/>
              <w:right w:val="single" w:sz="4" w:space="0" w:color="auto"/>
            </w:tcBorders>
            <w:shd w:val="clear" w:color="auto" w:fill="auto"/>
            <w:vAlign w:val="center"/>
            <w:hideMark/>
          </w:tcPr>
          <w:p w14:paraId="7832581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0,86 giây</w:t>
            </w:r>
          </w:p>
        </w:tc>
        <w:tc>
          <w:tcPr>
            <w:tcW w:w="2127" w:type="dxa"/>
            <w:tcBorders>
              <w:top w:val="nil"/>
              <w:left w:val="nil"/>
              <w:bottom w:val="single" w:sz="4" w:space="0" w:color="auto"/>
              <w:right w:val="single" w:sz="4" w:space="0" w:color="auto"/>
            </w:tcBorders>
            <w:shd w:val="clear" w:color="auto" w:fill="auto"/>
            <w:vAlign w:val="center"/>
            <w:hideMark/>
          </w:tcPr>
          <w:p w14:paraId="3E6A52A8"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bCs/>
                <w:color w:val="000000"/>
                <w:sz w:val="20"/>
                <w:szCs w:val="20"/>
              </w:rPr>
              <w:t>Thời gian trễ trung bình truy nhập dịch vụ</w:t>
            </w:r>
          </w:p>
        </w:tc>
        <w:tc>
          <w:tcPr>
            <w:tcW w:w="939" w:type="dxa"/>
            <w:tcBorders>
              <w:top w:val="nil"/>
              <w:left w:val="nil"/>
              <w:bottom w:val="single" w:sz="4" w:space="0" w:color="auto"/>
              <w:right w:val="single" w:sz="4" w:space="0" w:color="auto"/>
            </w:tcBorders>
            <w:shd w:val="clear" w:color="auto" w:fill="auto"/>
            <w:noWrap/>
            <w:vAlign w:val="center"/>
            <w:hideMark/>
          </w:tcPr>
          <w:p w14:paraId="0FF1CAE1"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A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1"/>
            </w:r>
            <w:r w:rsidRPr="00A53286">
              <w:rPr>
                <w:rFonts w:eastAsia="Times New Roman" w:cs="Times New Roman"/>
                <w:color w:val="000000"/>
                <w:sz w:val="20"/>
                <w:szCs w:val="20"/>
              </w:rPr>
              <w:sym w:font="Symbol" w:char="F030"/>
            </w:r>
            <w:r w:rsidRPr="00A53286">
              <w:rPr>
                <w:rFonts w:eastAsia="Times New Roman" w:cs="Times New Roman"/>
                <w:color w:val="000000"/>
                <w:sz w:val="20"/>
                <w:szCs w:val="20"/>
              </w:rPr>
              <w:sym w:font="Symbol" w:char="F020"/>
            </w:r>
            <w:r w:rsidRPr="00A53286">
              <w:rPr>
                <w:rFonts w:eastAsia="Times New Roman" w:cs="Times New Roman"/>
                <w:color w:val="000000"/>
                <w:sz w:val="20"/>
                <w:szCs w:val="20"/>
              </w:rPr>
              <w:t xml:space="preserve"> giây</w:t>
            </w:r>
          </w:p>
        </w:tc>
        <w:tc>
          <w:tcPr>
            <w:tcW w:w="1045" w:type="dxa"/>
            <w:tcBorders>
              <w:top w:val="nil"/>
              <w:left w:val="nil"/>
              <w:bottom w:val="single" w:sz="4" w:space="0" w:color="auto"/>
              <w:right w:val="single" w:sz="4" w:space="0" w:color="auto"/>
            </w:tcBorders>
            <w:shd w:val="clear" w:color="auto" w:fill="auto"/>
            <w:vAlign w:val="center"/>
            <w:hideMark/>
          </w:tcPr>
          <w:p w14:paraId="4A00D70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4,14 giây</w:t>
            </w:r>
          </w:p>
        </w:tc>
        <w:tc>
          <w:tcPr>
            <w:tcW w:w="992" w:type="dxa"/>
            <w:tcBorders>
              <w:top w:val="nil"/>
              <w:left w:val="nil"/>
              <w:bottom w:val="single" w:sz="4" w:space="0" w:color="auto"/>
              <w:right w:val="single" w:sz="4" w:space="0" w:color="auto"/>
            </w:tcBorders>
            <w:shd w:val="clear" w:color="auto" w:fill="auto"/>
            <w:vAlign w:val="center"/>
            <w:hideMark/>
          </w:tcPr>
          <w:p w14:paraId="1D4617B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bCs/>
                <w:color w:val="000000"/>
                <w:sz w:val="20"/>
                <w:szCs w:val="20"/>
              </w:rPr>
              <w:t>4,26 giây</w:t>
            </w:r>
          </w:p>
        </w:tc>
      </w:tr>
      <w:tr w:rsidR="00A53286" w:rsidRPr="00A53286" w14:paraId="1C689A23" w14:textId="77777777" w:rsidTr="002D72ED">
        <w:trPr>
          <w:trHeight w:val="510"/>
        </w:trPr>
        <w:tc>
          <w:tcPr>
            <w:tcW w:w="740" w:type="dxa"/>
            <w:tcBorders>
              <w:top w:val="nil"/>
              <w:left w:val="single" w:sz="4" w:space="0" w:color="auto"/>
              <w:bottom w:val="single" w:sz="4" w:space="0" w:color="auto"/>
              <w:right w:val="nil"/>
            </w:tcBorders>
            <w:shd w:val="clear" w:color="auto" w:fill="auto"/>
            <w:vAlign w:val="center"/>
            <w:hideMark/>
          </w:tcPr>
          <w:p w14:paraId="50E6403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4</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2C3B2EF1"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truyền tải dữ liệu bị rơi</w:t>
            </w:r>
          </w:p>
        </w:tc>
        <w:tc>
          <w:tcPr>
            <w:tcW w:w="988" w:type="dxa"/>
            <w:tcBorders>
              <w:top w:val="nil"/>
              <w:left w:val="nil"/>
              <w:bottom w:val="single" w:sz="4" w:space="0" w:color="auto"/>
              <w:right w:val="nil"/>
            </w:tcBorders>
            <w:shd w:val="clear" w:color="auto" w:fill="auto"/>
            <w:noWrap/>
            <w:vAlign w:val="center"/>
            <w:hideMark/>
          </w:tcPr>
          <w:p w14:paraId="758491AA"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10</w:t>
            </w:r>
            <w:r w:rsidRPr="00A53286">
              <w:rPr>
                <w:rFonts w:ascii="Symbol" w:eastAsia="Times New Roman" w:hAnsi="Symbol" w:cs="Calibri"/>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9D516D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0,07%</w:t>
            </w:r>
          </w:p>
        </w:tc>
        <w:tc>
          <w:tcPr>
            <w:tcW w:w="1134" w:type="dxa"/>
            <w:tcBorders>
              <w:top w:val="nil"/>
              <w:left w:val="nil"/>
              <w:bottom w:val="single" w:sz="4" w:space="0" w:color="auto"/>
              <w:right w:val="single" w:sz="4" w:space="0" w:color="auto"/>
            </w:tcBorders>
            <w:shd w:val="clear" w:color="auto" w:fill="auto"/>
            <w:vAlign w:val="center"/>
            <w:hideMark/>
          </w:tcPr>
          <w:p w14:paraId="7EDA78D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14:paraId="1E5AD39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0,07%</w:t>
            </w:r>
          </w:p>
        </w:tc>
        <w:tc>
          <w:tcPr>
            <w:tcW w:w="992" w:type="dxa"/>
            <w:tcBorders>
              <w:top w:val="nil"/>
              <w:left w:val="nil"/>
              <w:bottom w:val="single" w:sz="4" w:space="0" w:color="auto"/>
              <w:right w:val="single" w:sz="4" w:space="0" w:color="auto"/>
            </w:tcBorders>
            <w:shd w:val="clear" w:color="auto" w:fill="auto"/>
            <w:vAlign w:val="center"/>
            <w:hideMark/>
          </w:tcPr>
          <w:p w14:paraId="1D74B2C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20FA80F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453237F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2127" w:type="dxa"/>
            <w:tcBorders>
              <w:top w:val="nil"/>
              <w:left w:val="nil"/>
              <w:bottom w:val="single" w:sz="4" w:space="0" w:color="auto"/>
              <w:right w:val="single" w:sz="4" w:space="0" w:color="auto"/>
            </w:tcBorders>
            <w:shd w:val="clear" w:color="auto" w:fill="auto"/>
            <w:vAlign w:val="center"/>
            <w:hideMark/>
          </w:tcPr>
          <w:p w14:paraId="32997CA2"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truyền tải dữ liệu bị rơi</w:t>
            </w:r>
          </w:p>
        </w:tc>
        <w:tc>
          <w:tcPr>
            <w:tcW w:w="939" w:type="dxa"/>
            <w:tcBorders>
              <w:top w:val="nil"/>
              <w:left w:val="nil"/>
              <w:bottom w:val="single" w:sz="4" w:space="0" w:color="auto"/>
              <w:right w:val="single" w:sz="4" w:space="0" w:color="auto"/>
            </w:tcBorders>
            <w:shd w:val="clear" w:color="auto" w:fill="auto"/>
            <w:noWrap/>
            <w:vAlign w:val="center"/>
            <w:hideMark/>
          </w:tcPr>
          <w:p w14:paraId="454F2965"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A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5"/>
            </w:r>
            <w:r w:rsidRPr="00A53286">
              <w:rPr>
                <w:rFonts w:ascii="Symbol" w:eastAsia="Times New Roman" w:hAnsi="Symbol" w:cs="Calibri"/>
                <w:color w:val="000000"/>
                <w:sz w:val="20"/>
                <w:szCs w:val="20"/>
              </w:rPr>
              <w:sym w:font="Symbol" w:char="F025"/>
            </w:r>
          </w:p>
        </w:tc>
        <w:tc>
          <w:tcPr>
            <w:tcW w:w="1045" w:type="dxa"/>
            <w:tcBorders>
              <w:top w:val="nil"/>
              <w:left w:val="nil"/>
              <w:bottom w:val="single" w:sz="4" w:space="0" w:color="auto"/>
              <w:right w:val="single" w:sz="4" w:space="0" w:color="auto"/>
            </w:tcBorders>
            <w:shd w:val="clear" w:color="auto" w:fill="auto"/>
            <w:vAlign w:val="center"/>
            <w:hideMark/>
          </w:tcPr>
          <w:p w14:paraId="08F3D9A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0DF21DA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r>
      <w:tr w:rsidR="00A53286" w:rsidRPr="00A53286" w14:paraId="16B8E602" w14:textId="77777777" w:rsidTr="002D72ED">
        <w:trPr>
          <w:trHeight w:val="525"/>
        </w:trPr>
        <w:tc>
          <w:tcPr>
            <w:tcW w:w="740" w:type="dxa"/>
            <w:tcBorders>
              <w:top w:val="nil"/>
              <w:left w:val="single" w:sz="4" w:space="0" w:color="auto"/>
              <w:bottom w:val="single" w:sz="4" w:space="0" w:color="auto"/>
              <w:right w:val="nil"/>
            </w:tcBorders>
            <w:shd w:val="clear" w:color="auto" w:fill="auto"/>
            <w:vAlign w:val="center"/>
            <w:hideMark/>
          </w:tcPr>
          <w:p w14:paraId="73EDFDF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0C34D0FD" w14:textId="77777777" w:rsidR="00A53286" w:rsidRPr="00A53286" w:rsidRDefault="00A53286" w:rsidP="00A53286">
            <w:pPr>
              <w:spacing w:before="0" w:line="240" w:lineRule="auto"/>
              <w:jc w:val="left"/>
              <w:rPr>
                <w:rFonts w:eastAsia="Times New Roman" w:cs="Times New Roman"/>
                <w:color w:val="000000"/>
                <w:sz w:val="20"/>
                <w:szCs w:val="20"/>
              </w:rPr>
            </w:pPr>
            <w:r w:rsidRPr="00A53286">
              <w:rPr>
                <w:rFonts w:eastAsia="Times New Roman" w:cs="Times New Roman"/>
                <w:color w:val="000000"/>
                <w:sz w:val="20"/>
                <w:szCs w:val="20"/>
              </w:rPr>
              <w:t>Tốc độ tải dữ liệu</w:t>
            </w:r>
          </w:p>
        </w:tc>
        <w:tc>
          <w:tcPr>
            <w:tcW w:w="988" w:type="dxa"/>
            <w:tcBorders>
              <w:top w:val="nil"/>
              <w:left w:val="nil"/>
              <w:bottom w:val="single" w:sz="4" w:space="0" w:color="auto"/>
              <w:right w:val="nil"/>
            </w:tcBorders>
            <w:shd w:val="clear" w:color="auto" w:fill="auto"/>
            <w:noWrap/>
            <w:vAlign w:val="center"/>
            <w:hideMark/>
          </w:tcPr>
          <w:p w14:paraId="61422EE2" w14:textId="77777777" w:rsidR="00A53286" w:rsidRPr="00A53286" w:rsidRDefault="00A53286" w:rsidP="00A53286">
            <w:pPr>
              <w:spacing w:before="0" w:line="240" w:lineRule="auto"/>
              <w:jc w:val="center"/>
              <w:rPr>
                <w:rFonts w:ascii="Symbol" w:eastAsia="Times New Roman" w:hAnsi="Symbol" w:cs="Calibri"/>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0D7E0D" w14:textId="77777777" w:rsidR="00A53286" w:rsidRPr="00A53286" w:rsidRDefault="00A53286" w:rsidP="00A53286">
            <w:pPr>
              <w:spacing w:before="0" w:line="240" w:lineRule="auto"/>
              <w:jc w:val="center"/>
              <w:rPr>
                <w:rFonts w:ascii="Calibri" w:eastAsia="Times New Roman"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77A98C6A" w14:textId="77777777" w:rsidR="00A53286" w:rsidRPr="00A53286" w:rsidRDefault="00A53286" w:rsidP="00A53286">
            <w:pPr>
              <w:spacing w:before="0" w:line="240" w:lineRule="auto"/>
              <w:jc w:val="center"/>
              <w:rPr>
                <w:rFonts w:eastAsia="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3E7CBA97" w14:textId="77777777" w:rsidR="00A53286" w:rsidRPr="00A53286" w:rsidRDefault="00A53286" w:rsidP="00A53286">
            <w:pPr>
              <w:spacing w:before="0" w:line="240" w:lineRule="auto"/>
              <w:jc w:val="center"/>
              <w:rPr>
                <w:rFonts w:eastAsia="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520F04E7" w14:textId="77777777" w:rsidR="00A53286" w:rsidRPr="00A53286" w:rsidRDefault="00A53286" w:rsidP="00A53286">
            <w:pPr>
              <w:spacing w:before="0" w:line="240" w:lineRule="auto"/>
              <w:jc w:val="center"/>
              <w:rPr>
                <w:rFonts w:ascii="Calibri" w:eastAsia="Times New Roman"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253BE7CA" w14:textId="77777777" w:rsidR="00A53286" w:rsidRPr="00A53286" w:rsidRDefault="00A53286" w:rsidP="00A53286">
            <w:pPr>
              <w:spacing w:before="0" w:line="240" w:lineRule="auto"/>
              <w:jc w:val="center"/>
              <w:rPr>
                <w:rFonts w:ascii="Calibri" w:eastAsia="Times New Roman"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0637EA02" w14:textId="77777777" w:rsidR="00A53286" w:rsidRPr="00A53286" w:rsidRDefault="00A53286" w:rsidP="00A53286">
            <w:pPr>
              <w:spacing w:before="0" w:line="240" w:lineRule="auto"/>
              <w:jc w:val="center"/>
              <w:rPr>
                <w:rFonts w:ascii="Calibri" w:eastAsia="Times New Roman" w:hAnsi="Calibri" w:cs="Calibri"/>
                <w:color w:val="000000"/>
                <w:sz w:val="20"/>
                <w:szCs w:val="20"/>
              </w:rPr>
            </w:pPr>
          </w:p>
        </w:tc>
        <w:tc>
          <w:tcPr>
            <w:tcW w:w="2127" w:type="dxa"/>
            <w:tcBorders>
              <w:top w:val="nil"/>
              <w:left w:val="nil"/>
              <w:bottom w:val="single" w:sz="4" w:space="0" w:color="auto"/>
              <w:right w:val="single" w:sz="4" w:space="0" w:color="auto"/>
            </w:tcBorders>
            <w:shd w:val="clear" w:color="auto" w:fill="auto"/>
            <w:vAlign w:val="bottom"/>
            <w:hideMark/>
          </w:tcPr>
          <w:p w14:paraId="2A18F5FE" w14:textId="77777777" w:rsidR="00A53286" w:rsidRPr="00A53286" w:rsidRDefault="00A53286" w:rsidP="00A53286">
            <w:pPr>
              <w:spacing w:before="0" w:line="240" w:lineRule="auto"/>
              <w:jc w:val="left"/>
              <w:rPr>
                <w:rFonts w:eastAsia="Times New Roman" w:cs="Times New Roman"/>
                <w:color w:val="000000"/>
                <w:sz w:val="20"/>
                <w:szCs w:val="20"/>
              </w:rPr>
            </w:pPr>
            <w:r w:rsidRPr="00A53286">
              <w:rPr>
                <w:rFonts w:eastAsia="Times New Roman" w:cs="Times New Roman"/>
                <w:color w:val="000000"/>
                <w:sz w:val="20"/>
                <w:szCs w:val="20"/>
              </w:rPr>
              <w:t>Tốc độ tải dữ liệu trung bình</w:t>
            </w:r>
          </w:p>
        </w:tc>
        <w:tc>
          <w:tcPr>
            <w:tcW w:w="939" w:type="dxa"/>
            <w:tcBorders>
              <w:top w:val="nil"/>
              <w:left w:val="nil"/>
              <w:bottom w:val="single" w:sz="4" w:space="0" w:color="auto"/>
              <w:right w:val="single" w:sz="4" w:space="0" w:color="auto"/>
            </w:tcBorders>
            <w:shd w:val="clear" w:color="auto" w:fill="auto"/>
            <w:noWrap/>
            <w:vAlign w:val="center"/>
            <w:hideMark/>
          </w:tcPr>
          <w:p w14:paraId="1AA1CBA5" w14:textId="77777777" w:rsidR="00A53286" w:rsidRPr="00A53286" w:rsidRDefault="00A53286" w:rsidP="00A53286">
            <w:pPr>
              <w:spacing w:before="0" w:line="240" w:lineRule="auto"/>
              <w:jc w:val="right"/>
              <w:rPr>
                <w:rFonts w:ascii="Calibri" w:eastAsia="Times New Roman" w:hAnsi="Calibri" w:cs="Calibri"/>
                <w:color w:val="000000"/>
                <w:sz w:val="20"/>
                <w:szCs w:val="20"/>
              </w:rPr>
            </w:pPr>
            <w:r w:rsidRPr="00A53286">
              <w:rPr>
                <w:rFonts w:ascii="Calibri" w:eastAsia="Times New Roman" w:hAnsi="Calibri" w:cs="Calibri"/>
                <w:color w:val="000000"/>
                <w:sz w:val="20"/>
                <w:szCs w:val="20"/>
              </w:rPr>
              <w:t> </w:t>
            </w:r>
          </w:p>
        </w:tc>
        <w:tc>
          <w:tcPr>
            <w:tcW w:w="1045" w:type="dxa"/>
            <w:tcBorders>
              <w:top w:val="nil"/>
              <w:left w:val="nil"/>
              <w:bottom w:val="single" w:sz="4" w:space="0" w:color="auto"/>
              <w:right w:val="single" w:sz="4" w:space="0" w:color="auto"/>
            </w:tcBorders>
            <w:shd w:val="clear" w:color="auto" w:fill="auto"/>
            <w:noWrap/>
            <w:vAlign w:val="center"/>
            <w:hideMark/>
          </w:tcPr>
          <w:p w14:paraId="4C0E3F86" w14:textId="77777777" w:rsidR="00A53286" w:rsidRPr="00A53286" w:rsidRDefault="00A53286" w:rsidP="00A53286">
            <w:pPr>
              <w:spacing w:before="0" w:line="240" w:lineRule="auto"/>
              <w:jc w:val="center"/>
              <w:rPr>
                <w:rFonts w:ascii="Calibri" w:eastAsia="Times New Roman" w:hAnsi="Calibri" w:cs="Calibri"/>
                <w:color w:val="000000"/>
                <w:sz w:val="20"/>
                <w:szCs w:val="20"/>
              </w:rPr>
            </w:pPr>
            <w:r w:rsidRPr="00A53286">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9A7D590" w14:textId="77777777" w:rsidR="00A53286" w:rsidRPr="00A53286" w:rsidRDefault="00A53286" w:rsidP="00A53286">
            <w:pPr>
              <w:spacing w:before="0" w:line="240" w:lineRule="auto"/>
              <w:jc w:val="center"/>
              <w:rPr>
                <w:rFonts w:ascii="Calibri" w:eastAsia="Times New Roman" w:hAnsi="Calibri" w:cs="Calibri"/>
                <w:color w:val="000000"/>
                <w:sz w:val="20"/>
                <w:szCs w:val="20"/>
              </w:rPr>
            </w:pPr>
            <w:r w:rsidRPr="00A53286">
              <w:rPr>
                <w:rFonts w:ascii="Calibri" w:eastAsia="Times New Roman" w:hAnsi="Calibri" w:cs="Calibri"/>
                <w:color w:val="000000"/>
                <w:sz w:val="20"/>
                <w:szCs w:val="20"/>
              </w:rPr>
              <w:t> </w:t>
            </w:r>
          </w:p>
        </w:tc>
      </w:tr>
      <w:tr w:rsidR="00A53286" w:rsidRPr="00A53286" w14:paraId="53B353E6" w14:textId="77777777" w:rsidTr="002D72ED">
        <w:trPr>
          <w:trHeight w:val="510"/>
        </w:trPr>
        <w:tc>
          <w:tcPr>
            <w:tcW w:w="740" w:type="dxa"/>
            <w:tcBorders>
              <w:top w:val="nil"/>
              <w:left w:val="single" w:sz="4" w:space="0" w:color="auto"/>
              <w:bottom w:val="single" w:sz="4" w:space="0" w:color="auto"/>
              <w:right w:val="nil"/>
            </w:tcBorders>
            <w:shd w:val="clear" w:color="auto" w:fill="auto"/>
            <w:noWrap/>
            <w:vAlign w:val="center"/>
            <w:hideMark/>
          </w:tcPr>
          <w:p w14:paraId="4E5C956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5.1.</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50DC2625"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xuống trung bình</w:t>
            </w:r>
          </w:p>
        </w:tc>
        <w:tc>
          <w:tcPr>
            <w:tcW w:w="988" w:type="dxa"/>
            <w:tcBorders>
              <w:top w:val="nil"/>
              <w:left w:val="nil"/>
              <w:bottom w:val="single" w:sz="4" w:space="0" w:color="auto"/>
              <w:right w:val="nil"/>
            </w:tcBorders>
            <w:shd w:val="clear" w:color="auto" w:fill="auto"/>
            <w:noWrap/>
            <w:vAlign w:val="center"/>
            <w:hideMark/>
          </w:tcPr>
          <w:p w14:paraId="28B04D3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  ≥ 1 Mbit/s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8EB61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8,17 Mbit/s</w:t>
            </w:r>
          </w:p>
        </w:tc>
        <w:tc>
          <w:tcPr>
            <w:tcW w:w="1134" w:type="dxa"/>
            <w:tcBorders>
              <w:top w:val="nil"/>
              <w:left w:val="nil"/>
              <w:bottom w:val="single" w:sz="4" w:space="0" w:color="auto"/>
              <w:right w:val="single" w:sz="4" w:space="0" w:color="auto"/>
            </w:tcBorders>
            <w:shd w:val="clear" w:color="auto" w:fill="auto"/>
            <w:vAlign w:val="center"/>
          </w:tcPr>
          <w:p w14:paraId="13EC169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6,82 Mbit/s</w:t>
            </w:r>
          </w:p>
        </w:tc>
        <w:tc>
          <w:tcPr>
            <w:tcW w:w="1134" w:type="dxa"/>
            <w:tcBorders>
              <w:top w:val="nil"/>
              <w:left w:val="nil"/>
              <w:bottom w:val="single" w:sz="4" w:space="0" w:color="auto"/>
              <w:right w:val="single" w:sz="4" w:space="0" w:color="auto"/>
            </w:tcBorders>
            <w:shd w:val="clear" w:color="auto" w:fill="auto"/>
            <w:vAlign w:val="center"/>
          </w:tcPr>
          <w:p w14:paraId="632AE22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8,99 Mbit/s</w:t>
            </w:r>
          </w:p>
        </w:tc>
        <w:tc>
          <w:tcPr>
            <w:tcW w:w="992" w:type="dxa"/>
            <w:tcBorders>
              <w:top w:val="nil"/>
              <w:left w:val="nil"/>
              <w:bottom w:val="single" w:sz="4" w:space="0" w:color="auto"/>
              <w:right w:val="single" w:sz="4" w:space="0" w:color="auto"/>
            </w:tcBorders>
            <w:shd w:val="clear" w:color="auto" w:fill="auto"/>
            <w:vAlign w:val="center"/>
            <w:hideMark/>
          </w:tcPr>
          <w:p w14:paraId="7F333A2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12,49 Mbit/s</w:t>
            </w:r>
          </w:p>
        </w:tc>
        <w:tc>
          <w:tcPr>
            <w:tcW w:w="992" w:type="dxa"/>
            <w:tcBorders>
              <w:top w:val="nil"/>
              <w:left w:val="nil"/>
              <w:bottom w:val="single" w:sz="4" w:space="0" w:color="auto"/>
              <w:right w:val="single" w:sz="4" w:space="0" w:color="auto"/>
            </w:tcBorders>
            <w:shd w:val="clear" w:color="auto" w:fill="auto"/>
            <w:vAlign w:val="center"/>
            <w:hideMark/>
          </w:tcPr>
          <w:p w14:paraId="6B4ABC4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8,56 Mbit/s</w:t>
            </w:r>
          </w:p>
        </w:tc>
        <w:tc>
          <w:tcPr>
            <w:tcW w:w="992" w:type="dxa"/>
            <w:tcBorders>
              <w:top w:val="nil"/>
              <w:left w:val="nil"/>
              <w:bottom w:val="single" w:sz="4" w:space="0" w:color="auto"/>
              <w:right w:val="single" w:sz="4" w:space="0" w:color="auto"/>
            </w:tcBorders>
            <w:shd w:val="clear" w:color="auto" w:fill="auto"/>
            <w:vAlign w:val="center"/>
            <w:hideMark/>
          </w:tcPr>
          <w:p w14:paraId="2D263FB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11,04 Mbit/s</w:t>
            </w:r>
          </w:p>
        </w:tc>
        <w:tc>
          <w:tcPr>
            <w:tcW w:w="2127" w:type="dxa"/>
            <w:tcBorders>
              <w:top w:val="nil"/>
              <w:left w:val="nil"/>
              <w:bottom w:val="single" w:sz="4" w:space="0" w:color="auto"/>
              <w:right w:val="single" w:sz="4" w:space="0" w:color="auto"/>
            </w:tcBorders>
            <w:shd w:val="clear" w:color="auto" w:fill="auto"/>
            <w:vAlign w:val="center"/>
            <w:hideMark/>
          </w:tcPr>
          <w:p w14:paraId="2F6751C8"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xuống trung bình</w:t>
            </w:r>
          </w:p>
        </w:tc>
        <w:tc>
          <w:tcPr>
            <w:tcW w:w="939" w:type="dxa"/>
            <w:tcBorders>
              <w:top w:val="nil"/>
              <w:left w:val="nil"/>
              <w:bottom w:val="single" w:sz="4" w:space="0" w:color="auto"/>
              <w:right w:val="single" w:sz="4" w:space="0" w:color="auto"/>
            </w:tcBorders>
            <w:shd w:val="clear" w:color="auto" w:fill="auto"/>
            <w:noWrap/>
            <w:vAlign w:val="center"/>
            <w:hideMark/>
          </w:tcPr>
          <w:p w14:paraId="29B93AA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  </w:t>
            </w: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 xml:space="preserve"> V</w:t>
            </w:r>
            <w:r w:rsidRPr="00A53286">
              <w:rPr>
                <w:rFonts w:eastAsia="Times New Roman" w:cs="Times New Roman"/>
                <w:color w:val="000000"/>
                <w:sz w:val="20"/>
                <w:szCs w:val="20"/>
                <w:vertAlign w:val="subscript"/>
              </w:rPr>
              <w:t>d</w:t>
            </w:r>
          </w:p>
        </w:tc>
        <w:tc>
          <w:tcPr>
            <w:tcW w:w="1045" w:type="dxa"/>
            <w:tcBorders>
              <w:top w:val="nil"/>
              <w:left w:val="nil"/>
              <w:bottom w:val="single" w:sz="4" w:space="0" w:color="auto"/>
              <w:right w:val="single" w:sz="4" w:space="0" w:color="auto"/>
            </w:tcBorders>
            <w:shd w:val="clear" w:color="auto" w:fill="auto"/>
            <w:vAlign w:val="center"/>
            <w:hideMark/>
          </w:tcPr>
          <w:p w14:paraId="420AE53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7,94 Mbit/s</w:t>
            </w:r>
          </w:p>
        </w:tc>
        <w:tc>
          <w:tcPr>
            <w:tcW w:w="992" w:type="dxa"/>
            <w:tcBorders>
              <w:top w:val="nil"/>
              <w:left w:val="nil"/>
              <w:bottom w:val="single" w:sz="4" w:space="0" w:color="auto"/>
              <w:right w:val="single" w:sz="4" w:space="0" w:color="auto"/>
            </w:tcBorders>
            <w:shd w:val="clear" w:color="auto" w:fill="auto"/>
            <w:noWrap/>
            <w:vAlign w:val="bottom"/>
            <w:hideMark/>
          </w:tcPr>
          <w:p w14:paraId="370847B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15,57 Mbit/s</w:t>
            </w:r>
          </w:p>
        </w:tc>
      </w:tr>
      <w:tr w:rsidR="00A53286" w:rsidRPr="00A53286" w14:paraId="6EBE2ADB" w14:textId="77777777" w:rsidTr="002D72ED">
        <w:trPr>
          <w:trHeight w:val="300"/>
        </w:trPr>
        <w:tc>
          <w:tcPr>
            <w:tcW w:w="740" w:type="dxa"/>
            <w:tcBorders>
              <w:top w:val="nil"/>
              <w:left w:val="single" w:sz="4" w:space="0" w:color="auto"/>
              <w:bottom w:val="single" w:sz="4" w:space="0" w:color="auto"/>
              <w:right w:val="nil"/>
            </w:tcBorders>
            <w:shd w:val="clear" w:color="auto" w:fill="auto"/>
            <w:noWrap/>
            <w:vAlign w:val="center"/>
            <w:hideMark/>
          </w:tcPr>
          <w:p w14:paraId="21A68F6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5.2.</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0DD804AA"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 xml:space="preserve">Tốc độ tải lên trung bình </w:t>
            </w:r>
          </w:p>
        </w:tc>
        <w:tc>
          <w:tcPr>
            <w:tcW w:w="988" w:type="dxa"/>
            <w:tcBorders>
              <w:top w:val="nil"/>
              <w:left w:val="nil"/>
              <w:bottom w:val="single" w:sz="4" w:space="0" w:color="auto"/>
              <w:right w:val="nil"/>
            </w:tcBorders>
            <w:shd w:val="clear" w:color="auto" w:fill="auto"/>
            <w:noWrap/>
            <w:vAlign w:val="center"/>
            <w:hideMark/>
          </w:tcPr>
          <w:p w14:paraId="3337A19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256 kbit/s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3FABD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1,50 Mbit/s</w:t>
            </w:r>
          </w:p>
        </w:tc>
        <w:tc>
          <w:tcPr>
            <w:tcW w:w="1134" w:type="dxa"/>
            <w:tcBorders>
              <w:top w:val="nil"/>
              <w:left w:val="nil"/>
              <w:bottom w:val="single" w:sz="4" w:space="0" w:color="auto"/>
              <w:right w:val="single" w:sz="4" w:space="0" w:color="auto"/>
            </w:tcBorders>
            <w:shd w:val="clear" w:color="auto" w:fill="auto"/>
            <w:vAlign w:val="center"/>
          </w:tcPr>
          <w:p w14:paraId="3DAF827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2,45 Mbit/s</w:t>
            </w:r>
          </w:p>
        </w:tc>
        <w:tc>
          <w:tcPr>
            <w:tcW w:w="1134" w:type="dxa"/>
            <w:tcBorders>
              <w:top w:val="nil"/>
              <w:left w:val="nil"/>
              <w:bottom w:val="single" w:sz="4" w:space="0" w:color="auto"/>
              <w:right w:val="single" w:sz="4" w:space="0" w:color="auto"/>
            </w:tcBorders>
            <w:shd w:val="clear" w:color="auto" w:fill="auto"/>
            <w:vAlign w:val="center"/>
          </w:tcPr>
          <w:p w14:paraId="112BD2F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2,45 Mbit/s</w:t>
            </w:r>
          </w:p>
        </w:tc>
        <w:tc>
          <w:tcPr>
            <w:tcW w:w="992" w:type="dxa"/>
            <w:tcBorders>
              <w:top w:val="nil"/>
              <w:left w:val="nil"/>
              <w:bottom w:val="single" w:sz="4" w:space="0" w:color="auto"/>
              <w:right w:val="single" w:sz="4" w:space="0" w:color="auto"/>
            </w:tcBorders>
            <w:shd w:val="clear" w:color="auto" w:fill="auto"/>
            <w:vAlign w:val="center"/>
            <w:hideMark/>
          </w:tcPr>
          <w:p w14:paraId="5948094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3,21 Mbit/s</w:t>
            </w:r>
          </w:p>
        </w:tc>
        <w:tc>
          <w:tcPr>
            <w:tcW w:w="992" w:type="dxa"/>
            <w:tcBorders>
              <w:top w:val="nil"/>
              <w:left w:val="nil"/>
              <w:bottom w:val="single" w:sz="4" w:space="0" w:color="auto"/>
              <w:right w:val="single" w:sz="4" w:space="0" w:color="auto"/>
            </w:tcBorders>
            <w:shd w:val="clear" w:color="auto" w:fill="auto"/>
            <w:vAlign w:val="center"/>
            <w:hideMark/>
          </w:tcPr>
          <w:p w14:paraId="3B986BD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2,79 Mbit/s</w:t>
            </w:r>
          </w:p>
        </w:tc>
        <w:tc>
          <w:tcPr>
            <w:tcW w:w="992" w:type="dxa"/>
            <w:tcBorders>
              <w:top w:val="nil"/>
              <w:left w:val="nil"/>
              <w:bottom w:val="single" w:sz="4" w:space="0" w:color="auto"/>
              <w:right w:val="single" w:sz="4" w:space="0" w:color="auto"/>
            </w:tcBorders>
            <w:shd w:val="clear" w:color="auto" w:fill="auto"/>
            <w:vAlign w:val="center"/>
            <w:hideMark/>
          </w:tcPr>
          <w:p w14:paraId="616EE84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3,08 Mbit/s</w:t>
            </w:r>
          </w:p>
        </w:tc>
        <w:tc>
          <w:tcPr>
            <w:tcW w:w="2127" w:type="dxa"/>
            <w:tcBorders>
              <w:top w:val="nil"/>
              <w:left w:val="nil"/>
              <w:bottom w:val="single" w:sz="4" w:space="0" w:color="auto"/>
              <w:right w:val="single" w:sz="4" w:space="0" w:color="auto"/>
            </w:tcBorders>
            <w:shd w:val="clear" w:color="auto" w:fill="auto"/>
            <w:vAlign w:val="center"/>
            <w:hideMark/>
          </w:tcPr>
          <w:p w14:paraId="76D1FAAE"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 xml:space="preserve">Tốc độ tải lên trung bình </w:t>
            </w:r>
          </w:p>
        </w:tc>
        <w:tc>
          <w:tcPr>
            <w:tcW w:w="939" w:type="dxa"/>
            <w:tcBorders>
              <w:top w:val="nil"/>
              <w:left w:val="nil"/>
              <w:bottom w:val="single" w:sz="4" w:space="0" w:color="auto"/>
              <w:right w:val="single" w:sz="4" w:space="0" w:color="auto"/>
            </w:tcBorders>
            <w:shd w:val="clear" w:color="auto" w:fill="auto"/>
            <w:noWrap/>
            <w:vAlign w:val="center"/>
            <w:hideMark/>
          </w:tcPr>
          <w:p w14:paraId="708ACDF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  </w:t>
            </w: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 xml:space="preserve"> V</w:t>
            </w:r>
            <w:r w:rsidRPr="00A53286">
              <w:rPr>
                <w:rFonts w:eastAsia="Times New Roman" w:cs="Times New Roman"/>
                <w:color w:val="000000"/>
                <w:sz w:val="20"/>
                <w:szCs w:val="20"/>
                <w:vertAlign w:val="subscript"/>
              </w:rPr>
              <w:t>u</w:t>
            </w:r>
          </w:p>
        </w:tc>
        <w:tc>
          <w:tcPr>
            <w:tcW w:w="1045" w:type="dxa"/>
            <w:tcBorders>
              <w:top w:val="nil"/>
              <w:left w:val="nil"/>
              <w:bottom w:val="single" w:sz="4" w:space="0" w:color="auto"/>
              <w:right w:val="single" w:sz="4" w:space="0" w:color="auto"/>
            </w:tcBorders>
            <w:shd w:val="clear" w:color="auto" w:fill="auto"/>
            <w:vAlign w:val="center"/>
            <w:hideMark/>
          </w:tcPr>
          <w:p w14:paraId="180C2DD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2,21 Mbit/s</w:t>
            </w:r>
          </w:p>
        </w:tc>
        <w:tc>
          <w:tcPr>
            <w:tcW w:w="992" w:type="dxa"/>
            <w:tcBorders>
              <w:top w:val="nil"/>
              <w:left w:val="nil"/>
              <w:bottom w:val="single" w:sz="4" w:space="0" w:color="auto"/>
              <w:right w:val="single" w:sz="4" w:space="0" w:color="auto"/>
            </w:tcBorders>
            <w:shd w:val="clear" w:color="auto" w:fill="auto"/>
            <w:vAlign w:val="center"/>
            <w:hideMark/>
          </w:tcPr>
          <w:p w14:paraId="2646372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lang w:eastAsia="x-none"/>
              </w:rPr>
              <w:t>2,61 Mbit/s</w:t>
            </w:r>
          </w:p>
        </w:tc>
      </w:tr>
      <w:tr w:rsidR="00A53286" w:rsidRPr="00A53286" w14:paraId="22FC4E39" w14:textId="77777777" w:rsidTr="002D72ED">
        <w:trPr>
          <w:trHeight w:val="1305"/>
        </w:trPr>
        <w:tc>
          <w:tcPr>
            <w:tcW w:w="740" w:type="dxa"/>
            <w:tcBorders>
              <w:top w:val="nil"/>
              <w:left w:val="single" w:sz="4" w:space="0" w:color="auto"/>
              <w:bottom w:val="single" w:sz="4" w:space="0" w:color="auto"/>
              <w:right w:val="nil"/>
            </w:tcBorders>
            <w:shd w:val="clear" w:color="auto" w:fill="auto"/>
            <w:noWrap/>
            <w:vAlign w:val="center"/>
            <w:hideMark/>
          </w:tcPr>
          <w:p w14:paraId="107EF80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5.3.</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71FE616F"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 số mẫu có tốc độ tải xuống lớn hơn hoặc bằng 1 Mbit/s  trong vùng lõi</w:t>
            </w:r>
          </w:p>
        </w:tc>
        <w:tc>
          <w:tcPr>
            <w:tcW w:w="988" w:type="dxa"/>
            <w:tcBorders>
              <w:top w:val="nil"/>
              <w:left w:val="nil"/>
              <w:bottom w:val="single" w:sz="4" w:space="0" w:color="auto"/>
              <w:right w:val="nil"/>
            </w:tcBorders>
            <w:shd w:val="clear" w:color="auto" w:fill="auto"/>
            <w:noWrap/>
            <w:vAlign w:val="center"/>
            <w:hideMark/>
          </w:tcPr>
          <w:p w14:paraId="46ECDC4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95%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7CC754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99,22%</w:t>
            </w:r>
          </w:p>
        </w:tc>
        <w:tc>
          <w:tcPr>
            <w:tcW w:w="1134" w:type="dxa"/>
            <w:tcBorders>
              <w:top w:val="nil"/>
              <w:left w:val="nil"/>
              <w:bottom w:val="single" w:sz="4" w:space="0" w:color="auto"/>
              <w:right w:val="single" w:sz="4" w:space="0" w:color="auto"/>
            </w:tcBorders>
            <w:shd w:val="clear" w:color="auto" w:fill="auto"/>
            <w:vAlign w:val="center"/>
            <w:hideMark/>
          </w:tcPr>
          <w:p w14:paraId="49BBEF9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98,05%</w:t>
            </w:r>
          </w:p>
        </w:tc>
        <w:tc>
          <w:tcPr>
            <w:tcW w:w="1134" w:type="dxa"/>
            <w:tcBorders>
              <w:top w:val="nil"/>
              <w:left w:val="nil"/>
              <w:bottom w:val="single" w:sz="4" w:space="0" w:color="auto"/>
              <w:right w:val="single" w:sz="4" w:space="0" w:color="auto"/>
            </w:tcBorders>
            <w:shd w:val="clear" w:color="auto" w:fill="auto"/>
            <w:vAlign w:val="center"/>
            <w:hideMark/>
          </w:tcPr>
          <w:p w14:paraId="49E2988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97,98%</w:t>
            </w:r>
          </w:p>
        </w:tc>
        <w:tc>
          <w:tcPr>
            <w:tcW w:w="992" w:type="dxa"/>
            <w:tcBorders>
              <w:top w:val="nil"/>
              <w:left w:val="nil"/>
              <w:bottom w:val="single" w:sz="4" w:space="0" w:color="auto"/>
              <w:right w:val="single" w:sz="4" w:space="0" w:color="auto"/>
            </w:tcBorders>
            <w:shd w:val="clear" w:color="auto" w:fill="auto"/>
            <w:vAlign w:val="center"/>
            <w:hideMark/>
          </w:tcPr>
          <w:p w14:paraId="1501F00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99,20%</w:t>
            </w:r>
          </w:p>
        </w:tc>
        <w:tc>
          <w:tcPr>
            <w:tcW w:w="992" w:type="dxa"/>
            <w:tcBorders>
              <w:top w:val="nil"/>
              <w:left w:val="nil"/>
              <w:bottom w:val="single" w:sz="4" w:space="0" w:color="auto"/>
              <w:right w:val="single" w:sz="4" w:space="0" w:color="auto"/>
            </w:tcBorders>
            <w:shd w:val="clear" w:color="auto" w:fill="auto"/>
            <w:vAlign w:val="center"/>
            <w:hideMark/>
          </w:tcPr>
          <w:p w14:paraId="0662CC0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99,66%</w:t>
            </w:r>
          </w:p>
        </w:tc>
        <w:tc>
          <w:tcPr>
            <w:tcW w:w="992" w:type="dxa"/>
            <w:tcBorders>
              <w:top w:val="nil"/>
              <w:left w:val="nil"/>
              <w:bottom w:val="single" w:sz="4" w:space="0" w:color="auto"/>
              <w:right w:val="single" w:sz="4" w:space="0" w:color="auto"/>
            </w:tcBorders>
            <w:shd w:val="clear" w:color="auto" w:fill="auto"/>
            <w:vAlign w:val="center"/>
            <w:hideMark/>
          </w:tcPr>
          <w:p w14:paraId="173945C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99,75%</w:t>
            </w:r>
          </w:p>
        </w:tc>
        <w:tc>
          <w:tcPr>
            <w:tcW w:w="2127" w:type="dxa"/>
            <w:tcBorders>
              <w:top w:val="nil"/>
              <w:left w:val="nil"/>
              <w:bottom w:val="single" w:sz="4" w:space="0" w:color="auto"/>
              <w:right w:val="single" w:sz="4" w:space="0" w:color="auto"/>
            </w:tcBorders>
            <w:shd w:val="clear" w:color="auto" w:fill="auto"/>
            <w:vAlign w:val="center"/>
            <w:hideMark/>
          </w:tcPr>
          <w:p w14:paraId="0B3720CA"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bCs/>
                <w:color w:val="000000"/>
                <w:sz w:val="20"/>
                <w:szCs w:val="20"/>
              </w:rPr>
              <w:t>Tỷ lệ (%) số mẫu có tốc độ tải xuống lớn hơn hoặc bằng V</w:t>
            </w:r>
            <w:r w:rsidRPr="00A53286">
              <w:rPr>
                <w:rFonts w:eastAsia="Times New Roman" w:cs="Times New Roman"/>
                <w:color w:val="000000"/>
                <w:sz w:val="20"/>
                <w:szCs w:val="20"/>
                <w:vertAlign w:val="subscript"/>
              </w:rPr>
              <w:t>dmin</w:t>
            </w:r>
            <w:r w:rsidRPr="00A53286">
              <w:rPr>
                <w:rFonts w:eastAsia="Times New Roman" w:cs="Times New Roman"/>
                <w:color w:val="000000"/>
                <w:sz w:val="20"/>
                <w:szCs w:val="20"/>
              </w:rPr>
              <w:t xml:space="preserve"> trong vùng cung cấp dịch vụ WCDMA </w:t>
            </w:r>
          </w:p>
        </w:tc>
        <w:tc>
          <w:tcPr>
            <w:tcW w:w="939" w:type="dxa"/>
            <w:tcBorders>
              <w:top w:val="nil"/>
              <w:left w:val="nil"/>
              <w:bottom w:val="single" w:sz="4" w:space="0" w:color="auto"/>
              <w:right w:val="single" w:sz="4" w:space="0" w:color="auto"/>
            </w:tcBorders>
            <w:shd w:val="clear" w:color="auto" w:fill="auto"/>
            <w:noWrap/>
            <w:vAlign w:val="center"/>
            <w:hideMark/>
          </w:tcPr>
          <w:p w14:paraId="5CF1A705"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B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9"/>
            </w:r>
            <w:r w:rsidRPr="00A53286">
              <w:rPr>
                <w:rFonts w:eastAsia="Times New Roman" w:cs="Times New Roman"/>
                <w:color w:val="000000"/>
                <w:sz w:val="20"/>
                <w:szCs w:val="20"/>
              </w:rPr>
              <w:sym w:font="Symbol" w:char="F035"/>
            </w:r>
            <w:r w:rsidRPr="00A53286">
              <w:rPr>
                <w:rFonts w:ascii="Symbol" w:eastAsia="Times New Roman" w:hAnsi="Symbol" w:cs="Calibri"/>
                <w:color w:val="000000"/>
                <w:sz w:val="20"/>
                <w:szCs w:val="20"/>
              </w:rPr>
              <w:sym w:font="Symbol" w:char="F025"/>
            </w:r>
          </w:p>
        </w:tc>
        <w:tc>
          <w:tcPr>
            <w:tcW w:w="1045" w:type="dxa"/>
            <w:tcBorders>
              <w:top w:val="nil"/>
              <w:left w:val="nil"/>
              <w:bottom w:val="single" w:sz="4" w:space="0" w:color="auto"/>
              <w:right w:val="single" w:sz="4" w:space="0" w:color="auto"/>
            </w:tcBorders>
            <w:shd w:val="clear" w:color="auto" w:fill="auto"/>
            <w:vAlign w:val="center"/>
            <w:hideMark/>
          </w:tcPr>
          <w:p w14:paraId="3DA1492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98,15%</w:t>
            </w:r>
          </w:p>
        </w:tc>
        <w:tc>
          <w:tcPr>
            <w:tcW w:w="992" w:type="dxa"/>
            <w:tcBorders>
              <w:top w:val="nil"/>
              <w:left w:val="nil"/>
              <w:bottom w:val="single" w:sz="4" w:space="0" w:color="auto"/>
              <w:right w:val="single" w:sz="4" w:space="0" w:color="auto"/>
            </w:tcBorders>
            <w:shd w:val="clear" w:color="auto" w:fill="auto"/>
            <w:vAlign w:val="center"/>
            <w:hideMark/>
          </w:tcPr>
          <w:p w14:paraId="6F802AF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lang w:eastAsia="x-none"/>
              </w:rPr>
              <w:t>100%</w:t>
            </w:r>
          </w:p>
        </w:tc>
      </w:tr>
    </w:tbl>
    <w:p w14:paraId="44519F1F" w14:textId="77777777" w:rsidR="00A53286" w:rsidRPr="00A53286" w:rsidRDefault="00A53286" w:rsidP="00A53286">
      <w:pPr>
        <w:spacing w:before="0" w:after="120" w:line="240" w:lineRule="auto"/>
        <w:rPr>
          <w:rFonts w:eastAsia="Times New Roman" w:cs="Times New Roman"/>
          <w:b/>
          <w:color w:val="000000"/>
          <w:szCs w:val="28"/>
        </w:rPr>
      </w:pPr>
    </w:p>
    <w:p w14:paraId="1FCC9620" w14:textId="77777777" w:rsidR="00A53286" w:rsidRPr="00A53286" w:rsidRDefault="00A53286" w:rsidP="00A53286">
      <w:pPr>
        <w:numPr>
          <w:ilvl w:val="0"/>
          <w:numId w:val="47"/>
        </w:numPr>
        <w:spacing w:before="0" w:after="120" w:line="240" w:lineRule="auto"/>
        <w:contextualSpacing/>
        <w:jc w:val="left"/>
        <w:rPr>
          <w:rFonts w:eastAsia="Times New Roman" w:cs="Times New Roman"/>
          <w:b/>
          <w:color w:val="000000"/>
          <w:szCs w:val="28"/>
        </w:rPr>
      </w:pPr>
      <w:r w:rsidRPr="00A53286">
        <w:rPr>
          <w:rFonts w:eastAsia="Times New Roman" w:cs="Times New Roman"/>
          <w:b/>
          <w:color w:val="000000"/>
          <w:szCs w:val="28"/>
        </w:rPr>
        <w:lastRenderedPageBreak/>
        <w:t>Dịch vụ truy nhập Internet 4G</w:t>
      </w:r>
    </w:p>
    <w:p w14:paraId="06A805F2" w14:textId="77777777" w:rsidR="00A53286" w:rsidRPr="00A53286" w:rsidRDefault="00A53286" w:rsidP="00A53286">
      <w:pPr>
        <w:spacing w:before="0" w:after="120" w:line="240" w:lineRule="auto"/>
        <w:rPr>
          <w:rFonts w:eastAsia="Times New Roman" w:cs="Times New Roman"/>
          <w:b/>
          <w:color w:val="000000"/>
          <w:szCs w:val="28"/>
        </w:rPr>
      </w:pPr>
    </w:p>
    <w:tbl>
      <w:tblPr>
        <w:tblW w:w="15168" w:type="dxa"/>
        <w:tblInd w:w="-5" w:type="dxa"/>
        <w:tblLook w:val="04A0" w:firstRow="1" w:lastRow="0" w:firstColumn="1" w:lastColumn="0" w:noHBand="0" w:noVBand="1"/>
      </w:tblPr>
      <w:tblGrid>
        <w:gridCol w:w="1200"/>
        <w:gridCol w:w="2628"/>
        <w:gridCol w:w="1417"/>
        <w:gridCol w:w="1276"/>
        <w:gridCol w:w="1276"/>
        <w:gridCol w:w="1417"/>
        <w:gridCol w:w="1276"/>
        <w:gridCol w:w="2268"/>
        <w:gridCol w:w="992"/>
        <w:gridCol w:w="1418"/>
      </w:tblGrid>
      <w:tr w:rsidR="00A53286" w:rsidRPr="00A53286" w14:paraId="2C6F5AA0" w14:textId="77777777" w:rsidTr="002D72ED">
        <w:trPr>
          <w:trHeight w:val="57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D0DB"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TT</w:t>
            </w:r>
          </w:p>
        </w:tc>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14763"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Chỉ tiêu chất lượng dịch vụ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C751D"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QCVN 81:2019/ BTTTT</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58C56"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2020</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59EED"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2021</w:t>
            </w:r>
          </w:p>
        </w:tc>
        <w:tc>
          <w:tcPr>
            <w:tcW w:w="226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53EC237"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Chỉ tiêu chất lượng dịch vụ</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14:paraId="13AD82D6" w14:textId="77777777" w:rsidR="00A53286" w:rsidRPr="00A53286" w:rsidRDefault="00A53286" w:rsidP="00A53286">
            <w:pPr>
              <w:spacing w:before="0" w:line="240" w:lineRule="auto"/>
              <w:jc w:val="center"/>
              <w:rPr>
                <w:rFonts w:eastAsia="Times New Roman" w:cs="Times New Roman"/>
                <w:b/>
                <w:bCs/>
                <w:color w:val="000000"/>
                <w:sz w:val="20"/>
                <w:szCs w:val="20"/>
              </w:rPr>
            </w:pPr>
            <w:r w:rsidRPr="00A53286">
              <w:rPr>
                <w:rFonts w:eastAsia="Times New Roman" w:cs="Times New Roman"/>
                <w:b/>
                <w:bCs/>
                <w:color w:val="000000"/>
                <w:sz w:val="20"/>
                <w:szCs w:val="20"/>
              </w:rPr>
              <w:t>QCVN 81:2014/ BTTTT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8110D5" w14:textId="77777777" w:rsidR="00A53286" w:rsidRPr="00A53286" w:rsidRDefault="00A53286" w:rsidP="00A53286">
            <w:pPr>
              <w:spacing w:before="0" w:line="240" w:lineRule="auto"/>
              <w:jc w:val="center"/>
              <w:rPr>
                <w:rFonts w:eastAsia="Times New Roman" w:cs="Times New Roman"/>
                <w:b/>
                <w:color w:val="000000"/>
                <w:sz w:val="20"/>
                <w:szCs w:val="20"/>
              </w:rPr>
            </w:pPr>
            <w:r w:rsidRPr="00A53286">
              <w:rPr>
                <w:rFonts w:eastAsia="Times New Roman" w:cs="Times New Roman"/>
                <w:b/>
                <w:color w:val="000000"/>
                <w:sz w:val="20"/>
                <w:szCs w:val="20"/>
              </w:rPr>
              <w:t>2019</w:t>
            </w:r>
          </w:p>
        </w:tc>
      </w:tr>
      <w:tr w:rsidR="00A53286" w:rsidRPr="00A53286" w14:paraId="66FD34A4" w14:textId="77777777" w:rsidTr="002D72ED">
        <w:trPr>
          <w:trHeight w:val="57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46F47C27" w14:textId="77777777" w:rsidR="00A53286" w:rsidRPr="00A53286" w:rsidRDefault="00A53286" w:rsidP="00A53286">
            <w:pPr>
              <w:spacing w:before="0" w:line="240" w:lineRule="auto"/>
              <w:jc w:val="left"/>
              <w:rPr>
                <w:rFonts w:eastAsia="Times New Roman" w:cs="Times New Roman"/>
                <w:color w:val="000000"/>
                <w:sz w:val="20"/>
                <w:szCs w:val="20"/>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14:paraId="2C4BAE59" w14:textId="77777777" w:rsidR="00A53286" w:rsidRPr="00A53286" w:rsidRDefault="00A53286" w:rsidP="00A53286">
            <w:pPr>
              <w:spacing w:before="0" w:line="240" w:lineRule="auto"/>
              <w:jc w:val="left"/>
              <w:rPr>
                <w:rFonts w:eastAsia="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6C5F6D" w14:textId="77777777" w:rsidR="00A53286" w:rsidRPr="00A53286" w:rsidRDefault="00A53286" w:rsidP="00A53286">
            <w:pPr>
              <w:spacing w:before="0" w:line="240" w:lineRule="auto"/>
              <w:jc w:val="left"/>
              <w:rPr>
                <w:rFonts w:eastAsia="Times New Roman" w:cs="Times New Roman"/>
                <w:color w:val="000000"/>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4E95C34C" w14:textId="77777777" w:rsidR="00A53286" w:rsidRPr="00A53286" w:rsidRDefault="00A53286" w:rsidP="00A53286">
            <w:pPr>
              <w:spacing w:before="0" w:line="240" w:lineRule="auto"/>
              <w:jc w:val="left"/>
              <w:rPr>
                <w:rFonts w:eastAsia="Times New Roman" w:cs="Times New Roman"/>
                <w:color w:val="000000"/>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62720742" w14:textId="77777777" w:rsidR="00A53286" w:rsidRPr="00A53286" w:rsidRDefault="00A53286" w:rsidP="00A53286">
            <w:pPr>
              <w:spacing w:before="0" w:line="240" w:lineRule="auto"/>
              <w:jc w:val="left"/>
              <w:rPr>
                <w:rFonts w:eastAsia="Times New Roman" w:cs="Times New Roman"/>
                <w:color w:val="000000"/>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14:paraId="4B8D6836" w14:textId="77777777" w:rsidR="00A53286" w:rsidRPr="00A53286" w:rsidRDefault="00A53286" w:rsidP="00A53286">
            <w:pPr>
              <w:spacing w:before="0" w:line="240" w:lineRule="auto"/>
              <w:jc w:val="left"/>
              <w:rPr>
                <w:rFonts w:eastAsia="Times New Roman" w:cs="Times New Roman"/>
                <w:b/>
                <w:bCs/>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14:paraId="0AE3B56A" w14:textId="77777777" w:rsidR="00A53286" w:rsidRPr="00A53286" w:rsidRDefault="00A53286" w:rsidP="00A53286">
            <w:pPr>
              <w:spacing w:before="0" w:line="240" w:lineRule="auto"/>
              <w:jc w:val="left"/>
              <w:rPr>
                <w:rFonts w:eastAsia="Times New Roman" w:cs="Times New Roman"/>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CB35628" w14:textId="77777777" w:rsidR="00A53286" w:rsidRPr="00A53286" w:rsidRDefault="00A53286" w:rsidP="00A53286">
            <w:pPr>
              <w:spacing w:before="0" w:line="240" w:lineRule="auto"/>
              <w:jc w:val="left"/>
              <w:rPr>
                <w:rFonts w:eastAsia="Times New Roman" w:cs="Times New Roman"/>
                <w:color w:val="000000"/>
                <w:sz w:val="20"/>
                <w:szCs w:val="20"/>
              </w:rPr>
            </w:pPr>
          </w:p>
        </w:tc>
      </w:tr>
      <w:tr w:rsidR="00A53286" w:rsidRPr="00A53286" w14:paraId="4F0F4000" w14:textId="77777777" w:rsidTr="002D72ED">
        <w:trPr>
          <w:trHeight w:val="51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AD957F0" w14:textId="77777777" w:rsidR="00A53286" w:rsidRPr="00A53286" w:rsidRDefault="00A53286" w:rsidP="00A53286">
            <w:pPr>
              <w:spacing w:before="0" w:line="240" w:lineRule="auto"/>
              <w:jc w:val="left"/>
              <w:rPr>
                <w:rFonts w:eastAsia="Times New Roman" w:cs="Times New Roman"/>
                <w:color w:val="000000"/>
                <w:sz w:val="20"/>
                <w:szCs w:val="20"/>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14:paraId="1F0F5C4B" w14:textId="77777777" w:rsidR="00A53286" w:rsidRPr="00A53286" w:rsidRDefault="00A53286" w:rsidP="00A53286">
            <w:pPr>
              <w:spacing w:before="0" w:line="240" w:lineRule="auto"/>
              <w:jc w:val="left"/>
              <w:rPr>
                <w:rFonts w:eastAsia="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B547560" w14:textId="77777777" w:rsidR="00A53286" w:rsidRPr="00A53286" w:rsidRDefault="00A53286" w:rsidP="00A53286">
            <w:pPr>
              <w:spacing w:before="0" w:line="240" w:lineRule="auto"/>
              <w:jc w:val="left"/>
              <w:rPr>
                <w:rFonts w:eastAsia="Times New Roman" w:cs="Times New Roman"/>
                <w:color w:val="000000"/>
                <w:sz w:val="20"/>
                <w:szCs w:val="20"/>
              </w:rPr>
            </w:pPr>
          </w:p>
        </w:tc>
        <w:tc>
          <w:tcPr>
            <w:tcW w:w="1276" w:type="dxa"/>
            <w:tcBorders>
              <w:top w:val="nil"/>
              <w:left w:val="nil"/>
              <w:bottom w:val="nil"/>
              <w:right w:val="single" w:sz="4" w:space="0" w:color="auto"/>
            </w:tcBorders>
            <w:shd w:val="clear" w:color="auto" w:fill="auto"/>
            <w:vAlign w:val="center"/>
            <w:hideMark/>
          </w:tcPr>
          <w:p w14:paraId="6227AC5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Hà Nội, Hải Phòng</w:t>
            </w:r>
          </w:p>
        </w:tc>
        <w:tc>
          <w:tcPr>
            <w:tcW w:w="1276" w:type="dxa"/>
            <w:tcBorders>
              <w:top w:val="nil"/>
              <w:left w:val="nil"/>
              <w:bottom w:val="nil"/>
              <w:right w:val="single" w:sz="4" w:space="0" w:color="auto"/>
            </w:tcBorders>
            <w:shd w:val="clear" w:color="auto" w:fill="auto"/>
            <w:vAlign w:val="center"/>
            <w:hideMark/>
          </w:tcPr>
          <w:p w14:paraId="270B052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Hưng Yên, Hải Dương</w:t>
            </w:r>
          </w:p>
        </w:tc>
        <w:tc>
          <w:tcPr>
            <w:tcW w:w="1417" w:type="dxa"/>
            <w:tcBorders>
              <w:top w:val="nil"/>
              <w:left w:val="nil"/>
              <w:bottom w:val="nil"/>
              <w:right w:val="single" w:sz="4" w:space="0" w:color="auto"/>
            </w:tcBorders>
            <w:shd w:val="clear" w:color="auto" w:fill="auto"/>
            <w:vAlign w:val="center"/>
            <w:hideMark/>
          </w:tcPr>
          <w:p w14:paraId="6CD1A5E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Thái Nguyên</w:t>
            </w:r>
          </w:p>
        </w:tc>
        <w:tc>
          <w:tcPr>
            <w:tcW w:w="1276" w:type="dxa"/>
            <w:tcBorders>
              <w:top w:val="nil"/>
              <w:left w:val="nil"/>
              <w:bottom w:val="nil"/>
              <w:right w:val="single" w:sz="4" w:space="0" w:color="auto"/>
            </w:tcBorders>
            <w:shd w:val="clear" w:color="auto" w:fill="auto"/>
            <w:vAlign w:val="center"/>
            <w:hideMark/>
          </w:tcPr>
          <w:p w14:paraId="41D73922"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Bắc Giang</w:t>
            </w:r>
          </w:p>
        </w:tc>
        <w:tc>
          <w:tcPr>
            <w:tcW w:w="2268" w:type="dxa"/>
            <w:vMerge/>
            <w:tcBorders>
              <w:top w:val="single" w:sz="4" w:space="0" w:color="auto"/>
              <w:left w:val="single" w:sz="4" w:space="0" w:color="auto"/>
              <w:bottom w:val="nil"/>
              <w:right w:val="single" w:sz="4" w:space="0" w:color="auto"/>
            </w:tcBorders>
            <w:vAlign w:val="center"/>
            <w:hideMark/>
          </w:tcPr>
          <w:p w14:paraId="78B7A47D" w14:textId="77777777" w:rsidR="00A53286" w:rsidRPr="00A53286" w:rsidRDefault="00A53286" w:rsidP="00A53286">
            <w:pPr>
              <w:spacing w:before="0" w:line="240" w:lineRule="auto"/>
              <w:jc w:val="left"/>
              <w:rPr>
                <w:rFonts w:eastAsia="Times New Roman" w:cs="Times New Roman"/>
                <w:b/>
                <w:bCs/>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14:paraId="382E5921" w14:textId="77777777" w:rsidR="00A53286" w:rsidRPr="00A53286" w:rsidRDefault="00A53286" w:rsidP="00A53286">
            <w:pPr>
              <w:spacing w:before="0" w:line="240" w:lineRule="auto"/>
              <w:jc w:val="left"/>
              <w:rPr>
                <w:rFonts w:eastAsia="Times New Roman" w:cs="Times New Roman"/>
                <w:b/>
                <w:bCs/>
                <w:color w:val="000000"/>
                <w:sz w:val="20"/>
                <w:szCs w:val="20"/>
              </w:rPr>
            </w:pPr>
          </w:p>
        </w:tc>
        <w:tc>
          <w:tcPr>
            <w:tcW w:w="1418" w:type="dxa"/>
            <w:tcBorders>
              <w:top w:val="nil"/>
              <w:left w:val="nil"/>
              <w:bottom w:val="nil"/>
              <w:right w:val="single" w:sz="4" w:space="0" w:color="auto"/>
            </w:tcBorders>
            <w:shd w:val="clear" w:color="auto" w:fill="auto"/>
            <w:vAlign w:val="center"/>
            <w:hideMark/>
          </w:tcPr>
          <w:p w14:paraId="651E1B6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Hà Nội</w:t>
            </w:r>
          </w:p>
        </w:tc>
      </w:tr>
      <w:tr w:rsidR="00A53286" w:rsidRPr="00A53286" w14:paraId="0CD09A27" w14:textId="77777777" w:rsidTr="002D72E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170F3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w:t>
            </w:r>
          </w:p>
        </w:tc>
        <w:tc>
          <w:tcPr>
            <w:tcW w:w="2628" w:type="dxa"/>
            <w:tcBorders>
              <w:top w:val="single" w:sz="4" w:space="0" w:color="auto"/>
              <w:left w:val="nil"/>
              <w:bottom w:val="single" w:sz="4" w:space="0" w:color="auto"/>
              <w:right w:val="single" w:sz="4" w:space="0" w:color="auto"/>
            </w:tcBorders>
            <w:shd w:val="clear" w:color="auto" w:fill="auto"/>
            <w:noWrap/>
            <w:vAlign w:val="center"/>
            <w:hideMark/>
          </w:tcPr>
          <w:p w14:paraId="6AAEF124"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Độ sẵn sàng của mạng vô tuyến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65D535"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eastAsia="Times New Roman" w:cs="Times New Roman"/>
                <w:color w:val="000000"/>
                <w:sz w:val="20"/>
                <w:szCs w:val="20"/>
              </w:rPr>
              <w:t>≥ 95</w:t>
            </w:r>
            <w:r w:rsidRPr="00A53286">
              <w:rPr>
                <w:rFonts w:ascii="Symbol" w:eastAsia="Times New Roman" w:hAnsi="Symbol" w:cs="Calibri"/>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B13801"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99,99%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BE71D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99,84%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21A85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97,35%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43A84F"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98,23%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79CB9F7"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Độ sẵn sàng của mạng vô tuyến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96F558"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eastAsia="Times New Roman" w:cs="Times New Roman"/>
                <w:color w:val="000000"/>
                <w:sz w:val="20"/>
                <w:szCs w:val="20"/>
              </w:rPr>
              <w:t>≥ 95</w:t>
            </w:r>
            <w:r w:rsidRPr="00A53286">
              <w:rPr>
                <w:rFonts w:ascii="Symbol" w:eastAsia="Times New Roman" w:hAnsi="Symbol" w:cs="Calibri"/>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4F2F2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r>
      <w:tr w:rsidR="00A53286" w:rsidRPr="00A53286" w14:paraId="0292EB01" w14:textId="77777777" w:rsidTr="002D72ED">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9B6796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w:t>
            </w:r>
          </w:p>
        </w:tc>
        <w:tc>
          <w:tcPr>
            <w:tcW w:w="2628" w:type="dxa"/>
            <w:tcBorders>
              <w:top w:val="nil"/>
              <w:left w:val="nil"/>
              <w:bottom w:val="single" w:sz="4" w:space="0" w:color="auto"/>
              <w:right w:val="single" w:sz="4" w:space="0" w:color="auto"/>
            </w:tcBorders>
            <w:shd w:val="clear" w:color="auto" w:fill="auto"/>
            <w:noWrap/>
            <w:vAlign w:val="center"/>
            <w:hideMark/>
          </w:tcPr>
          <w:p w14:paraId="285B1BFD"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 nhập không thành công dịch vụ</w:t>
            </w:r>
          </w:p>
        </w:tc>
        <w:tc>
          <w:tcPr>
            <w:tcW w:w="1417" w:type="dxa"/>
            <w:tcBorders>
              <w:top w:val="nil"/>
              <w:left w:val="nil"/>
              <w:bottom w:val="single" w:sz="4" w:space="0" w:color="auto"/>
              <w:right w:val="single" w:sz="4" w:space="0" w:color="auto"/>
            </w:tcBorders>
            <w:shd w:val="clear" w:color="auto" w:fill="auto"/>
            <w:noWrap/>
            <w:vAlign w:val="center"/>
            <w:hideMark/>
          </w:tcPr>
          <w:p w14:paraId="4A4D70A8"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5</w:t>
            </w:r>
            <w:r w:rsidRPr="00A53286">
              <w:rPr>
                <w:rFonts w:ascii="Symbol" w:eastAsia="Times New Roman" w:hAnsi="Symbol" w:cs="Calibri"/>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7E7BC4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302E516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7BF48D1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6FD5948D"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center"/>
            <w:hideMark/>
          </w:tcPr>
          <w:p w14:paraId="6FB0E652"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 nhập thành công dịch vụ</w:t>
            </w:r>
          </w:p>
        </w:tc>
        <w:tc>
          <w:tcPr>
            <w:tcW w:w="992" w:type="dxa"/>
            <w:tcBorders>
              <w:top w:val="nil"/>
              <w:left w:val="nil"/>
              <w:bottom w:val="single" w:sz="4" w:space="0" w:color="auto"/>
              <w:right w:val="single" w:sz="4" w:space="0" w:color="auto"/>
            </w:tcBorders>
            <w:shd w:val="clear" w:color="auto" w:fill="auto"/>
            <w:noWrap/>
            <w:vAlign w:val="center"/>
            <w:hideMark/>
          </w:tcPr>
          <w:p w14:paraId="7080D6CA"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B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9"/>
            </w:r>
            <w:r w:rsidRPr="00A53286">
              <w:rPr>
                <w:rFonts w:eastAsia="Times New Roman" w:cs="Times New Roman"/>
                <w:color w:val="000000"/>
                <w:sz w:val="20"/>
                <w:szCs w:val="20"/>
              </w:rPr>
              <w:sym w:font="Symbol" w:char="F030"/>
            </w:r>
            <w:r w:rsidRPr="00A53286">
              <w:rPr>
                <w:rFonts w:ascii="Symbol" w:eastAsia="Times New Roman" w:hAnsi="Symbol" w:cs="Calibri"/>
                <w:color w:val="000000"/>
                <w:sz w:val="20"/>
                <w:szCs w:val="20"/>
              </w:rPr>
              <w:sym w:font="Symbol" w:char="F025"/>
            </w:r>
          </w:p>
        </w:tc>
        <w:tc>
          <w:tcPr>
            <w:tcW w:w="1418" w:type="dxa"/>
            <w:tcBorders>
              <w:top w:val="nil"/>
              <w:left w:val="nil"/>
              <w:bottom w:val="single" w:sz="4" w:space="0" w:color="auto"/>
              <w:right w:val="single" w:sz="4" w:space="0" w:color="auto"/>
            </w:tcBorders>
            <w:shd w:val="clear" w:color="auto" w:fill="auto"/>
            <w:vAlign w:val="center"/>
            <w:hideMark/>
          </w:tcPr>
          <w:p w14:paraId="19BCFF1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r>
      <w:tr w:rsidR="00A53286" w:rsidRPr="00A53286" w14:paraId="34AE9642" w14:textId="77777777" w:rsidTr="002D72ED">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4E2A1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w:t>
            </w:r>
          </w:p>
        </w:tc>
        <w:tc>
          <w:tcPr>
            <w:tcW w:w="2628" w:type="dxa"/>
            <w:tcBorders>
              <w:top w:val="nil"/>
              <w:left w:val="nil"/>
              <w:bottom w:val="single" w:sz="4" w:space="0" w:color="auto"/>
              <w:right w:val="single" w:sz="4" w:space="0" w:color="auto"/>
            </w:tcBorders>
            <w:shd w:val="clear" w:color="auto" w:fill="auto"/>
            <w:noWrap/>
            <w:vAlign w:val="center"/>
            <w:hideMark/>
          </w:tcPr>
          <w:p w14:paraId="26B11B42"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Thời gian trễ trung bình truy nhập dịch vụ</w:t>
            </w:r>
          </w:p>
        </w:tc>
        <w:tc>
          <w:tcPr>
            <w:tcW w:w="1417" w:type="dxa"/>
            <w:tcBorders>
              <w:top w:val="nil"/>
              <w:left w:val="nil"/>
              <w:bottom w:val="single" w:sz="4" w:space="0" w:color="auto"/>
              <w:right w:val="single" w:sz="4" w:space="0" w:color="auto"/>
            </w:tcBorders>
            <w:shd w:val="clear" w:color="auto" w:fill="auto"/>
            <w:noWrap/>
            <w:vAlign w:val="center"/>
            <w:hideMark/>
          </w:tcPr>
          <w:p w14:paraId="736F8339"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5 giây</w:t>
            </w:r>
          </w:p>
        </w:tc>
        <w:tc>
          <w:tcPr>
            <w:tcW w:w="1276" w:type="dxa"/>
            <w:tcBorders>
              <w:top w:val="nil"/>
              <w:left w:val="nil"/>
              <w:bottom w:val="single" w:sz="4" w:space="0" w:color="auto"/>
              <w:right w:val="single" w:sz="4" w:space="0" w:color="auto"/>
            </w:tcBorders>
            <w:shd w:val="clear" w:color="auto" w:fill="auto"/>
            <w:vAlign w:val="center"/>
            <w:hideMark/>
          </w:tcPr>
          <w:p w14:paraId="180A102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2,02 giây</w:t>
            </w:r>
          </w:p>
        </w:tc>
        <w:tc>
          <w:tcPr>
            <w:tcW w:w="1276" w:type="dxa"/>
            <w:tcBorders>
              <w:top w:val="nil"/>
              <w:left w:val="nil"/>
              <w:bottom w:val="single" w:sz="4" w:space="0" w:color="auto"/>
              <w:right w:val="single" w:sz="4" w:space="0" w:color="auto"/>
            </w:tcBorders>
            <w:shd w:val="clear" w:color="auto" w:fill="auto"/>
            <w:vAlign w:val="center"/>
            <w:hideMark/>
          </w:tcPr>
          <w:p w14:paraId="551A781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1,57 giây</w:t>
            </w:r>
          </w:p>
        </w:tc>
        <w:tc>
          <w:tcPr>
            <w:tcW w:w="1417" w:type="dxa"/>
            <w:tcBorders>
              <w:top w:val="nil"/>
              <w:left w:val="nil"/>
              <w:bottom w:val="single" w:sz="4" w:space="0" w:color="auto"/>
              <w:right w:val="single" w:sz="4" w:space="0" w:color="auto"/>
            </w:tcBorders>
            <w:shd w:val="clear" w:color="auto" w:fill="auto"/>
            <w:vAlign w:val="center"/>
            <w:hideMark/>
          </w:tcPr>
          <w:p w14:paraId="737EE97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1,57 giây</w:t>
            </w:r>
          </w:p>
        </w:tc>
        <w:tc>
          <w:tcPr>
            <w:tcW w:w="1276" w:type="dxa"/>
            <w:tcBorders>
              <w:top w:val="nil"/>
              <w:left w:val="nil"/>
              <w:bottom w:val="single" w:sz="4" w:space="0" w:color="auto"/>
              <w:right w:val="single" w:sz="4" w:space="0" w:color="auto"/>
            </w:tcBorders>
            <w:shd w:val="clear" w:color="auto" w:fill="auto"/>
            <w:vAlign w:val="center"/>
            <w:hideMark/>
          </w:tcPr>
          <w:p w14:paraId="66CF80E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1,65 giây</w:t>
            </w:r>
          </w:p>
        </w:tc>
        <w:tc>
          <w:tcPr>
            <w:tcW w:w="2268" w:type="dxa"/>
            <w:tcBorders>
              <w:top w:val="nil"/>
              <w:left w:val="nil"/>
              <w:bottom w:val="single" w:sz="4" w:space="0" w:color="auto"/>
              <w:right w:val="single" w:sz="4" w:space="0" w:color="auto"/>
            </w:tcBorders>
            <w:shd w:val="clear" w:color="auto" w:fill="auto"/>
            <w:noWrap/>
            <w:vAlign w:val="center"/>
            <w:hideMark/>
          </w:tcPr>
          <w:p w14:paraId="418FFAF3"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Thời gian trễ truy nhập dịch vụ trung bình</w:t>
            </w:r>
          </w:p>
        </w:tc>
        <w:tc>
          <w:tcPr>
            <w:tcW w:w="992" w:type="dxa"/>
            <w:tcBorders>
              <w:top w:val="nil"/>
              <w:left w:val="nil"/>
              <w:bottom w:val="single" w:sz="4" w:space="0" w:color="auto"/>
              <w:right w:val="single" w:sz="4" w:space="0" w:color="auto"/>
            </w:tcBorders>
            <w:shd w:val="clear" w:color="auto" w:fill="auto"/>
            <w:noWrap/>
            <w:vAlign w:val="center"/>
            <w:hideMark/>
          </w:tcPr>
          <w:p w14:paraId="4B9B137E"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10 giây</w:t>
            </w:r>
          </w:p>
        </w:tc>
        <w:tc>
          <w:tcPr>
            <w:tcW w:w="1418" w:type="dxa"/>
            <w:tcBorders>
              <w:top w:val="nil"/>
              <w:left w:val="nil"/>
              <w:bottom w:val="single" w:sz="4" w:space="0" w:color="auto"/>
              <w:right w:val="single" w:sz="4" w:space="0" w:color="auto"/>
            </w:tcBorders>
            <w:shd w:val="clear" w:color="auto" w:fill="auto"/>
            <w:vAlign w:val="center"/>
            <w:hideMark/>
          </w:tcPr>
          <w:p w14:paraId="1747B31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1,91 giây</w:t>
            </w:r>
          </w:p>
        </w:tc>
      </w:tr>
      <w:tr w:rsidR="00A53286" w:rsidRPr="00A53286" w14:paraId="09C6FD5E" w14:textId="77777777" w:rsidTr="002D72ED">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C7231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4</w:t>
            </w:r>
          </w:p>
        </w:tc>
        <w:tc>
          <w:tcPr>
            <w:tcW w:w="2628" w:type="dxa"/>
            <w:tcBorders>
              <w:top w:val="nil"/>
              <w:left w:val="nil"/>
              <w:bottom w:val="single" w:sz="4" w:space="0" w:color="auto"/>
              <w:right w:val="single" w:sz="4" w:space="0" w:color="auto"/>
            </w:tcBorders>
            <w:shd w:val="clear" w:color="auto" w:fill="auto"/>
            <w:noWrap/>
            <w:vAlign w:val="center"/>
            <w:hideMark/>
          </w:tcPr>
          <w:p w14:paraId="7A99FD46"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truyền tải dữ liệu bị rơi</w:t>
            </w:r>
          </w:p>
        </w:tc>
        <w:tc>
          <w:tcPr>
            <w:tcW w:w="1417" w:type="dxa"/>
            <w:tcBorders>
              <w:top w:val="nil"/>
              <w:left w:val="nil"/>
              <w:bottom w:val="single" w:sz="4" w:space="0" w:color="auto"/>
              <w:right w:val="single" w:sz="4" w:space="0" w:color="auto"/>
            </w:tcBorders>
            <w:shd w:val="clear" w:color="auto" w:fill="auto"/>
            <w:noWrap/>
            <w:vAlign w:val="center"/>
            <w:hideMark/>
          </w:tcPr>
          <w:p w14:paraId="0096510F"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5</w:t>
            </w:r>
            <w:r w:rsidRPr="00A53286">
              <w:rPr>
                <w:rFonts w:ascii="Symbol" w:eastAsia="Times New Roman" w:hAnsi="Symbol" w:cs="Calibri"/>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1B04BD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035A7B6F"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413E07C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03BC890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center"/>
            <w:hideMark/>
          </w:tcPr>
          <w:p w14:paraId="72E20179"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truyền tải dữ liệu bị rơi</w:t>
            </w:r>
          </w:p>
        </w:tc>
        <w:tc>
          <w:tcPr>
            <w:tcW w:w="992" w:type="dxa"/>
            <w:tcBorders>
              <w:top w:val="nil"/>
              <w:left w:val="nil"/>
              <w:bottom w:val="single" w:sz="4" w:space="0" w:color="auto"/>
              <w:right w:val="single" w:sz="4" w:space="0" w:color="auto"/>
            </w:tcBorders>
            <w:shd w:val="clear" w:color="auto" w:fill="auto"/>
            <w:noWrap/>
            <w:vAlign w:val="center"/>
            <w:hideMark/>
          </w:tcPr>
          <w:p w14:paraId="635F6BAD"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t></w:t>
            </w:r>
            <w:r w:rsidRPr="00A53286">
              <w:rPr>
                <w:rFonts w:eastAsia="Times New Roman" w:cs="Times New Roman"/>
                <w:color w:val="000000"/>
                <w:sz w:val="20"/>
                <w:szCs w:val="20"/>
              </w:rPr>
              <w:t xml:space="preserve"> 10</w:t>
            </w:r>
            <w:r w:rsidRPr="00A53286">
              <w:rPr>
                <w:rFonts w:ascii="Symbol" w:eastAsia="Times New Roman" w:hAnsi="Symbol" w:cs="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5EB2BB4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0%</w:t>
            </w:r>
          </w:p>
        </w:tc>
      </w:tr>
      <w:tr w:rsidR="00A53286" w:rsidRPr="00A53286" w14:paraId="395B9EC6" w14:textId="77777777" w:rsidTr="002D72E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F2B49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w:t>
            </w:r>
          </w:p>
        </w:tc>
        <w:tc>
          <w:tcPr>
            <w:tcW w:w="9290" w:type="dxa"/>
            <w:gridSpan w:val="6"/>
            <w:tcBorders>
              <w:top w:val="single" w:sz="4" w:space="0" w:color="auto"/>
              <w:left w:val="nil"/>
              <w:bottom w:val="single" w:sz="4" w:space="0" w:color="auto"/>
              <w:right w:val="single" w:sz="4" w:space="0" w:color="auto"/>
            </w:tcBorders>
            <w:shd w:val="clear" w:color="auto" w:fill="auto"/>
            <w:vAlign w:val="center"/>
            <w:hideMark/>
          </w:tcPr>
          <w:p w14:paraId="4706326F"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dữ liệu trung bình</w:t>
            </w:r>
          </w:p>
        </w:tc>
        <w:tc>
          <w:tcPr>
            <w:tcW w:w="2268" w:type="dxa"/>
            <w:tcBorders>
              <w:top w:val="nil"/>
              <w:left w:val="nil"/>
              <w:bottom w:val="single" w:sz="4" w:space="0" w:color="auto"/>
              <w:right w:val="single" w:sz="4" w:space="0" w:color="auto"/>
            </w:tcBorders>
            <w:shd w:val="clear" w:color="auto" w:fill="auto"/>
            <w:noWrap/>
            <w:vAlign w:val="center"/>
            <w:hideMark/>
          </w:tcPr>
          <w:p w14:paraId="53C9ADA8" w14:textId="77777777" w:rsidR="00A53286" w:rsidRPr="00A53286" w:rsidRDefault="00A53286" w:rsidP="00A53286">
            <w:pPr>
              <w:spacing w:before="0" w:line="240" w:lineRule="auto"/>
              <w:jc w:val="left"/>
              <w:rPr>
                <w:rFonts w:eastAsia="Times New Roman" w:cs="Times New Roman"/>
                <w:color w:val="000000"/>
                <w:sz w:val="20"/>
                <w:szCs w:val="20"/>
              </w:rPr>
            </w:pPr>
            <w:r w:rsidRPr="00A53286">
              <w:rPr>
                <w:rFonts w:eastAsia="Times New Roman" w:cs="Times New Roman"/>
                <w:color w:val="000000"/>
                <w:sz w:val="20"/>
                <w:szCs w:val="20"/>
              </w:rPr>
              <w:t>Tốc độ tải dữ liệu</w:t>
            </w:r>
          </w:p>
        </w:tc>
        <w:tc>
          <w:tcPr>
            <w:tcW w:w="992" w:type="dxa"/>
            <w:tcBorders>
              <w:top w:val="nil"/>
              <w:left w:val="nil"/>
              <w:bottom w:val="single" w:sz="4" w:space="0" w:color="auto"/>
              <w:right w:val="single" w:sz="4" w:space="0" w:color="auto"/>
            </w:tcBorders>
            <w:shd w:val="clear" w:color="auto" w:fill="auto"/>
            <w:noWrap/>
            <w:vAlign w:val="center"/>
            <w:hideMark/>
          </w:tcPr>
          <w:p w14:paraId="7B17DDFE" w14:textId="77777777" w:rsidR="00A53286" w:rsidRPr="00A53286" w:rsidRDefault="00A53286" w:rsidP="00A53286">
            <w:pPr>
              <w:spacing w:before="0" w:line="240" w:lineRule="auto"/>
              <w:jc w:val="center"/>
              <w:rPr>
                <w:rFonts w:ascii="Symbol" w:eastAsia="Times New Roman" w:hAnsi="Symbol"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DAC62EA" w14:textId="77777777" w:rsidR="00A53286" w:rsidRPr="00A53286" w:rsidRDefault="00A53286" w:rsidP="00A53286">
            <w:pPr>
              <w:spacing w:before="0" w:line="240" w:lineRule="auto"/>
              <w:jc w:val="left"/>
              <w:rPr>
                <w:rFonts w:ascii="Calibri" w:eastAsia="Times New Roman" w:hAnsi="Calibri" w:cs="Calibri"/>
                <w:color w:val="000000"/>
                <w:sz w:val="20"/>
                <w:szCs w:val="20"/>
              </w:rPr>
            </w:pPr>
            <w:r w:rsidRPr="00A53286">
              <w:rPr>
                <w:rFonts w:ascii="Calibri" w:eastAsia="Times New Roman" w:hAnsi="Calibri" w:cs="Calibri"/>
                <w:color w:val="000000"/>
                <w:sz w:val="20"/>
                <w:szCs w:val="20"/>
              </w:rPr>
              <w:t> </w:t>
            </w:r>
          </w:p>
        </w:tc>
      </w:tr>
      <w:tr w:rsidR="00A53286" w:rsidRPr="00A53286" w14:paraId="2CCF8AF4" w14:textId="77777777" w:rsidTr="002D72ED">
        <w:trPr>
          <w:trHeight w:val="2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E6DDC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5.1.</w:t>
            </w:r>
          </w:p>
        </w:tc>
        <w:tc>
          <w:tcPr>
            <w:tcW w:w="2628" w:type="dxa"/>
            <w:tcBorders>
              <w:top w:val="nil"/>
              <w:left w:val="nil"/>
              <w:bottom w:val="single" w:sz="4" w:space="0" w:color="auto"/>
              <w:right w:val="single" w:sz="4" w:space="0" w:color="auto"/>
            </w:tcBorders>
            <w:shd w:val="clear" w:color="auto" w:fill="auto"/>
            <w:noWrap/>
            <w:vAlign w:val="center"/>
            <w:hideMark/>
          </w:tcPr>
          <w:p w14:paraId="55D62E6C"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xuống trung bình</w:t>
            </w:r>
          </w:p>
        </w:tc>
        <w:tc>
          <w:tcPr>
            <w:tcW w:w="1417" w:type="dxa"/>
            <w:tcBorders>
              <w:top w:val="nil"/>
              <w:left w:val="nil"/>
              <w:bottom w:val="single" w:sz="4" w:space="0" w:color="auto"/>
              <w:right w:val="single" w:sz="4" w:space="0" w:color="auto"/>
            </w:tcBorders>
            <w:shd w:val="clear" w:color="auto" w:fill="auto"/>
            <w:noWrap/>
            <w:vAlign w:val="center"/>
            <w:hideMark/>
          </w:tcPr>
          <w:p w14:paraId="14BFC20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  ≥ 15 Mbit/s</w:t>
            </w:r>
          </w:p>
        </w:tc>
        <w:tc>
          <w:tcPr>
            <w:tcW w:w="1276" w:type="dxa"/>
            <w:tcBorders>
              <w:top w:val="nil"/>
              <w:left w:val="nil"/>
              <w:bottom w:val="single" w:sz="4" w:space="0" w:color="auto"/>
              <w:right w:val="single" w:sz="4" w:space="0" w:color="auto"/>
            </w:tcBorders>
            <w:shd w:val="clear" w:color="auto" w:fill="auto"/>
            <w:vAlign w:val="center"/>
            <w:hideMark/>
          </w:tcPr>
          <w:p w14:paraId="1B82288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43,69 Mbit/s</w:t>
            </w:r>
          </w:p>
        </w:tc>
        <w:tc>
          <w:tcPr>
            <w:tcW w:w="1276" w:type="dxa"/>
            <w:tcBorders>
              <w:top w:val="nil"/>
              <w:left w:val="nil"/>
              <w:bottom w:val="single" w:sz="4" w:space="0" w:color="auto"/>
              <w:right w:val="single" w:sz="4" w:space="0" w:color="auto"/>
            </w:tcBorders>
            <w:shd w:val="clear" w:color="auto" w:fill="auto"/>
            <w:vAlign w:val="center"/>
            <w:hideMark/>
          </w:tcPr>
          <w:p w14:paraId="6B59BB86"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41,51 Mbit/s</w:t>
            </w:r>
          </w:p>
        </w:tc>
        <w:tc>
          <w:tcPr>
            <w:tcW w:w="1417" w:type="dxa"/>
            <w:tcBorders>
              <w:top w:val="nil"/>
              <w:left w:val="nil"/>
              <w:bottom w:val="single" w:sz="4" w:space="0" w:color="auto"/>
              <w:right w:val="single" w:sz="4" w:space="0" w:color="auto"/>
            </w:tcBorders>
            <w:shd w:val="clear" w:color="auto" w:fill="auto"/>
            <w:vAlign w:val="center"/>
            <w:hideMark/>
          </w:tcPr>
          <w:p w14:paraId="6C7C06E0"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34,79 Mbit/s</w:t>
            </w:r>
          </w:p>
        </w:tc>
        <w:tc>
          <w:tcPr>
            <w:tcW w:w="1276" w:type="dxa"/>
            <w:tcBorders>
              <w:top w:val="nil"/>
              <w:left w:val="nil"/>
              <w:bottom w:val="single" w:sz="4" w:space="0" w:color="auto"/>
              <w:right w:val="single" w:sz="4" w:space="0" w:color="auto"/>
            </w:tcBorders>
            <w:shd w:val="clear" w:color="auto" w:fill="auto"/>
            <w:vAlign w:val="center"/>
            <w:hideMark/>
          </w:tcPr>
          <w:p w14:paraId="6D20C1A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37,01 Mbit/s</w:t>
            </w:r>
          </w:p>
        </w:tc>
        <w:tc>
          <w:tcPr>
            <w:tcW w:w="2268" w:type="dxa"/>
            <w:tcBorders>
              <w:top w:val="nil"/>
              <w:left w:val="nil"/>
              <w:bottom w:val="single" w:sz="4" w:space="0" w:color="auto"/>
              <w:right w:val="single" w:sz="4" w:space="0" w:color="auto"/>
            </w:tcBorders>
            <w:shd w:val="clear" w:color="auto" w:fill="auto"/>
            <w:noWrap/>
            <w:vAlign w:val="center"/>
            <w:hideMark/>
          </w:tcPr>
          <w:p w14:paraId="1CB2DEE5"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Tốc độ tải xuống trung bình</w:t>
            </w:r>
          </w:p>
        </w:tc>
        <w:tc>
          <w:tcPr>
            <w:tcW w:w="992" w:type="dxa"/>
            <w:tcBorders>
              <w:top w:val="nil"/>
              <w:left w:val="nil"/>
              <w:bottom w:val="single" w:sz="4" w:space="0" w:color="auto"/>
              <w:right w:val="single" w:sz="4" w:space="0" w:color="auto"/>
            </w:tcBorders>
            <w:shd w:val="clear" w:color="auto" w:fill="auto"/>
            <w:noWrap/>
            <w:vAlign w:val="center"/>
            <w:hideMark/>
          </w:tcPr>
          <w:p w14:paraId="151DB0F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  </w:t>
            </w: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 xml:space="preserve"> V</w:t>
            </w:r>
            <w:r w:rsidRPr="00A53286">
              <w:rPr>
                <w:rFonts w:eastAsia="Times New Roman" w:cs="Times New Roman"/>
                <w:color w:val="000000"/>
                <w:sz w:val="20"/>
                <w:szCs w:val="20"/>
                <w:vertAlign w:val="subscript"/>
              </w:rPr>
              <w:t>davg</w:t>
            </w:r>
          </w:p>
        </w:tc>
        <w:tc>
          <w:tcPr>
            <w:tcW w:w="1418" w:type="dxa"/>
            <w:tcBorders>
              <w:top w:val="nil"/>
              <w:left w:val="nil"/>
              <w:bottom w:val="single" w:sz="4" w:space="0" w:color="auto"/>
              <w:right w:val="single" w:sz="4" w:space="0" w:color="auto"/>
            </w:tcBorders>
            <w:shd w:val="clear" w:color="auto" w:fill="auto"/>
            <w:vAlign w:val="center"/>
            <w:hideMark/>
          </w:tcPr>
          <w:p w14:paraId="2F1AA8EE"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38,96 Mbit/s</w:t>
            </w:r>
          </w:p>
        </w:tc>
      </w:tr>
      <w:tr w:rsidR="00A53286" w:rsidRPr="00A53286" w14:paraId="1C14C9C5" w14:textId="77777777" w:rsidTr="002D72ED">
        <w:trPr>
          <w:trHeight w:val="2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1279F9"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5.2.</w:t>
            </w:r>
          </w:p>
        </w:tc>
        <w:tc>
          <w:tcPr>
            <w:tcW w:w="2628" w:type="dxa"/>
            <w:tcBorders>
              <w:top w:val="nil"/>
              <w:left w:val="nil"/>
              <w:bottom w:val="single" w:sz="4" w:space="0" w:color="auto"/>
              <w:right w:val="single" w:sz="4" w:space="0" w:color="auto"/>
            </w:tcBorders>
            <w:shd w:val="clear" w:color="auto" w:fill="auto"/>
            <w:noWrap/>
            <w:vAlign w:val="center"/>
            <w:hideMark/>
          </w:tcPr>
          <w:p w14:paraId="2CDE1C4D"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 xml:space="preserve">Tốc độ tải lên trung bình </w:t>
            </w:r>
          </w:p>
        </w:tc>
        <w:tc>
          <w:tcPr>
            <w:tcW w:w="1417" w:type="dxa"/>
            <w:tcBorders>
              <w:top w:val="nil"/>
              <w:left w:val="nil"/>
              <w:bottom w:val="single" w:sz="4" w:space="0" w:color="auto"/>
              <w:right w:val="single" w:sz="4" w:space="0" w:color="auto"/>
            </w:tcBorders>
            <w:shd w:val="clear" w:color="auto" w:fill="auto"/>
            <w:noWrap/>
            <w:vAlign w:val="center"/>
            <w:hideMark/>
          </w:tcPr>
          <w:p w14:paraId="5FF07D7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  ≥ 10 Mbit/s</w:t>
            </w:r>
          </w:p>
        </w:tc>
        <w:tc>
          <w:tcPr>
            <w:tcW w:w="1276" w:type="dxa"/>
            <w:tcBorders>
              <w:top w:val="nil"/>
              <w:left w:val="nil"/>
              <w:bottom w:val="single" w:sz="4" w:space="0" w:color="auto"/>
              <w:right w:val="single" w:sz="4" w:space="0" w:color="auto"/>
            </w:tcBorders>
            <w:shd w:val="clear" w:color="auto" w:fill="auto"/>
            <w:vAlign w:val="center"/>
            <w:hideMark/>
          </w:tcPr>
          <w:p w14:paraId="2809AFE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33,43 Mbit/s</w:t>
            </w:r>
          </w:p>
        </w:tc>
        <w:tc>
          <w:tcPr>
            <w:tcW w:w="1276" w:type="dxa"/>
            <w:tcBorders>
              <w:top w:val="nil"/>
              <w:left w:val="nil"/>
              <w:bottom w:val="single" w:sz="4" w:space="0" w:color="auto"/>
              <w:right w:val="single" w:sz="4" w:space="0" w:color="auto"/>
            </w:tcBorders>
            <w:shd w:val="clear" w:color="auto" w:fill="auto"/>
            <w:vAlign w:val="center"/>
            <w:hideMark/>
          </w:tcPr>
          <w:p w14:paraId="16AEAFFA"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33,12 Mbit/s</w:t>
            </w:r>
          </w:p>
        </w:tc>
        <w:tc>
          <w:tcPr>
            <w:tcW w:w="1417" w:type="dxa"/>
            <w:tcBorders>
              <w:top w:val="nil"/>
              <w:left w:val="nil"/>
              <w:bottom w:val="single" w:sz="4" w:space="0" w:color="auto"/>
              <w:right w:val="single" w:sz="4" w:space="0" w:color="auto"/>
            </w:tcBorders>
            <w:shd w:val="clear" w:color="auto" w:fill="auto"/>
            <w:vAlign w:val="center"/>
            <w:hideMark/>
          </w:tcPr>
          <w:p w14:paraId="46A1C8FC"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25,18 Mbit/s</w:t>
            </w:r>
          </w:p>
        </w:tc>
        <w:tc>
          <w:tcPr>
            <w:tcW w:w="1276" w:type="dxa"/>
            <w:tcBorders>
              <w:top w:val="nil"/>
              <w:left w:val="nil"/>
              <w:bottom w:val="single" w:sz="4" w:space="0" w:color="auto"/>
              <w:right w:val="single" w:sz="4" w:space="0" w:color="auto"/>
            </w:tcBorders>
            <w:shd w:val="clear" w:color="auto" w:fill="auto"/>
            <w:vAlign w:val="center"/>
            <w:hideMark/>
          </w:tcPr>
          <w:p w14:paraId="47A84A1B"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25,33 Mbit/s</w:t>
            </w:r>
          </w:p>
        </w:tc>
        <w:tc>
          <w:tcPr>
            <w:tcW w:w="2268" w:type="dxa"/>
            <w:tcBorders>
              <w:top w:val="nil"/>
              <w:left w:val="nil"/>
              <w:bottom w:val="single" w:sz="4" w:space="0" w:color="auto"/>
              <w:right w:val="single" w:sz="4" w:space="0" w:color="auto"/>
            </w:tcBorders>
            <w:shd w:val="clear" w:color="auto" w:fill="auto"/>
            <w:noWrap/>
            <w:vAlign w:val="center"/>
            <w:hideMark/>
          </w:tcPr>
          <w:p w14:paraId="1E2FD07E"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 xml:space="preserve">Tốc độ tải lên trung bình </w:t>
            </w:r>
          </w:p>
        </w:tc>
        <w:tc>
          <w:tcPr>
            <w:tcW w:w="992" w:type="dxa"/>
            <w:tcBorders>
              <w:top w:val="nil"/>
              <w:left w:val="nil"/>
              <w:bottom w:val="single" w:sz="4" w:space="0" w:color="auto"/>
              <w:right w:val="single" w:sz="4" w:space="0" w:color="auto"/>
            </w:tcBorders>
            <w:shd w:val="clear" w:color="auto" w:fill="auto"/>
            <w:noWrap/>
            <w:vAlign w:val="center"/>
            <w:hideMark/>
          </w:tcPr>
          <w:p w14:paraId="2B5E2DB8"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 xml:space="preserve">  </w:t>
            </w:r>
            <w:r w:rsidRPr="00A53286">
              <w:rPr>
                <w:rFonts w:ascii="Symbol" w:eastAsia="Times New Roman" w:hAnsi="Symbol" w:cs="Times New Roman"/>
                <w:color w:val="000000"/>
                <w:sz w:val="20"/>
                <w:szCs w:val="20"/>
              </w:rPr>
              <w:t></w:t>
            </w:r>
            <w:r w:rsidRPr="00A53286">
              <w:rPr>
                <w:rFonts w:eastAsia="Times New Roman" w:cs="Times New Roman"/>
                <w:color w:val="000000"/>
                <w:sz w:val="20"/>
                <w:szCs w:val="20"/>
              </w:rPr>
              <w:t xml:space="preserve"> V</w:t>
            </w:r>
            <w:r w:rsidRPr="00A53286">
              <w:rPr>
                <w:rFonts w:eastAsia="Times New Roman" w:cs="Times New Roman"/>
                <w:color w:val="000000"/>
                <w:sz w:val="20"/>
                <w:szCs w:val="20"/>
                <w:vertAlign w:val="subscript"/>
              </w:rPr>
              <w:t>uavg</w:t>
            </w:r>
          </w:p>
        </w:tc>
        <w:tc>
          <w:tcPr>
            <w:tcW w:w="1418" w:type="dxa"/>
            <w:tcBorders>
              <w:top w:val="nil"/>
              <w:left w:val="nil"/>
              <w:bottom w:val="single" w:sz="4" w:space="0" w:color="auto"/>
              <w:right w:val="single" w:sz="4" w:space="0" w:color="auto"/>
            </w:tcBorders>
            <w:shd w:val="clear" w:color="auto" w:fill="auto"/>
            <w:vAlign w:val="center"/>
            <w:hideMark/>
          </w:tcPr>
          <w:p w14:paraId="570CAB4F"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29,59 Mbit/s</w:t>
            </w:r>
          </w:p>
        </w:tc>
      </w:tr>
      <w:tr w:rsidR="00A53286" w:rsidRPr="00A53286" w14:paraId="283ABADE" w14:textId="77777777" w:rsidTr="002D72ED">
        <w:trPr>
          <w:trHeight w:val="7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8D5CC3"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5.3.</w:t>
            </w:r>
          </w:p>
        </w:tc>
        <w:tc>
          <w:tcPr>
            <w:tcW w:w="2628" w:type="dxa"/>
            <w:tcBorders>
              <w:top w:val="nil"/>
              <w:left w:val="nil"/>
              <w:bottom w:val="single" w:sz="4" w:space="0" w:color="auto"/>
              <w:right w:val="single" w:sz="4" w:space="0" w:color="auto"/>
            </w:tcBorders>
            <w:shd w:val="clear" w:color="auto" w:fill="auto"/>
            <w:noWrap/>
            <w:vAlign w:val="center"/>
            <w:hideMark/>
          </w:tcPr>
          <w:p w14:paraId="1E2C88A6"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bCs/>
                <w:color w:val="000000"/>
                <w:sz w:val="20"/>
                <w:szCs w:val="20"/>
              </w:rPr>
              <w:t>Tỷ lệ (%) số mẫu có tốc độ tải xuống lớn hơn hoặc bằng V</w:t>
            </w:r>
            <w:r w:rsidRPr="00A53286">
              <w:rPr>
                <w:rFonts w:eastAsia="Times New Roman" w:cs="Times New Roman"/>
                <w:color w:val="000000"/>
                <w:sz w:val="20"/>
                <w:szCs w:val="20"/>
                <w:vertAlign w:val="subscript"/>
              </w:rPr>
              <w:t>dmin</w:t>
            </w:r>
            <w:r w:rsidRPr="00A53286">
              <w:rPr>
                <w:rFonts w:eastAsia="Times New Roman" w:cs="Times New Roman"/>
                <w:color w:val="000000"/>
                <w:sz w:val="20"/>
                <w:szCs w:val="20"/>
              </w:rPr>
              <w:t xml:space="preserve"> trong vùng cung cấp dịch vụ LTE/LTE-A</w:t>
            </w:r>
          </w:p>
        </w:tc>
        <w:tc>
          <w:tcPr>
            <w:tcW w:w="1417" w:type="dxa"/>
            <w:tcBorders>
              <w:top w:val="nil"/>
              <w:left w:val="nil"/>
              <w:bottom w:val="single" w:sz="4" w:space="0" w:color="auto"/>
              <w:right w:val="single" w:sz="4" w:space="0" w:color="auto"/>
            </w:tcBorders>
            <w:shd w:val="clear" w:color="auto" w:fill="auto"/>
            <w:noWrap/>
            <w:vAlign w:val="center"/>
            <w:hideMark/>
          </w:tcPr>
          <w:p w14:paraId="2D82F9AF"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eastAsia="Times New Roman" w:cs="Times New Roman"/>
                <w:color w:val="000000"/>
                <w:sz w:val="20"/>
                <w:szCs w:val="20"/>
              </w:rPr>
              <w:t>≥95</w:t>
            </w:r>
            <w:r w:rsidRPr="00A53286">
              <w:rPr>
                <w:rFonts w:ascii="Symbol" w:eastAsia="Times New Roman" w:hAnsi="Symbol" w:cs="Calibri"/>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4B17CF4"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14:paraId="78134FF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14:paraId="17EFA0D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97,00%</w:t>
            </w:r>
          </w:p>
        </w:tc>
        <w:tc>
          <w:tcPr>
            <w:tcW w:w="1276" w:type="dxa"/>
            <w:tcBorders>
              <w:top w:val="nil"/>
              <w:left w:val="nil"/>
              <w:bottom w:val="single" w:sz="4" w:space="0" w:color="auto"/>
              <w:right w:val="single" w:sz="4" w:space="0" w:color="auto"/>
            </w:tcBorders>
            <w:shd w:val="clear" w:color="auto" w:fill="auto"/>
            <w:vAlign w:val="center"/>
            <w:hideMark/>
          </w:tcPr>
          <w:p w14:paraId="5EF9C6A5"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98,80%</w:t>
            </w:r>
          </w:p>
        </w:tc>
        <w:tc>
          <w:tcPr>
            <w:tcW w:w="2268" w:type="dxa"/>
            <w:tcBorders>
              <w:top w:val="nil"/>
              <w:left w:val="nil"/>
              <w:bottom w:val="single" w:sz="4" w:space="0" w:color="auto"/>
              <w:right w:val="single" w:sz="4" w:space="0" w:color="auto"/>
            </w:tcBorders>
            <w:shd w:val="clear" w:color="auto" w:fill="auto"/>
            <w:noWrap/>
            <w:vAlign w:val="center"/>
            <w:hideMark/>
          </w:tcPr>
          <w:p w14:paraId="2F469BC8" w14:textId="77777777" w:rsidR="00A53286" w:rsidRPr="00A53286" w:rsidRDefault="00A53286" w:rsidP="00A53286">
            <w:pPr>
              <w:spacing w:before="0" w:line="240" w:lineRule="auto"/>
              <w:rPr>
                <w:rFonts w:eastAsia="Times New Roman" w:cs="Times New Roman"/>
                <w:color w:val="000000"/>
                <w:sz w:val="20"/>
                <w:szCs w:val="20"/>
              </w:rPr>
            </w:pPr>
            <w:r w:rsidRPr="00A53286">
              <w:rPr>
                <w:rFonts w:eastAsia="Times New Roman" w:cs="Times New Roman"/>
                <w:color w:val="000000"/>
                <w:sz w:val="20"/>
                <w:szCs w:val="20"/>
              </w:rPr>
              <w:t>Tỷ lệ (%) số mẫu có tốc độ tải xuống lớn hơn hoặc bằng 5 Mbit/s</w:t>
            </w:r>
          </w:p>
        </w:tc>
        <w:tc>
          <w:tcPr>
            <w:tcW w:w="992" w:type="dxa"/>
            <w:tcBorders>
              <w:top w:val="nil"/>
              <w:left w:val="nil"/>
              <w:bottom w:val="single" w:sz="4" w:space="0" w:color="auto"/>
              <w:right w:val="single" w:sz="4" w:space="0" w:color="auto"/>
            </w:tcBorders>
            <w:shd w:val="clear" w:color="auto" w:fill="auto"/>
            <w:noWrap/>
            <w:vAlign w:val="center"/>
            <w:hideMark/>
          </w:tcPr>
          <w:p w14:paraId="42D31A74" w14:textId="77777777" w:rsidR="00A53286" w:rsidRPr="00A53286" w:rsidRDefault="00A53286" w:rsidP="00A53286">
            <w:pPr>
              <w:spacing w:before="0" w:line="240" w:lineRule="auto"/>
              <w:jc w:val="center"/>
              <w:rPr>
                <w:rFonts w:ascii="Symbol" w:eastAsia="Times New Roman" w:hAnsi="Symbol" w:cs="Calibri"/>
                <w:color w:val="000000"/>
                <w:sz w:val="20"/>
                <w:szCs w:val="20"/>
              </w:rPr>
            </w:pPr>
            <w:r w:rsidRPr="00A53286">
              <w:rPr>
                <w:rFonts w:ascii="Symbol" w:eastAsia="Times New Roman" w:hAnsi="Symbol" w:cs="Calibri"/>
                <w:color w:val="000000"/>
                <w:sz w:val="20"/>
                <w:szCs w:val="20"/>
              </w:rPr>
              <w:sym w:font="Symbol" w:char="F0B3"/>
            </w:r>
            <w:r w:rsidRPr="00A53286">
              <w:rPr>
                <w:rFonts w:eastAsia="Times New Roman" w:cs="Times New Roman"/>
                <w:color w:val="000000"/>
                <w:sz w:val="20"/>
                <w:szCs w:val="20"/>
              </w:rPr>
              <w:t xml:space="preserve"> </w:t>
            </w:r>
            <w:r w:rsidRPr="00A53286">
              <w:rPr>
                <w:rFonts w:eastAsia="Times New Roman" w:cs="Times New Roman"/>
                <w:color w:val="000000"/>
                <w:sz w:val="20"/>
                <w:szCs w:val="20"/>
              </w:rPr>
              <w:sym w:font="Symbol" w:char="F039"/>
            </w:r>
            <w:r w:rsidRPr="00A53286">
              <w:rPr>
                <w:rFonts w:eastAsia="Times New Roman" w:cs="Times New Roman"/>
                <w:color w:val="000000"/>
                <w:sz w:val="20"/>
                <w:szCs w:val="20"/>
              </w:rPr>
              <w:sym w:font="Symbol" w:char="F035"/>
            </w:r>
            <w:r w:rsidRPr="00A53286">
              <w:rPr>
                <w:rFonts w:ascii="Symbol" w:eastAsia="Times New Roman" w:hAnsi="Symbol" w:cs="Calibri"/>
                <w:color w:val="000000"/>
                <w:sz w:val="20"/>
                <w:szCs w:val="20"/>
              </w:rPr>
              <w:sym w:font="Symbol" w:char="F025"/>
            </w:r>
          </w:p>
        </w:tc>
        <w:tc>
          <w:tcPr>
            <w:tcW w:w="1418" w:type="dxa"/>
            <w:tcBorders>
              <w:top w:val="nil"/>
              <w:left w:val="nil"/>
              <w:bottom w:val="single" w:sz="4" w:space="0" w:color="auto"/>
              <w:right w:val="single" w:sz="4" w:space="0" w:color="auto"/>
            </w:tcBorders>
            <w:shd w:val="clear" w:color="auto" w:fill="auto"/>
            <w:vAlign w:val="center"/>
            <w:hideMark/>
          </w:tcPr>
          <w:p w14:paraId="37AAA2F7" w14:textId="77777777" w:rsidR="00A53286" w:rsidRPr="00A53286" w:rsidRDefault="00A53286" w:rsidP="00A53286">
            <w:pPr>
              <w:spacing w:before="0" w:line="240" w:lineRule="auto"/>
              <w:jc w:val="center"/>
              <w:rPr>
                <w:rFonts w:eastAsia="Times New Roman" w:cs="Times New Roman"/>
                <w:color w:val="000000"/>
                <w:sz w:val="20"/>
                <w:szCs w:val="20"/>
              </w:rPr>
            </w:pPr>
            <w:r w:rsidRPr="00A53286">
              <w:rPr>
                <w:rFonts w:eastAsia="Times New Roman" w:cs="Times New Roman"/>
                <w:color w:val="000000"/>
                <w:sz w:val="20"/>
                <w:szCs w:val="20"/>
              </w:rPr>
              <w:t>100%</w:t>
            </w:r>
          </w:p>
        </w:tc>
      </w:tr>
    </w:tbl>
    <w:p w14:paraId="20332EA9" w14:textId="0EE0974A" w:rsidR="00941A30" w:rsidRDefault="00941A30" w:rsidP="00EF27F7">
      <w:pPr>
        <w:spacing w:before="0" w:after="120" w:line="240" w:lineRule="auto"/>
        <w:contextualSpacing/>
        <w:jc w:val="left"/>
        <w:rPr>
          <w:rFonts w:cs="Times New Roman"/>
          <w:szCs w:val="28"/>
        </w:rPr>
      </w:pPr>
    </w:p>
    <w:p w14:paraId="7B839A3D" w14:textId="77777777" w:rsidR="00F35346" w:rsidRDefault="00F35346" w:rsidP="00EF27F7">
      <w:pPr>
        <w:spacing w:before="0" w:after="120" w:line="240" w:lineRule="auto"/>
        <w:contextualSpacing/>
        <w:jc w:val="left"/>
        <w:rPr>
          <w:rFonts w:cs="Times New Roman"/>
          <w:szCs w:val="28"/>
        </w:rPr>
      </w:pPr>
    </w:p>
    <w:p w14:paraId="42BD93F7" w14:textId="77777777" w:rsidR="00F35346" w:rsidRDefault="00F35346" w:rsidP="00EF27F7">
      <w:pPr>
        <w:spacing w:before="0" w:after="120" w:line="240" w:lineRule="auto"/>
        <w:contextualSpacing/>
        <w:jc w:val="left"/>
        <w:rPr>
          <w:rFonts w:cs="Times New Roman"/>
          <w:szCs w:val="28"/>
        </w:rPr>
      </w:pPr>
    </w:p>
    <w:p w14:paraId="6D3F5445" w14:textId="77777777" w:rsidR="00F35346" w:rsidRDefault="00F35346" w:rsidP="00EF27F7">
      <w:pPr>
        <w:spacing w:before="0" w:after="120" w:line="240" w:lineRule="auto"/>
        <w:contextualSpacing/>
        <w:jc w:val="left"/>
        <w:rPr>
          <w:rFonts w:cs="Times New Roman"/>
          <w:szCs w:val="28"/>
        </w:rPr>
      </w:pPr>
    </w:p>
    <w:p w14:paraId="1CBA3D82" w14:textId="77777777" w:rsidR="00F35346" w:rsidRDefault="00F35346" w:rsidP="00EF27F7">
      <w:pPr>
        <w:spacing w:before="0" w:after="120" w:line="240" w:lineRule="auto"/>
        <w:contextualSpacing/>
        <w:jc w:val="left"/>
        <w:rPr>
          <w:rFonts w:cs="Times New Roman"/>
          <w:szCs w:val="28"/>
        </w:rPr>
      </w:pPr>
    </w:p>
    <w:p w14:paraId="4C570CEB" w14:textId="77777777" w:rsidR="00F35346" w:rsidRDefault="00F35346" w:rsidP="00EF27F7">
      <w:pPr>
        <w:spacing w:before="0" w:after="120" w:line="240" w:lineRule="auto"/>
        <w:contextualSpacing/>
        <w:jc w:val="left"/>
        <w:rPr>
          <w:rFonts w:cs="Times New Roman"/>
          <w:szCs w:val="28"/>
        </w:rPr>
      </w:pPr>
    </w:p>
    <w:p w14:paraId="4470F75F" w14:textId="77777777" w:rsidR="00F35346" w:rsidRDefault="00F35346" w:rsidP="00EF27F7">
      <w:pPr>
        <w:spacing w:before="0" w:after="120" w:line="240" w:lineRule="auto"/>
        <w:contextualSpacing/>
        <w:jc w:val="left"/>
        <w:rPr>
          <w:rFonts w:cs="Times New Roman"/>
          <w:szCs w:val="28"/>
        </w:rPr>
      </w:pPr>
    </w:p>
    <w:p w14:paraId="625F7C9A" w14:textId="77777777" w:rsidR="00F35346" w:rsidRDefault="00F35346" w:rsidP="00EF27F7">
      <w:pPr>
        <w:spacing w:before="0" w:after="120" w:line="240" w:lineRule="auto"/>
        <w:contextualSpacing/>
        <w:jc w:val="left"/>
        <w:rPr>
          <w:rFonts w:cs="Times New Roman"/>
          <w:szCs w:val="28"/>
        </w:rPr>
      </w:pPr>
    </w:p>
    <w:p w14:paraId="2655E273" w14:textId="5E8D1505" w:rsidR="00EF27F7" w:rsidRPr="00F35346" w:rsidRDefault="00F35346" w:rsidP="00EF27F7">
      <w:pPr>
        <w:numPr>
          <w:ilvl w:val="0"/>
          <w:numId w:val="46"/>
        </w:numPr>
        <w:spacing w:before="0" w:after="120" w:line="240" w:lineRule="auto"/>
        <w:contextualSpacing/>
        <w:jc w:val="left"/>
        <w:rPr>
          <w:rFonts w:cs="Times New Roman"/>
          <w:b/>
          <w:bCs/>
          <w:szCs w:val="28"/>
        </w:rPr>
      </w:pPr>
      <w:r w:rsidRPr="00F35346">
        <w:rPr>
          <w:rFonts w:cs="Times New Roman"/>
          <w:b/>
          <w:bCs/>
          <w:szCs w:val="28"/>
        </w:rPr>
        <w:lastRenderedPageBreak/>
        <w:t>Tập đoàn Công nghiệp – Viễn thông Quân đội</w:t>
      </w:r>
    </w:p>
    <w:p w14:paraId="08713E66" w14:textId="003799E3" w:rsidR="00F35346" w:rsidRPr="00F35346" w:rsidRDefault="00F35346" w:rsidP="00F35346">
      <w:pPr>
        <w:pStyle w:val="ListParagraph"/>
        <w:numPr>
          <w:ilvl w:val="0"/>
          <w:numId w:val="48"/>
        </w:numPr>
        <w:spacing w:before="0" w:after="120" w:line="240" w:lineRule="auto"/>
        <w:jc w:val="left"/>
        <w:rPr>
          <w:rFonts w:cs="Times New Roman"/>
          <w:szCs w:val="28"/>
        </w:rPr>
      </w:pPr>
      <w:r w:rsidRPr="00A53286">
        <w:rPr>
          <w:rFonts w:eastAsia="Times New Roman" w:cs="Times New Roman"/>
          <w:b/>
          <w:color w:val="000000"/>
          <w:szCs w:val="28"/>
        </w:rPr>
        <w:t xml:space="preserve">Dịch vụ truy nhập Internet </w:t>
      </w:r>
      <w:r>
        <w:rPr>
          <w:rFonts w:eastAsia="Times New Roman" w:cs="Times New Roman"/>
          <w:b/>
          <w:color w:val="000000"/>
          <w:szCs w:val="28"/>
        </w:rPr>
        <w:t>3</w:t>
      </w:r>
      <w:r w:rsidRPr="00A53286">
        <w:rPr>
          <w:rFonts w:eastAsia="Times New Roman" w:cs="Times New Roman"/>
          <w:b/>
          <w:color w:val="000000"/>
          <w:szCs w:val="28"/>
        </w:rPr>
        <w:t>G</w:t>
      </w:r>
      <w:r>
        <w:rPr>
          <w:rFonts w:eastAsia="Times New Roman" w:cs="Times New Roman"/>
          <w:b/>
          <w:color w:val="000000"/>
          <w:szCs w:val="28"/>
        </w:rPr>
        <w:t>:</w:t>
      </w:r>
    </w:p>
    <w:tbl>
      <w:tblPr>
        <w:tblW w:w="5198" w:type="pct"/>
        <w:jc w:val="center"/>
        <w:tblLayout w:type="fixed"/>
        <w:tblLook w:val="04A0" w:firstRow="1" w:lastRow="0" w:firstColumn="1" w:lastColumn="0" w:noHBand="0" w:noVBand="1"/>
      </w:tblPr>
      <w:tblGrid>
        <w:gridCol w:w="576"/>
        <w:gridCol w:w="2449"/>
        <w:gridCol w:w="1114"/>
        <w:gridCol w:w="1114"/>
        <w:gridCol w:w="1114"/>
        <w:gridCol w:w="1011"/>
        <w:gridCol w:w="939"/>
        <w:gridCol w:w="939"/>
        <w:gridCol w:w="942"/>
        <w:gridCol w:w="1753"/>
        <w:gridCol w:w="1114"/>
        <w:gridCol w:w="957"/>
        <w:gridCol w:w="1117"/>
      </w:tblGrid>
      <w:tr w:rsidR="0065522D" w:rsidRPr="007317B8" w14:paraId="5FD9E06B" w14:textId="77777777" w:rsidTr="002D72ED">
        <w:trPr>
          <w:trHeight w:val="300"/>
          <w:jc w:val="center"/>
        </w:trPr>
        <w:tc>
          <w:tcPr>
            <w:tcW w:w="19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DB4468" w14:textId="77777777" w:rsidR="0065522D" w:rsidRPr="007317B8" w:rsidRDefault="0065522D" w:rsidP="002D72ED">
            <w:pPr>
              <w:jc w:val="center"/>
              <w:rPr>
                <w:b/>
                <w:bCs/>
                <w:sz w:val="20"/>
              </w:rPr>
            </w:pPr>
            <w:r w:rsidRPr="007317B8">
              <w:rPr>
                <w:b/>
                <w:bCs/>
                <w:sz w:val="20"/>
              </w:rPr>
              <w:t>TT</w:t>
            </w:r>
          </w:p>
        </w:tc>
        <w:tc>
          <w:tcPr>
            <w:tcW w:w="8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DBF850" w14:textId="77777777" w:rsidR="0065522D" w:rsidRPr="007317B8" w:rsidRDefault="0065522D" w:rsidP="002D72ED">
            <w:pPr>
              <w:jc w:val="center"/>
              <w:rPr>
                <w:b/>
                <w:bCs/>
                <w:sz w:val="20"/>
              </w:rPr>
            </w:pPr>
            <w:r w:rsidRPr="007317B8">
              <w:rPr>
                <w:b/>
                <w:bCs/>
                <w:sz w:val="20"/>
              </w:rPr>
              <w:t>Chỉ tiêu chất lượng dịch vụ</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D1E730" w14:textId="77777777" w:rsidR="0065522D" w:rsidRPr="007317B8" w:rsidRDefault="0065522D" w:rsidP="002D72ED">
            <w:pPr>
              <w:jc w:val="center"/>
              <w:rPr>
                <w:b/>
                <w:bCs/>
                <w:sz w:val="20"/>
              </w:rPr>
            </w:pPr>
            <w:r w:rsidRPr="007317B8">
              <w:rPr>
                <w:b/>
                <w:bCs/>
                <w:sz w:val="20"/>
              </w:rPr>
              <w:t>QCVN 81:2014/ BTTTT</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239ED2EA" w14:textId="77777777" w:rsidR="0065522D" w:rsidRPr="007317B8" w:rsidRDefault="0065522D" w:rsidP="002D72ED">
            <w:pPr>
              <w:jc w:val="center"/>
              <w:rPr>
                <w:b/>
                <w:bCs/>
                <w:sz w:val="20"/>
              </w:rPr>
            </w:pPr>
            <w:r w:rsidRPr="007317B8">
              <w:rPr>
                <w:b/>
                <w:bCs/>
                <w:sz w:val="20"/>
              </w:rPr>
              <w:t>2016</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1F0E1082" w14:textId="77777777" w:rsidR="0065522D" w:rsidRPr="007317B8" w:rsidRDefault="0065522D" w:rsidP="002D72ED">
            <w:pPr>
              <w:jc w:val="center"/>
              <w:rPr>
                <w:b/>
                <w:bCs/>
                <w:sz w:val="20"/>
              </w:rPr>
            </w:pPr>
            <w:r w:rsidRPr="007317B8">
              <w:rPr>
                <w:b/>
                <w:bCs/>
                <w:sz w:val="20"/>
              </w:rPr>
              <w:t>2017</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99C1939" w14:textId="77777777" w:rsidR="0065522D" w:rsidRPr="007317B8" w:rsidRDefault="0065522D" w:rsidP="002D72ED">
            <w:pPr>
              <w:jc w:val="center"/>
              <w:rPr>
                <w:b/>
                <w:bCs/>
                <w:sz w:val="20"/>
              </w:rPr>
            </w:pPr>
            <w:r w:rsidRPr="007317B8">
              <w:rPr>
                <w:b/>
                <w:bCs/>
                <w:sz w:val="20"/>
              </w:rPr>
              <w:t>2018</w:t>
            </w:r>
          </w:p>
        </w:tc>
        <w:tc>
          <w:tcPr>
            <w:tcW w:w="931" w:type="pct"/>
            <w:gridSpan w:val="3"/>
            <w:tcBorders>
              <w:top w:val="single" w:sz="4" w:space="0" w:color="auto"/>
              <w:left w:val="nil"/>
              <w:bottom w:val="single" w:sz="4" w:space="0" w:color="auto"/>
              <w:right w:val="single" w:sz="4" w:space="0" w:color="000000"/>
            </w:tcBorders>
            <w:shd w:val="clear" w:color="auto" w:fill="auto"/>
            <w:vAlign w:val="center"/>
            <w:hideMark/>
          </w:tcPr>
          <w:p w14:paraId="7480A347" w14:textId="77777777" w:rsidR="0065522D" w:rsidRPr="007317B8" w:rsidRDefault="0065522D" w:rsidP="002D72ED">
            <w:pPr>
              <w:jc w:val="center"/>
              <w:rPr>
                <w:b/>
                <w:bCs/>
                <w:sz w:val="20"/>
              </w:rPr>
            </w:pPr>
            <w:r w:rsidRPr="007317B8">
              <w:rPr>
                <w:b/>
                <w:bCs/>
                <w:sz w:val="20"/>
              </w:rPr>
              <w:t>2019</w:t>
            </w:r>
          </w:p>
        </w:tc>
        <w:tc>
          <w:tcPr>
            <w:tcW w:w="57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04D980" w14:textId="77777777" w:rsidR="0065522D" w:rsidRPr="007317B8" w:rsidRDefault="0065522D" w:rsidP="002D72ED">
            <w:pPr>
              <w:jc w:val="center"/>
              <w:rPr>
                <w:b/>
                <w:bCs/>
                <w:sz w:val="20"/>
              </w:rPr>
            </w:pPr>
            <w:r w:rsidRPr="007317B8">
              <w:rPr>
                <w:b/>
                <w:bCs/>
                <w:iCs/>
                <w:sz w:val="20"/>
              </w:rPr>
              <w:t xml:space="preserve">Chỉ tiêu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18BCF9" w14:textId="77777777" w:rsidR="0065522D" w:rsidRPr="007317B8" w:rsidRDefault="0065522D" w:rsidP="002D72ED">
            <w:pPr>
              <w:jc w:val="center"/>
              <w:rPr>
                <w:b/>
                <w:bCs/>
                <w:sz w:val="20"/>
              </w:rPr>
            </w:pPr>
            <w:r w:rsidRPr="007317B8">
              <w:rPr>
                <w:b/>
                <w:bCs/>
                <w:sz w:val="20"/>
              </w:rPr>
              <w:t>QCVN 81:2019/ BTTTT</w:t>
            </w:r>
          </w:p>
        </w:tc>
        <w:tc>
          <w:tcPr>
            <w:tcW w:w="685" w:type="pct"/>
            <w:gridSpan w:val="2"/>
            <w:tcBorders>
              <w:top w:val="single" w:sz="4" w:space="0" w:color="auto"/>
              <w:left w:val="nil"/>
              <w:bottom w:val="single" w:sz="4" w:space="0" w:color="auto"/>
              <w:right w:val="single" w:sz="4" w:space="0" w:color="auto"/>
            </w:tcBorders>
            <w:shd w:val="clear" w:color="auto" w:fill="auto"/>
            <w:vAlign w:val="center"/>
            <w:hideMark/>
          </w:tcPr>
          <w:p w14:paraId="67165C25" w14:textId="77777777" w:rsidR="0065522D" w:rsidRPr="007317B8" w:rsidRDefault="0065522D" w:rsidP="002D72ED">
            <w:pPr>
              <w:jc w:val="center"/>
              <w:rPr>
                <w:b/>
                <w:bCs/>
                <w:sz w:val="20"/>
              </w:rPr>
            </w:pPr>
            <w:r w:rsidRPr="007317B8">
              <w:rPr>
                <w:b/>
                <w:bCs/>
                <w:sz w:val="20"/>
              </w:rPr>
              <w:t>2020</w:t>
            </w:r>
          </w:p>
        </w:tc>
      </w:tr>
      <w:tr w:rsidR="0065522D" w:rsidRPr="007317B8" w14:paraId="135F3828" w14:textId="77777777" w:rsidTr="002D72ED">
        <w:trPr>
          <w:trHeight w:val="2643"/>
          <w:jc w:val="center"/>
        </w:trPr>
        <w:tc>
          <w:tcPr>
            <w:tcW w:w="190" w:type="pct"/>
            <w:vMerge/>
            <w:tcBorders>
              <w:top w:val="single" w:sz="4" w:space="0" w:color="auto"/>
              <w:left w:val="single" w:sz="4" w:space="0" w:color="auto"/>
              <w:bottom w:val="single" w:sz="4" w:space="0" w:color="000000"/>
              <w:right w:val="single" w:sz="4" w:space="0" w:color="auto"/>
            </w:tcBorders>
            <w:vAlign w:val="center"/>
            <w:hideMark/>
          </w:tcPr>
          <w:p w14:paraId="448345B5" w14:textId="77777777" w:rsidR="0065522D" w:rsidRPr="007317B8" w:rsidRDefault="0065522D" w:rsidP="002D72ED">
            <w:pPr>
              <w:rPr>
                <w:b/>
                <w:bCs/>
                <w:sz w:val="20"/>
              </w:rPr>
            </w:pPr>
          </w:p>
        </w:tc>
        <w:tc>
          <w:tcPr>
            <w:tcW w:w="809" w:type="pct"/>
            <w:vMerge/>
            <w:tcBorders>
              <w:top w:val="single" w:sz="4" w:space="0" w:color="auto"/>
              <w:left w:val="single" w:sz="4" w:space="0" w:color="auto"/>
              <w:bottom w:val="single" w:sz="4" w:space="0" w:color="000000"/>
              <w:right w:val="single" w:sz="4" w:space="0" w:color="auto"/>
            </w:tcBorders>
            <w:vAlign w:val="center"/>
            <w:hideMark/>
          </w:tcPr>
          <w:p w14:paraId="7B160C9D" w14:textId="77777777" w:rsidR="0065522D" w:rsidRPr="007317B8" w:rsidRDefault="0065522D" w:rsidP="002D72ED">
            <w:pPr>
              <w:rPr>
                <w:b/>
                <w:bCs/>
                <w:sz w:val="20"/>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14:paraId="17EED767" w14:textId="77777777" w:rsidR="0065522D" w:rsidRPr="007317B8" w:rsidRDefault="0065522D" w:rsidP="002D72ED">
            <w:pPr>
              <w:rPr>
                <w:b/>
                <w:bCs/>
                <w:sz w:val="20"/>
              </w:rPr>
            </w:pPr>
          </w:p>
        </w:tc>
        <w:tc>
          <w:tcPr>
            <w:tcW w:w="368" w:type="pct"/>
            <w:tcBorders>
              <w:top w:val="nil"/>
              <w:left w:val="nil"/>
              <w:bottom w:val="single" w:sz="4" w:space="0" w:color="auto"/>
              <w:right w:val="single" w:sz="4" w:space="0" w:color="auto"/>
            </w:tcBorders>
            <w:shd w:val="clear" w:color="auto" w:fill="auto"/>
            <w:vAlign w:val="center"/>
            <w:hideMark/>
          </w:tcPr>
          <w:p w14:paraId="40CA4157" w14:textId="77777777" w:rsidR="0065522D" w:rsidRPr="007317B8" w:rsidRDefault="0065522D" w:rsidP="002D72ED">
            <w:pPr>
              <w:jc w:val="center"/>
              <w:rPr>
                <w:sz w:val="20"/>
              </w:rPr>
            </w:pPr>
            <w:r w:rsidRPr="007317B8">
              <w:rPr>
                <w:sz w:val="20"/>
              </w:rPr>
              <w:t>Hà Nội, Bắc Ninh, Đà Nẵng, Quảng Nam, Hồ Chí Minh, Bình Dương</w:t>
            </w:r>
          </w:p>
        </w:tc>
        <w:tc>
          <w:tcPr>
            <w:tcW w:w="368" w:type="pct"/>
            <w:tcBorders>
              <w:top w:val="nil"/>
              <w:left w:val="nil"/>
              <w:bottom w:val="single" w:sz="4" w:space="0" w:color="auto"/>
              <w:right w:val="single" w:sz="4" w:space="0" w:color="auto"/>
            </w:tcBorders>
            <w:shd w:val="clear" w:color="auto" w:fill="auto"/>
            <w:vAlign w:val="center"/>
            <w:hideMark/>
          </w:tcPr>
          <w:p w14:paraId="2A3985EA" w14:textId="77777777" w:rsidR="0065522D" w:rsidRPr="007317B8" w:rsidRDefault="0065522D" w:rsidP="002D72ED">
            <w:pPr>
              <w:jc w:val="center"/>
              <w:rPr>
                <w:sz w:val="20"/>
              </w:rPr>
            </w:pPr>
            <w:r w:rsidRPr="007317B8">
              <w:rPr>
                <w:sz w:val="20"/>
              </w:rPr>
              <w:t>Hải Phòng, Hải Dương, Đắk Lắk , Đắk Nông, Bình Thuận, Bà Rịa Vũng Tàu</w:t>
            </w:r>
          </w:p>
        </w:tc>
        <w:tc>
          <w:tcPr>
            <w:tcW w:w="334" w:type="pct"/>
            <w:tcBorders>
              <w:top w:val="nil"/>
              <w:left w:val="nil"/>
              <w:bottom w:val="single" w:sz="4" w:space="0" w:color="auto"/>
              <w:right w:val="single" w:sz="4" w:space="0" w:color="auto"/>
            </w:tcBorders>
            <w:shd w:val="clear" w:color="auto" w:fill="auto"/>
            <w:vAlign w:val="center"/>
            <w:hideMark/>
          </w:tcPr>
          <w:p w14:paraId="7BD33DA4" w14:textId="77777777" w:rsidR="0065522D" w:rsidRPr="007317B8" w:rsidRDefault="0065522D" w:rsidP="002D72ED">
            <w:pPr>
              <w:jc w:val="center"/>
              <w:rPr>
                <w:sz w:val="20"/>
              </w:rPr>
            </w:pPr>
            <w:r w:rsidRPr="007317B8">
              <w:rPr>
                <w:sz w:val="20"/>
              </w:rPr>
              <w:t>Thái Nguyên, Lạng Sơn, Quảng Bình, Quảng Trị, Tiền Giang, Bến Tre</w:t>
            </w:r>
          </w:p>
        </w:tc>
        <w:tc>
          <w:tcPr>
            <w:tcW w:w="310" w:type="pct"/>
            <w:tcBorders>
              <w:top w:val="nil"/>
              <w:left w:val="nil"/>
              <w:bottom w:val="single" w:sz="4" w:space="0" w:color="auto"/>
              <w:right w:val="single" w:sz="4" w:space="0" w:color="auto"/>
            </w:tcBorders>
            <w:shd w:val="clear" w:color="auto" w:fill="auto"/>
            <w:vAlign w:val="center"/>
            <w:hideMark/>
          </w:tcPr>
          <w:p w14:paraId="71F0C266" w14:textId="77777777" w:rsidR="0065522D" w:rsidRPr="007317B8" w:rsidRDefault="0065522D" w:rsidP="002D72ED">
            <w:pPr>
              <w:jc w:val="center"/>
              <w:rPr>
                <w:sz w:val="20"/>
              </w:rPr>
            </w:pPr>
            <w:r w:rsidRPr="007317B8">
              <w:rPr>
                <w:sz w:val="20"/>
              </w:rPr>
              <w:t>Vĩnh Long, Cần Thơ</w:t>
            </w:r>
          </w:p>
        </w:tc>
        <w:tc>
          <w:tcPr>
            <w:tcW w:w="310" w:type="pct"/>
            <w:tcBorders>
              <w:top w:val="nil"/>
              <w:left w:val="nil"/>
              <w:bottom w:val="single" w:sz="4" w:space="0" w:color="auto"/>
              <w:right w:val="single" w:sz="4" w:space="0" w:color="auto"/>
            </w:tcBorders>
            <w:shd w:val="clear" w:color="auto" w:fill="auto"/>
            <w:vAlign w:val="center"/>
            <w:hideMark/>
          </w:tcPr>
          <w:p w14:paraId="3C5EACC7" w14:textId="77777777" w:rsidR="0065522D" w:rsidRPr="007317B8" w:rsidRDefault="0065522D" w:rsidP="002D72ED">
            <w:pPr>
              <w:jc w:val="center"/>
              <w:rPr>
                <w:sz w:val="20"/>
              </w:rPr>
            </w:pPr>
            <w:r w:rsidRPr="007317B8">
              <w:rPr>
                <w:sz w:val="20"/>
              </w:rPr>
              <w:t>Hưng Yên, Hải Phòng</w:t>
            </w:r>
          </w:p>
        </w:tc>
        <w:tc>
          <w:tcPr>
            <w:tcW w:w="311" w:type="pct"/>
            <w:tcBorders>
              <w:top w:val="nil"/>
              <w:left w:val="nil"/>
              <w:bottom w:val="single" w:sz="4" w:space="0" w:color="auto"/>
              <w:right w:val="single" w:sz="4" w:space="0" w:color="auto"/>
            </w:tcBorders>
            <w:shd w:val="clear" w:color="auto" w:fill="auto"/>
            <w:vAlign w:val="center"/>
            <w:hideMark/>
          </w:tcPr>
          <w:p w14:paraId="17173386" w14:textId="77777777" w:rsidR="0065522D" w:rsidRPr="007317B8" w:rsidRDefault="0065522D" w:rsidP="002D72ED">
            <w:pPr>
              <w:jc w:val="center"/>
              <w:rPr>
                <w:sz w:val="20"/>
              </w:rPr>
            </w:pPr>
            <w:r w:rsidRPr="007317B8">
              <w:rPr>
                <w:sz w:val="20"/>
              </w:rPr>
              <w:t>Phú Yên Bình Định</w:t>
            </w:r>
          </w:p>
        </w:tc>
        <w:tc>
          <w:tcPr>
            <w:tcW w:w="579" w:type="pct"/>
            <w:vMerge/>
            <w:tcBorders>
              <w:top w:val="single" w:sz="4" w:space="0" w:color="auto"/>
              <w:left w:val="single" w:sz="4" w:space="0" w:color="auto"/>
              <w:bottom w:val="single" w:sz="4" w:space="0" w:color="000000"/>
              <w:right w:val="single" w:sz="4" w:space="0" w:color="auto"/>
            </w:tcBorders>
            <w:vAlign w:val="center"/>
            <w:hideMark/>
          </w:tcPr>
          <w:p w14:paraId="70205E5D" w14:textId="77777777" w:rsidR="0065522D" w:rsidRPr="007317B8" w:rsidRDefault="0065522D" w:rsidP="002D72ED">
            <w:pPr>
              <w:rPr>
                <w:b/>
                <w:bCs/>
                <w:sz w:val="20"/>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14:paraId="24D108F4" w14:textId="77777777" w:rsidR="0065522D" w:rsidRPr="007317B8" w:rsidRDefault="0065522D" w:rsidP="002D72ED">
            <w:pPr>
              <w:rPr>
                <w:b/>
                <w:bCs/>
                <w:sz w:val="20"/>
              </w:rPr>
            </w:pPr>
          </w:p>
        </w:tc>
        <w:tc>
          <w:tcPr>
            <w:tcW w:w="316" w:type="pct"/>
            <w:tcBorders>
              <w:top w:val="nil"/>
              <w:left w:val="nil"/>
              <w:bottom w:val="single" w:sz="4" w:space="0" w:color="auto"/>
              <w:right w:val="single" w:sz="4" w:space="0" w:color="auto"/>
            </w:tcBorders>
            <w:shd w:val="clear" w:color="auto" w:fill="auto"/>
            <w:vAlign w:val="center"/>
            <w:hideMark/>
          </w:tcPr>
          <w:p w14:paraId="0251332A" w14:textId="77777777" w:rsidR="0065522D" w:rsidRPr="007317B8" w:rsidRDefault="0065522D" w:rsidP="002D72ED">
            <w:pPr>
              <w:jc w:val="center"/>
              <w:rPr>
                <w:sz w:val="20"/>
              </w:rPr>
            </w:pPr>
            <w:r w:rsidRPr="007317B8">
              <w:rPr>
                <w:sz w:val="20"/>
              </w:rPr>
              <w:t>Lào Cài, Lai Châu</w:t>
            </w:r>
          </w:p>
        </w:tc>
        <w:tc>
          <w:tcPr>
            <w:tcW w:w="369" w:type="pct"/>
            <w:tcBorders>
              <w:top w:val="nil"/>
              <w:left w:val="nil"/>
              <w:bottom w:val="single" w:sz="4" w:space="0" w:color="auto"/>
              <w:right w:val="single" w:sz="4" w:space="0" w:color="auto"/>
            </w:tcBorders>
            <w:shd w:val="clear" w:color="auto" w:fill="auto"/>
            <w:vAlign w:val="center"/>
            <w:hideMark/>
          </w:tcPr>
          <w:p w14:paraId="0024806B" w14:textId="77777777" w:rsidR="0065522D" w:rsidRPr="007317B8" w:rsidRDefault="0065522D" w:rsidP="002D72ED">
            <w:pPr>
              <w:jc w:val="center"/>
              <w:rPr>
                <w:sz w:val="20"/>
              </w:rPr>
            </w:pPr>
            <w:r w:rsidRPr="007317B8">
              <w:rPr>
                <w:sz w:val="20"/>
              </w:rPr>
              <w:t>Tây Ninh, Bình Phước</w:t>
            </w:r>
          </w:p>
        </w:tc>
      </w:tr>
      <w:tr w:rsidR="0065522D" w:rsidRPr="007317B8" w14:paraId="73DFC938" w14:textId="77777777" w:rsidTr="002D72ED">
        <w:trPr>
          <w:trHeight w:val="51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14:paraId="46FA123E" w14:textId="77777777" w:rsidR="0065522D" w:rsidRPr="007317B8" w:rsidRDefault="0065522D" w:rsidP="002D72ED">
            <w:pPr>
              <w:jc w:val="center"/>
              <w:rPr>
                <w:sz w:val="20"/>
              </w:rPr>
            </w:pPr>
            <w:r w:rsidRPr="007317B8">
              <w:rPr>
                <w:sz w:val="20"/>
              </w:rPr>
              <w:t>1</w:t>
            </w:r>
          </w:p>
        </w:tc>
        <w:tc>
          <w:tcPr>
            <w:tcW w:w="809" w:type="pct"/>
            <w:tcBorders>
              <w:top w:val="nil"/>
              <w:left w:val="nil"/>
              <w:bottom w:val="single" w:sz="4" w:space="0" w:color="auto"/>
              <w:right w:val="single" w:sz="4" w:space="0" w:color="auto"/>
            </w:tcBorders>
            <w:shd w:val="clear" w:color="auto" w:fill="auto"/>
            <w:vAlign w:val="center"/>
            <w:hideMark/>
          </w:tcPr>
          <w:p w14:paraId="029ABB8E" w14:textId="77777777" w:rsidR="0065522D" w:rsidRPr="007317B8" w:rsidRDefault="0065522D" w:rsidP="002D72ED">
            <w:pPr>
              <w:rPr>
                <w:sz w:val="20"/>
              </w:rPr>
            </w:pPr>
            <w:r w:rsidRPr="007317B8">
              <w:rPr>
                <w:sz w:val="20"/>
              </w:rPr>
              <w:t>Độ sẵn sàng của mạng vô tuyến</w:t>
            </w:r>
          </w:p>
        </w:tc>
        <w:tc>
          <w:tcPr>
            <w:tcW w:w="368" w:type="pct"/>
            <w:tcBorders>
              <w:top w:val="nil"/>
              <w:left w:val="nil"/>
              <w:bottom w:val="single" w:sz="4" w:space="0" w:color="auto"/>
              <w:right w:val="nil"/>
            </w:tcBorders>
            <w:shd w:val="clear" w:color="auto" w:fill="auto"/>
            <w:vAlign w:val="center"/>
            <w:hideMark/>
          </w:tcPr>
          <w:p w14:paraId="0519E0B3" w14:textId="77777777" w:rsidR="0065522D" w:rsidRPr="007317B8" w:rsidRDefault="0065522D" w:rsidP="002D72ED">
            <w:pPr>
              <w:jc w:val="center"/>
              <w:rPr>
                <w:sz w:val="20"/>
              </w:rPr>
            </w:pPr>
            <w:r w:rsidRPr="007317B8">
              <w:rPr>
                <w:sz w:val="20"/>
              </w:rPr>
              <w:t>  95</w:t>
            </w:r>
            <w:r w:rsidRPr="007317B8">
              <w:rPr>
                <w:sz w:val="20"/>
              </w:rPr>
              <w:t></w:t>
            </w:r>
          </w:p>
        </w:tc>
        <w:tc>
          <w:tcPr>
            <w:tcW w:w="368" w:type="pct"/>
            <w:tcBorders>
              <w:top w:val="nil"/>
              <w:left w:val="single" w:sz="4" w:space="0" w:color="auto"/>
              <w:bottom w:val="single" w:sz="4" w:space="0" w:color="auto"/>
              <w:right w:val="single" w:sz="4" w:space="0" w:color="auto"/>
            </w:tcBorders>
            <w:shd w:val="clear" w:color="auto" w:fill="auto"/>
            <w:vAlign w:val="center"/>
          </w:tcPr>
          <w:p w14:paraId="4CCDE9A7" w14:textId="77777777" w:rsidR="0065522D" w:rsidRPr="007317B8" w:rsidRDefault="0065522D" w:rsidP="002D72ED">
            <w:pPr>
              <w:jc w:val="center"/>
              <w:rPr>
                <w:sz w:val="20"/>
              </w:rPr>
            </w:pPr>
            <w:r w:rsidRPr="007317B8">
              <w:rPr>
                <w:sz w:val="20"/>
              </w:rPr>
              <w:t>99,37%</w:t>
            </w:r>
          </w:p>
        </w:tc>
        <w:tc>
          <w:tcPr>
            <w:tcW w:w="368" w:type="pct"/>
            <w:tcBorders>
              <w:top w:val="nil"/>
              <w:left w:val="nil"/>
              <w:bottom w:val="single" w:sz="4" w:space="0" w:color="auto"/>
              <w:right w:val="single" w:sz="4" w:space="0" w:color="auto"/>
            </w:tcBorders>
            <w:shd w:val="clear" w:color="auto" w:fill="auto"/>
            <w:vAlign w:val="center"/>
          </w:tcPr>
          <w:p w14:paraId="1289861A" w14:textId="77777777" w:rsidR="0065522D" w:rsidRPr="007317B8" w:rsidRDefault="0065522D" w:rsidP="002D72ED">
            <w:pPr>
              <w:jc w:val="center"/>
              <w:rPr>
                <w:sz w:val="20"/>
              </w:rPr>
            </w:pPr>
            <w:r w:rsidRPr="007317B8">
              <w:rPr>
                <w:sz w:val="20"/>
              </w:rPr>
              <w:t>99,12%</w:t>
            </w:r>
          </w:p>
        </w:tc>
        <w:tc>
          <w:tcPr>
            <w:tcW w:w="334" w:type="pct"/>
            <w:tcBorders>
              <w:top w:val="nil"/>
              <w:left w:val="nil"/>
              <w:bottom w:val="single" w:sz="4" w:space="0" w:color="auto"/>
              <w:right w:val="single" w:sz="4" w:space="0" w:color="auto"/>
            </w:tcBorders>
            <w:shd w:val="clear" w:color="auto" w:fill="auto"/>
            <w:vAlign w:val="center"/>
          </w:tcPr>
          <w:p w14:paraId="40EA40DA" w14:textId="77777777" w:rsidR="0065522D" w:rsidRPr="007317B8" w:rsidRDefault="0065522D" w:rsidP="002D72ED">
            <w:pPr>
              <w:jc w:val="center"/>
              <w:rPr>
                <w:sz w:val="20"/>
              </w:rPr>
            </w:pPr>
            <w:r w:rsidRPr="007317B8">
              <w:rPr>
                <w:sz w:val="20"/>
              </w:rPr>
              <w:t>99,98%</w:t>
            </w:r>
          </w:p>
        </w:tc>
        <w:tc>
          <w:tcPr>
            <w:tcW w:w="310" w:type="pct"/>
            <w:tcBorders>
              <w:top w:val="nil"/>
              <w:left w:val="nil"/>
              <w:bottom w:val="single" w:sz="4" w:space="0" w:color="auto"/>
              <w:right w:val="single" w:sz="4" w:space="0" w:color="auto"/>
            </w:tcBorders>
            <w:shd w:val="clear" w:color="auto" w:fill="auto"/>
            <w:vAlign w:val="center"/>
          </w:tcPr>
          <w:p w14:paraId="75C6C7E1" w14:textId="77777777" w:rsidR="0065522D" w:rsidRPr="007317B8" w:rsidRDefault="0065522D" w:rsidP="002D72ED">
            <w:pPr>
              <w:jc w:val="center"/>
              <w:rPr>
                <w:color w:val="3D3C3C"/>
                <w:sz w:val="20"/>
              </w:rPr>
            </w:pPr>
            <w:r w:rsidRPr="007317B8">
              <w:rPr>
                <w:sz w:val="20"/>
              </w:rPr>
              <w:t>100%</w:t>
            </w:r>
          </w:p>
        </w:tc>
        <w:tc>
          <w:tcPr>
            <w:tcW w:w="310" w:type="pct"/>
            <w:tcBorders>
              <w:top w:val="nil"/>
              <w:left w:val="nil"/>
              <w:bottom w:val="single" w:sz="4" w:space="0" w:color="auto"/>
              <w:right w:val="single" w:sz="4" w:space="0" w:color="auto"/>
            </w:tcBorders>
            <w:shd w:val="clear" w:color="auto" w:fill="auto"/>
            <w:vAlign w:val="center"/>
          </w:tcPr>
          <w:p w14:paraId="65EEF706" w14:textId="77777777" w:rsidR="0065522D" w:rsidRPr="007317B8" w:rsidRDefault="0065522D" w:rsidP="002D72ED">
            <w:pPr>
              <w:jc w:val="center"/>
              <w:rPr>
                <w:color w:val="3D3C3C"/>
                <w:sz w:val="20"/>
              </w:rPr>
            </w:pPr>
            <w:r w:rsidRPr="007317B8">
              <w:rPr>
                <w:sz w:val="20"/>
              </w:rPr>
              <w:t>100%</w:t>
            </w:r>
          </w:p>
        </w:tc>
        <w:tc>
          <w:tcPr>
            <w:tcW w:w="311" w:type="pct"/>
            <w:tcBorders>
              <w:top w:val="nil"/>
              <w:left w:val="nil"/>
              <w:bottom w:val="single" w:sz="4" w:space="0" w:color="auto"/>
              <w:right w:val="single" w:sz="4" w:space="0" w:color="auto"/>
            </w:tcBorders>
            <w:shd w:val="clear" w:color="auto" w:fill="auto"/>
            <w:vAlign w:val="center"/>
          </w:tcPr>
          <w:p w14:paraId="1B879DCA" w14:textId="77777777" w:rsidR="0065522D" w:rsidRPr="007317B8" w:rsidRDefault="0065522D" w:rsidP="002D72ED">
            <w:pPr>
              <w:jc w:val="center"/>
              <w:rPr>
                <w:color w:val="3D3C3C"/>
                <w:sz w:val="20"/>
              </w:rPr>
            </w:pPr>
            <w:r w:rsidRPr="007317B8">
              <w:rPr>
                <w:sz w:val="20"/>
              </w:rPr>
              <w:t>99,93%</w:t>
            </w:r>
          </w:p>
        </w:tc>
        <w:tc>
          <w:tcPr>
            <w:tcW w:w="579" w:type="pct"/>
            <w:tcBorders>
              <w:top w:val="nil"/>
              <w:left w:val="nil"/>
              <w:bottom w:val="single" w:sz="4" w:space="0" w:color="auto"/>
              <w:right w:val="single" w:sz="4" w:space="0" w:color="auto"/>
            </w:tcBorders>
            <w:shd w:val="clear" w:color="auto" w:fill="auto"/>
            <w:vAlign w:val="center"/>
            <w:hideMark/>
          </w:tcPr>
          <w:p w14:paraId="3CBD047B" w14:textId="77777777" w:rsidR="0065522D" w:rsidRPr="007317B8" w:rsidRDefault="0065522D" w:rsidP="002D72ED">
            <w:pPr>
              <w:rPr>
                <w:sz w:val="20"/>
              </w:rPr>
            </w:pPr>
            <w:r w:rsidRPr="007317B8">
              <w:rPr>
                <w:sz w:val="20"/>
              </w:rPr>
              <w:t>Độ sẵn sàng của mạng vô tuyến</w:t>
            </w:r>
          </w:p>
        </w:tc>
        <w:tc>
          <w:tcPr>
            <w:tcW w:w="368" w:type="pct"/>
            <w:tcBorders>
              <w:top w:val="nil"/>
              <w:left w:val="nil"/>
              <w:bottom w:val="single" w:sz="4" w:space="0" w:color="auto"/>
              <w:right w:val="single" w:sz="4" w:space="0" w:color="auto"/>
            </w:tcBorders>
            <w:shd w:val="clear" w:color="auto" w:fill="auto"/>
            <w:vAlign w:val="center"/>
          </w:tcPr>
          <w:p w14:paraId="3A61C211" w14:textId="77777777" w:rsidR="0065522D" w:rsidRPr="007317B8" w:rsidRDefault="0065522D" w:rsidP="002D72ED">
            <w:pPr>
              <w:jc w:val="center"/>
              <w:rPr>
                <w:sz w:val="20"/>
              </w:rPr>
            </w:pPr>
          </w:p>
        </w:tc>
        <w:tc>
          <w:tcPr>
            <w:tcW w:w="316" w:type="pct"/>
            <w:tcBorders>
              <w:top w:val="nil"/>
              <w:left w:val="nil"/>
              <w:bottom w:val="single" w:sz="4" w:space="0" w:color="auto"/>
              <w:right w:val="nil"/>
            </w:tcBorders>
            <w:shd w:val="clear" w:color="auto" w:fill="auto"/>
            <w:vAlign w:val="center"/>
          </w:tcPr>
          <w:p w14:paraId="535EE8C8" w14:textId="77777777" w:rsidR="0065522D" w:rsidRPr="007317B8" w:rsidRDefault="0065522D" w:rsidP="002D72ED">
            <w:pPr>
              <w:jc w:val="center"/>
              <w:rPr>
                <w:sz w:val="20"/>
              </w:rPr>
            </w:pPr>
            <w:r w:rsidRPr="007317B8">
              <w:rPr>
                <w:sz w:val="20"/>
              </w:rPr>
              <w:t>95,58%</w:t>
            </w:r>
          </w:p>
        </w:tc>
        <w:tc>
          <w:tcPr>
            <w:tcW w:w="369" w:type="pct"/>
            <w:tcBorders>
              <w:top w:val="nil"/>
              <w:left w:val="single" w:sz="4" w:space="0" w:color="auto"/>
              <w:bottom w:val="single" w:sz="4" w:space="0" w:color="auto"/>
              <w:right w:val="single" w:sz="4" w:space="0" w:color="auto"/>
            </w:tcBorders>
            <w:shd w:val="clear" w:color="auto" w:fill="auto"/>
            <w:vAlign w:val="center"/>
          </w:tcPr>
          <w:p w14:paraId="7B151BFE" w14:textId="77777777" w:rsidR="0065522D" w:rsidRPr="007317B8" w:rsidRDefault="0065522D" w:rsidP="002D72ED">
            <w:pPr>
              <w:jc w:val="center"/>
              <w:rPr>
                <w:sz w:val="20"/>
              </w:rPr>
            </w:pPr>
            <w:r w:rsidRPr="007317B8">
              <w:rPr>
                <w:bCs/>
                <w:sz w:val="20"/>
              </w:rPr>
              <w:t>99,80</w:t>
            </w:r>
            <w:r w:rsidRPr="007317B8">
              <w:rPr>
                <w:sz w:val="20"/>
              </w:rPr>
              <w:t>%</w:t>
            </w:r>
          </w:p>
        </w:tc>
      </w:tr>
      <w:tr w:rsidR="0065522D" w:rsidRPr="007317B8" w14:paraId="4D7647DA" w14:textId="77777777" w:rsidTr="002D72ED">
        <w:trPr>
          <w:trHeight w:val="51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14:paraId="6B37638D" w14:textId="77777777" w:rsidR="0065522D" w:rsidRPr="007317B8" w:rsidRDefault="0065522D" w:rsidP="002D72ED">
            <w:pPr>
              <w:jc w:val="center"/>
              <w:rPr>
                <w:sz w:val="20"/>
              </w:rPr>
            </w:pPr>
            <w:r w:rsidRPr="007317B8">
              <w:rPr>
                <w:sz w:val="20"/>
              </w:rPr>
              <w:t>2</w:t>
            </w:r>
          </w:p>
        </w:tc>
        <w:tc>
          <w:tcPr>
            <w:tcW w:w="809" w:type="pct"/>
            <w:tcBorders>
              <w:top w:val="nil"/>
              <w:left w:val="nil"/>
              <w:bottom w:val="single" w:sz="4" w:space="0" w:color="auto"/>
              <w:right w:val="single" w:sz="4" w:space="0" w:color="auto"/>
            </w:tcBorders>
            <w:shd w:val="clear" w:color="auto" w:fill="auto"/>
            <w:vAlign w:val="center"/>
            <w:hideMark/>
          </w:tcPr>
          <w:p w14:paraId="46F2FBF4" w14:textId="77777777" w:rsidR="0065522D" w:rsidRPr="007317B8" w:rsidRDefault="0065522D" w:rsidP="002D72ED">
            <w:pPr>
              <w:rPr>
                <w:sz w:val="20"/>
              </w:rPr>
            </w:pPr>
            <w:r w:rsidRPr="007317B8">
              <w:rPr>
                <w:sz w:val="20"/>
              </w:rPr>
              <w:t>Tỷ lệ truy nhập thành công dịch vụ</w:t>
            </w:r>
          </w:p>
        </w:tc>
        <w:tc>
          <w:tcPr>
            <w:tcW w:w="368" w:type="pct"/>
            <w:tcBorders>
              <w:top w:val="nil"/>
              <w:left w:val="nil"/>
              <w:bottom w:val="nil"/>
              <w:right w:val="nil"/>
            </w:tcBorders>
            <w:shd w:val="clear" w:color="auto" w:fill="auto"/>
            <w:vAlign w:val="center"/>
            <w:hideMark/>
          </w:tcPr>
          <w:p w14:paraId="72B8907C" w14:textId="77777777" w:rsidR="0065522D" w:rsidRPr="007317B8" w:rsidRDefault="0065522D" w:rsidP="002D72ED">
            <w:pPr>
              <w:jc w:val="center"/>
              <w:rPr>
                <w:sz w:val="20"/>
              </w:rPr>
            </w:pPr>
            <w:r w:rsidRPr="007317B8">
              <w:rPr>
                <w:sz w:val="20"/>
              </w:rPr>
              <w:sym w:font="Symbol" w:char="F0B3"/>
            </w:r>
            <w:r w:rsidRPr="007317B8">
              <w:rPr>
                <w:sz w:val="20"/>
              </w:rPr>
              <w:t xml:space="preserve"> </w:t>
            </w:r>
            <w:r w:rsidRPr="007317B8">
              <w:rPr>
                <w:sz w:val="20"/>
              </w:rPr>
              <w:sym w:font="Symbol" w:char="F039"/>
            </w:r>
            <w:r w:rsidRPr="007317B8">
              <w:rPr>
                <w:sz w:val="20"/>
              </w:rPr>
              <w:sym w:font="Symbol" w:char="F030"/>
            </w:r>
            <w:r w:rsidRPr="007317B8">
              <w:rPr>
                <w:sz w:val="20"/>
              </w:rPr>
              <w:sym w:font="Symbol" w:char="F025"/>
            </w:r>
          </w:p>
        </w:tc>
        <w:tc>
          <w:tcPr>
            <w:tcW w:w="368" w:type="pct"/>
            <w:tcBorders>
              <w:top w:val="nil"/>
              <w:left w:val="single" w:sz="4" w:space="0" w:color="auto"/>
              <w:bottom w:val="single" w:sz="4" w:space="0" w:color="auto"/>
              <w:right w:val="single" w:sz="4" w:space="0" w:color="auto"/>
            </w:tcBorders>
            <w:shd w:val="clear" w:color="auto" w:fill="auto"/>
            <w:vAlign w:val="center"/>
          </w:tcPr>
          <w:p w14:paraId="2D8BE4E0" w14:textId="77777777" w:rsidR="0065522D" w:rsidRPr="007317B8" w:rsidRDefault="0065522D" w:rsidP="002D72ED">
            <w:pPr>
              <w:jc w:val="center"/>
              <w:rPr>
                <w:sz w:val="20"/>
              </w:rPr>
            </w:pPr>
            <w:r w:rsidRPr="007317B8">
              <w:rPr>
                <w:sz w:val="20"/>
              </w:rPr>
              <w:t>99,98%</w:t>
            </w:r>
          </w:p>
        </w:tc>
        <w:tc>
          <w:tcPr>
            <w:tcW w:w="368" w:type="pct"/>
            <w:tcBorders>
              <w:top w:val="nil"/>
              <w:left w:val="nil"/>
              <w:bottom w:val="single" w:sz="4" w:space="0" w:color="auto"/>
              <w:right w:val="single" w:sz="4" w:space="0" w:color="auto"/>
            </w:tcBorders>
            <w:shd w:val="clear" w:color="auto" w:fill="auto"/>
            <w:vAlign w:val="center"/>
          </w:tcPr>
          <w:p w14:paraId="6AD83AB7" w14:textId="77777777" w:rsidR="0065522D" w:rsidRPr="007317B8" w:rsidRDefault="0065522D" w:rsidP="002D72ED">
            <w:pPr>
              <w:jc w:val="center"/>
              <w:rPr>
                <w:sz w:val="20"/>
              </w:rPr>
            </w:pPr>
            <w:r w:rsidRPr="007317B8">
              <w:rPr>
                <w:sz w:val="20"/>
              </w:rPr>
              <w:t>99,94%</w:t>
            </w:r>
          </w:p>
        </w:tc>
        <w:tc>
          <w:tcPr>
            <w:tcW w:w="334" w:type="pct"/>
            <w:tcBorders>
              <w:top w:val="nil"/>
              <w:left w:val="nil"/>
              <w:bottom w:val="single" w:sz="4" w:space="0" w:color="auto"/>
              <w:right w:val="single" w:sz="4" w:space="0" w:color="auto"/>
            </w:tcBorders>
            <w:shd w:val="clear" w:color="auto" w:fill="auto"/>
            <w:vAlign w:val="center"/>
          </w:tcPr>
          <w:p w14:paraId="04517A6A" w14:textId="77777777" w:rsidR="0065522D" w:rsidRPr="007317B8" w:rsidRDefault="0065522D" w:rsidP="002D72ED">
            <w:pPr>
              <w:jc w:val="center"/>
              <w:rPr>
                <w:sz w:val="20"/>
              </w:rPr>
            </w:pPr>
            <w:r w:rsidRPr="007317B8">
              <w:rPr>
                <w:sz w:val="20"/>
              </w:rPr>
              <w:t>100%</w:t>
            </w:r>
          </w:p>
        </w:tc>
        <w:tc>
          <w:tcPr>
            <w:tcW w:w="310" w:type="pct"/>
            <w:tcBorders>
              <w:top w:val="nil"/>
              <w:left w:val="nil"/>
              <w:bottom w:val="single" w:sz="4" w:space="0" w:color="auto"/>
              <w:right w:val="single" w:sz="4" w:space="0" w:color="auto"/>
            </w:tcBorders>
            <w:shd w:val="clear" w:color="auto" w:fill="auto"/>
            <w:vAlign w:val="center"/>
          </w:tcPr>
          <w:p w14:paraId="44D1F8C4" w14:textId="77777777" w:rsidR="0065522D" w:rsidRPr="007317B8" w:rsidRDefault="0065522D" w:rsidP="002D72ED">
            <w:pPr>
              <w:jc w:val="center"/>
              <w:rPr>
                <w:color w:val="3D3C3C"/>
                <w:sz w:val="20"/>
              </w:rPr>
            </w:pPr>
            <w:r w:rsidRPr="007317B8">
              <w:rPr>
                <w:sz w:val="20"/>
              </w:rPr>
              <w:t>100%</w:t>
            </w:r>
          </w:p>
        </w:tc>
        <w:tc>
          <w:tcPr>
            <w:tcW w:w="310" w:type="pct"/>
            <w:tcBorders>
              <w:top w:val="nil"/>
              <w:left w:val="nil"/>
              <w:bottom w:val="single" w:sz="4" w:space="0" w:color="auto"/>
              <w:right w:val="single" w:sz="4" w:space="0" w:color="auto"/>
            </w:tcBorders>
            <w:shd w:val="clear" w:color="auto" w:fill="auto"/>
            <w:vAlign w:val="center"/>
          </w:tcPr>
          <w:p w14:paraId="46416340" w14:textId="77777777" w:rsidR="0065522D" w:rsidRPr="007317B8" w:rsidRDefault="0065522D" w:rsidP="002D72ED">
            <w:pPr>
              <w:jc w:val="center"/>
              <w:rPr>
                <w:color w:val="3D3C3C"/>
                <w:sz w:val="20"/>
              </w:rPr>
            </w:pPr>
            <w:r w:rsidRPr="007317B8">
              <w:rPr>
                <w:sz w:val="20"/>
              </w:rPr>
              <w:t>100%</w:t>
            </w:r>
          </w:p>
        </w:tc>
        <w:tc>
          <w:tcPr>
            <w:tcW w:w="311" w:type="pct"/>
            <w:tcBorders>
              <w:top w:val="nil"/>
              <w:left w:val="nil"/>
              <w:bottom w:val="single" w:sz="4" w:space="0" w:color="auto"/>
              <w:right w:val="single" w:sz="4" w:space="0" w:color="auto"/>
            </w:tcBorders>
            <w:shd w:val="clear" w:color="auto" w:fill="auto"/>
            <w:vAlign w:val="center"/>
          </w:tcPr>
          <w:p w14:paraId="5589653E" w14:textId="77777777" w:rsidR="0065522D" w:rsidRPr="007317B8" w:rsidRDefault="0065522D" w:rsidP="002D72ED">
            <w:pPr>
              <w:jc w:val="center"/>
              <w:rPr>
                <w:color w:val="3D3C3C"/>
                <w:sz w:val="20"/>
              </w:rPr>
            </w:pPr>
            <w:r w:rsidRPr="007317B8">
              <w:rPr>
                <w:sz w:val="20"/>
              </w:rPr>
              <w:t>100%</w:t>
            </w:r>
          </w:p>
        </w:tc>
        <w:tc>
          <w:tcPr>
            <w:tcW w:w="579" w:type="pct"/>
            <w:tcBorders>
              <w:top w:val="nil"/>
              <w:left w:val="nil"/>
              <w:bottom w:val="single" w:sz="4" w:space="0" w:color="auto"/>
              <w:right w:val="single" w:sz="4" w:space="0" w:color="auto"/>
            </w:tcBorders>
            <w:shd w:val="clear" w:color="auto" w:fill="auto"/>
            <w:vAlign w:val="center"/>
            <w:hideMark/>
          </w:tcPr>
          <w:p w14:paraId="12FDD0F2" w14:textId="77777777" w:rsidR="0065522D" w:rsidRPr="007317B8" w:rsidRDefault="0065522D" w:rsidP="002D72ED">
            <w:pPr>
              <w:rPr>
                <w:sz w:val="20"/>
              </w:rPr>
            </w:pPr>
            <w:r w:rsidRPr="007317B8">
              <w:rPr>
                <w:sz w:val="20"/>
              </w:rPr>
              <w:t>Tỷ lệ truy nhập không thành công dịch vụ</w:t>
            </w:r>
          </w:p>
        </w:tc>
        <w:tc>
          <w:tcPr>
            <w:tcW w:w="368" w:type="pct"/>
            <w:tcBorders>
              <w:top w:val="nil"/>
              <w:left w:val="nil"/>
              <w:bottom w:val="single" w:sz="4" w:space="0" w:color="auto"/>
              <w:right w:val="single" w:sz="4" w:space="0" w:color="auto"/>
            </w:tcBorders>
            <w:shd w:val="clear" w:color="auto" w:fill="auto"/>
            <w:vAlign w:val="center"/>
          </w:tcPr>
          <w:p w14:paraId="2E458A17" w14:textId="77777777" w:rsidR="0065522D" w:rsidRPr="007317B8" w:rsidRDefault="0065522D" w:rsidP="002D72ED">
            <w:pPr>
              <w:jc w:val="center"/>
              <w:rPr>
                <w:sz w:val="20"/>
              </w:rPr>
            </w:pPr>
          </w:p>
        </w:tc>
        <w:tc>
          <w:tcPr>
            <w:tcW w:w="316" w:type="pct"/>
            <w:tcBorders>
              <w:top w:val="nil"/>
              <w:left w:val="nil"/>
              <w:bottom w:val="single" w:sz="4" w:space="0" w:color="auto"/>
              <w:right w:val="nil"/>
            </w:tcBorders>
            <w:shd w:val="clear" w:color="auto" w:fill="auto"/>
            <w:vAlign w:val="center"/>
          </w:tcPr>
          <w:p w14:paraId="3CCF5458" w14:textId="77777777" w:rsidR="0065522D" w:rsidRPr="007317B8" w:rsidRDefault="0065522D" w:rsidP="002D72ED">
            <w:pPr>
              <w:jc w:val="center"/>
              <w:rPr>
                <w:sz w:val="20"/>
              </w:rPr>
            </w:pPr>
            <w:r w:rsidRPr="007317B8">
              <w:rPr>
                <w:sz w:val="20"/>
              </w:rPr>
              <w:t>0%</w:t>
            </w:r>
          </w:p>
        </w:tc>
        <w:tc>
          <w:tcPr>
            <w:tcW w:w="369" w:type="pct"/>
            <w:tcBorders>
              <w:top w:val="nil"/>
              <w:left w:val="single" w:sz="4" w:space="0" w:color="auto"/>
              <w:bottom w:val="single" w:sz="4" w:space="0" w:color="auto"/>
              <w:right w:val="single" w:sz="4" w:space="0" w:color="auto"/>
            </w:tcBorders>
            <w:shd w:val="clear" w:color="auto" w:fill="auto"/>
            <w:vAlign w:val="center"/>
          </w:tcPr>
          <w:p w14:paraId="78E39273" w14:textId="77777777" w:rsidR="0065522D" w:rsidRPr="007317B8" w:rsidRDefault="0065522D" w:rsidP="002D72ED">
            <w:pPr>
              <w:jc w:val="center"/>
              <w:rPr>
                <w:sz w:val="20"/>
              </w:rPr>
            </w:pPr>
            <w:r w:rsidRPr="007317B8">
              <w:rPr>
                <w:sz w:val="20"/>
              </w:rPr>
              <w:t>0%</w:t>
            </w:r>
          </w:p>
        </w:tc>
      </w:tr>
      <w:tr w:rsidR="0065522D" w:rsidRPr="007317B8" w14:paraId="0A470843" w14:textId="77777777" w:rsidTr="002D72ED">
        <w:trPr>
          <w:trHeight w:val="51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14:paraId="4DAF5C9F" w14:textId="77777777" w:rsidR="0065522D" w:rsidRPr="007317B8" w:rsidRDefault="0065522D" w:rsidP="002D72ED">
            <w:pPr>
              <w:jc w:val="center"/>
              <w:rPr>
                <w:sz w:val="20"/>
              </w:rPr>
            </w:pPr>
            <w:r w:rsidRPr="007317B8">
              <w:rPr>
                <w:sz w:val="20"/>
              </w:rPr>
              <w:t>3</w:t>
            </w:r>
          </w:p>
        </w:tc>
        <w:tc>
          <w:tcPr>
            <w:tcW w:w="809" w:type="pct"/>
            <w:tcBorders>
              <w:top w:val="nil"/>
              <w:left w:val="nil"/>
              <w:bottom w:val="single" w:sz="4" w:space="0" w:color="auto"/>
              <w:right w:val="single" w:sz="4" w:space="0" w:color="auto"/>
            </w:tcBorders>
            <w:shd w:val="clear" w:color="auto" w:fill="auto"/>
            <w:vAlign w:val="center"/>
            <w:hideMark/>
          </w:tcPr>
          <w:p w14:paraId="5B812537" w14:textId="77777777" w:rsidR="0065522D" w:rsidRPr="007317B8" w:rsidRDefault="0065522D" w:rsidP="002D72ED">
            <w:pPr>
              <w:rPr>
                <w:sz w:val="20"/>
              </w:rPr>
            </w:pPr>
            <w:r w:rsidRPr="007317B8">
              <w:rPr>
                <w:sz w:val="20"/>
              </w:rPr>
              <w:t>Thời gian trễ truy nhập dịch vụ trung bình</w:t>
            </w:r>
          </w:p>
        </w:tc>
        <w:tc>
          <w:tcPr>
            <w:tcW w:w="368" w:type="pct"/>
            <w:tcBorders>
              <w:top w:val="single" w:sz="4" w:space="0" w:color="auto"/>
              <w:left w:val="nil"/>
              <w:bottom w:val="single" w:sz="4" w:space="0" w:color="auto"/>
              <w:right w:val="nil"/>
            </w:tcBorders>
            <w:shd w:val="clear" w:color="auto" w:fill="auto"/>
            <w:vAlign w:val="center"/>
            <w:hideMark/>
          </w:tcPr>
          <w:p w14:paraId="047D8693" w14:textId="77777777" w:rsidR="0065522D" w:rsidRPr="007317B8" w:rsidRDefault="0065522D" w:rsidP="002D72ED">
            <w:pPr>
              <w:jc w:val="center"/>
              <w:rPr>
                <w:sz w:val="20"/>
              </w:rPr>
            </w:pPr>
            <w:r w:rsidRPr="007317B8">
              <w:rPr>
                <w:sz w:val="20"/>
              </w:rPr>
              <w:t> 10 giây</w:t>
            </w:r>
          </w:p>
        </w:tc>
        <w:tc>
          <w:tcPr>
            <w:tcW w:w="368" w:type="pct"/>
            <w:tcBorders>
              <w:top w:val="nil"/>
              <w:left w:val="single" w:sz="4" w:space="0" w:color="auto"/>
              <w:bottom w:val="single" w:sz="4" w:space="0" w:color="auto"/>
              <w:right w:val="single" w:sz="4" w:space="0" w:color="auto"/>
            </w:tcBorders>
            <w:shd w:val="clear" w:color="auto" w:fill="auto"/>
            <w:vAlign w:val="center"/>
          </w:tcPr>
          <w:p w14:paraId="5EA075D7" w14:textId="77777777" w:rsidR="0065522D" w:rsidRPr="007317B8" w:rsidRDefault="0065522D" w:rsidP="002D72ED">
            <w:pPr>
              <w:jc w:val="center"/>
              <w:rPr>
                <w:sz w:val="20"/>
              </w:rPr>
            </w:pPr>
            <w:r w:rsidRPr="007317B8">
              <w:rPr>
                <w:sz w:val="20"/>
              </w:rPr>
              <w:t>1,89 giây</w:t>
            </w:r>
          </w:p>
        </w:tc>
        <w:tc>
          <w:tcPr>
            <w:tcW w:w="368" w:type="pct"/>
            <w:tcBorders>
              <w:top w:val="nil"/>
              <w:left w:val="nil"/>
              <w:bottom w:val="single" w:sz="4" w:space="0" w:color="auto"/>
              <w:right w:val="single" w:sz="4" w:space="0" w:color="auto"/>
            </w:tcBorders>
            <w:shd w:val="clear" w:color="auto" w:fill="auto"/>
            <w:vAlign w:val="center"/>
          </w:tcPr>
          <w:p w14:paraId="4CD59B09" w14:textId="77777777" w:rsidR="0065522D" w:rsidRPr="007317B8" w:rsidRDefault="0065522D" w:rsidP="002D72ED">
            <w:pPr>
              <w:jc w:val="center"/>
              <w:rPr>
                <w:sz w:val="20"/>
              </w:rPr>
            </w:pPr>
            <w:r w:rsidRPr="007317B8">
              <w:rPr>
                <w:sz w:val="20"/>
              </w:rPr>
              <w:t>1,39 giây</w:t>
            </w:r>
          </w:p>
        </w:tc>
        <w:tc>
          <w:tcPr>
            <w:tcW w:w="334" w:type="pct"/>
            <w:tcBorders>
              <w:top w:val="nil"/>
              <w:left w:val="nil"/>
              <w:bottom w:val="single" w:sz="4" w:space="0" w:color="auto"/>
              <w:right w:val="single" w:sz="4" w:space="0" w:color="auto"/>
            </w:tcBorders>
            <w:shd w:val="clear" w:color="auto" w:fill="auto"/>
            <w:vAlign w:val="center"/>
          </w:tcPr>
          <w:p w14:paraId="39A9919F" w14:textId="77777777" w:rsidR="0065522D" w:rsidRPr="007317B8" w:rsidRDefault="0065522D" w:rsidP="002D72ED">
            <w:pPr>
              <w:jc w:val="center"/>
              <w:rPr>
                <w:sz w:val="20"/>
              </w:rPr>
            </w:pPr>
            <w:r w:rsidRPr="007317B8">
              <w:rPr>
                <w:sz w:val="20"/>
              </w:rPr>
              <w:t>1,33 giây</w:t>
            </w:r>
          </w:p>
        </w:tc>
        <w:tc>
          <w:tcPr>
            <w:tcW w:w="310" w:type="pct"/>
            <w:tcBorders>
              <w:top w:val="nil"/>
              <w:left w:val="nil"/>
              <w:bottom w:val="single" w:sz="4" w:space="0" w:color="auto"/>
              <w:right w:val="single" w:sz="4" w:space="0" w:color="auto"/>
            </w:tcBorders>
            <w:shd w:val="clear" w:color="auto" w:fill="auto"/>
            <w:vAlign w:val="center"/>
          </w:tcPr>
          <w:p w14:paraId="39444313" w14:textId="77777777" w:rsidR="0065522D" w:rsidRPr="007317B8" w:rsidRDefault="0065522D" w:rsidP="002D72ED">
            <w:pPr>
              <w:jc w:val="center"/>
              <w:rPr>
                <w:color w:val="3D3C3C"/>
                <w:sz w:val="20"/>
              </w:rPr>
            </w:pPr>
            <w:r w:rsidRPr="007317B8">
              <w:rPr>
                <w:sz w:val="20"/>
              </w:rPr>
              <w:t>1,16 giây</w:t>
            </w:r>
          </w:p>
        </w:tc>
        <w:tc>
          <w:tcPr>
            <w:tcW w:w="310" w:type="pct"/>
            <w:tcBorders>
              <w:top w:val="nil"/>
              <w:left w:val="nil"/>
              <w:bottom w:val="single" w:sz="4" w:space="0" w:color="auto"/>
              <w:right w:val="single" w:sz="4" w:space="0" w:color="auto"/>
            </w:tcBorders>
            <w:shd w:val="clear" w:color="auto" w:fill="auto"/>
            <w:vAlign w:val="center"/>
          </w:tcPr>
          <w:p w14:paraId="0ACE003B" w14:textId="77777777" w:rsidR="0065522D" w:rsidRPr="007317B8" w:rsidRDefault="0065522D" w:rsidP="002D72ED">
            <w:pPr>
              <w:jc w:val="center"/>
              <w:rPr>
                <w:color w:val="3D3C3C"/>
                <w:sz w:val="20"/>
              </w:rPr>
            </w:pPr>
            <w:r w:rsidRPr="007317B8">
              <w:rPr>
                <w:sz w:val="20"/>
              </w:rPr>
              <w:t>1,70 giây</w:t>
            </w:r>
          </w:p>
        </w:tc>
        <w:tc>
          <w:tcPr>
            <w:tcW w:w="311" w:type="pct"/>
            <w:tcBorders>
              <w:top w:val="nil"/>
              <w:left w:val="nil"/>
              <w:bottom w:val="single" w:sz="4" w:space="0" w:color="auto"/>
              <w:right w:val="single" w:sz="4" w:space="0" w:color="auto"/>
            </w:tcBorders>
            <w:shd w:val="clear" w:color="auto" w:fill="auto"/>
            <w:vAlign w:val="center"/>
          </w:tcPr>
          <w:p w14:paraId="1BEB801F" w14:textId="77777777" w:rsidR="0065522D" w:rsidRPr="007317B8" w:rsidRDefault="0065522D" w:rsidP="002D72ED">
            <w:pPr>
              <w:jc w:val="center"/>
              <w:rPr>
                <w:color w:val="3D3C3C"/>
                <w:sz w:val="20"/>
              </w:rPr>
            </w:pPr>
            <w:r w:rsidRPr="007317B8">
              <w:rPr>
                <w:sz w:val="20"/>
              </w:rPr>
              <w:t>1,59 giây</w:t>
            </w:r>
          </w:p>
        </w:tc>
        <w:tc>
          <w:tcPr>
            <w:tcW w:w="579" w:type="pct"/>
            <w:tcBorders>
              <w:top w:val="nil"/>
              <w:left w:val="nil"/>
              <w:bottom w:val="single" w:sz="4" w:space="0" w:color="auto"/>
              <w:right w:val="single" w:sz="4" w:space="0" w:color="auto"/>
            </w:tcBorders>
            <w:shd w:val="clear" w:color="auto" w:fill="auto"/>
            <w:vAlign w:val="center"/>
            <w:hideMark/>
          </w:tcPr>
          <w:p w14:paraId="349EF0F1" w14:textId="77777777" w:rsidR="0065522D" w:rsidRPr="007317B8" w:rsidRDefault="0065522D" w:rsidP="002D72ED">
            <w:pPr>
              <w:rPr>
                <w:sz w:val="20"/>
              </w:rPr>
            </w:pPr>
            <w:r w:rsidRPr="007317B8">
              <w:rPr>
                <w:bCs/>
                <w:sz w:val="20"/>
              </w:rPr>
              <w:t>Thời gian trễ trung bình truy nhập dịch vụ</w:t>
            </w:r>
          </w:p>
        </w:tc>
        <w:tc>
          <w:tcPr>
            <w:tcW w:w="368" w:type="pct"/>
            <w:tcBorders>
              <w:top w:val="nil"/>
              <w:left w:val="nil"/>
              <w:bottom w:val="single" w:sz="4" w:space="0" w:color="auto"/>
              <w:right w:val="single" w:sz="4" w:space="0" w:color="auto"/>
            </w:tcBorders>
            <w:shd w:val="clear" w:color="auto" w:fill="auto"/>
            <w:vAlign w:val="center"/>
          </w:tcPr>
          <w:p w14:paraId="508E128F" w14:textId="77777777" w:rsidR="0065522D" w:rsidRPr="007317B8" w:rsidRDefault="0065522D" w:rsidP="002D72ED">
            <w:pPr>
              <w:jc w:val="center"/>
              <w:rPr>
                <w:sz w:val="20"/>
              </w:rPr>
            </w:pPr>
          </w:p>
        </w:tc>
        <w:tc>
          <w:tcPr>
            <w:tcW w:w="316" w:type="pct"/>
            <w:tcBorders>
              <w:top w:val="nil"/>
              <w:left w:val="nil"/>
              <w:bottom w:val="single" w:sz="4" w:space="0" w:color="auto"/>
              <w:right w:val="nil"/>
            </w:tcBorders>
            <w:shd w:val="clear" w:color="auto" w:fill="auto"/>
            <w:vAlign w:val="center"/>
          </w:tcPr>
          <w:p w14:paraId="756ADCF3" w14:textId="77777777" w:rsidR="0065522D" w:rsidRPr="007317B8" w:rsidRDefault="0065522D" w:rsidP="002D72ED">
            <w:pPr>
              <w:jc w:val="center"/>
              <w:rPr>
                <w:sz w:val="20"/>
              </w:rPr>
            </w:pPr>
            <w:r w:rsidRPr="007317B8">
              <w:rPr>
                <w:sz w:val="20"/>
              </w:rPr>
              <w:t>3,73 giây</w:t>
            </w:r>
          </w:p>
        </w:tc>
        <w:tc>
          <w:tcPr>
            <w:tcW w:w="369" w:type="pct"/>
            <w:tcBorders>
              <w:top w:val="nil"/>
              <w:left w:val="single" w:sz="4" w:space="0" w:color="auto"/>
              <w:bottom w:val="single" w:sz="4" w:space="0" w:color="auto"/>
              <w:right w:val="single" w:sz="4" w:space="0" w:color="auto"/>
            </w:tcBorders>
            <w:shd w:val="clear" w:color="auto" w:fill="auto"/>
            <w:vAlign w:val="center"/>
          </w:tcPr>
          <w:p w14:paraId="1FAB50CA" w14:textId="77777777" w:rsidR="0065522D" w:rsidRPr="007317B8" w:rsidRDefault="0065522D" w:rsidP="002D72ED">
            <w:pPr>
              <w:jc w:val="center"/>
              <w:rPr>
                <w:sz w:val="20"/>
              </w:rPr>
            </w:pPr>
            <w:r w:rsidRPr="007317B8">
              <w:rPr>
                <w:bCs/>
                <w:sz w:val="20"/>
              </w:rPr>
              <w:t xml:space="preserve">3,84 </w:t>
            </w:r>
            <w:r w:rsidRPr="007317B8">
              <w:rPr>
                <w:sz w:val="20"/>
              </w:rPr>
              <w:t>giây</w:t>
            </w:r>
          </w:p>
        </w:tc>
      </w:tr>
      <w:tr w:rsidR="0065522D" w:rsidRPr="007317B8" w14:paraId="734FD332" w14:textId="77777777" w:rsidTr="002D72ED">
        <w:trPr>
          <w:trHeight w:val="510"/>
          <w:jc w:val="center"/>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6214B2A0" w14:textId="77777777" w:rsidR="0065522D" w:rsidRPr="007317B8" w:rsidRDefault="0065522D" w:rsidP="002D72ED">
            <w:pPr>
              <w:jc w:val="center"/>
              <w:rPr>
                <w:sz w:val="20"/>
              </w:rPr>
            </w:pPr>
            <w:r w:rsidRPr="007317B8">
              <w:rPr>
                <w:sz w:val="20"/>
              </w:rPr>
              <w:t>4</w:t>
            </w:r>
          </w:p>
        </w:tc>
        <w:tc>
          <w:tcPr>
            <w:tcW w:w="809" w:type="pct"/>
            <w:tcBorders>
              <w:top w:val="nil"/>
              <w:left w:val="nil"/>
              <w:bottom w:val="single" w:sz="4" w:space="0" w:color="auto"/>
              <w:right w:val="single" w:sz="4" w:space="0" w:color="auto"/>
            </w:tcBorders>
            <w:shd w:val="clear" w:color="auto" w:fill="auto"/>
            <w:vAlign w:val="center"/>
            <w:hideMark/>
          </w:tcPr>
          <w:p w14:paraId="4F159E7B" w14:textId="77777777" w:rsidR="0065522D" w:rsidRPr="007317B8" w:rsidRDefault="0065522D" w:rsidP="002D72ED">
            <w:pPr>
              <w:rPr>
                <w:sz w:val="20"/>
              </w:rPr>
            </w:pPr>
            <w:r w:rsidRPr="007317B8">
              <w:rPr>
                <w:sz w:val="20"/>
              </w:rPr>
              <w:t>Tỷ lệ truyền tải dữ liệu bị rơi</w:t>
            </w:r>
          </w:p>
        </w:tc>
        <w:tc>
          <w:tcPr>
            <w:tcW w:w="368" w:type="pct"/>
            <w:tcBorders>
              <w:top w:val="nil"/>
              <w:left w:val="nil"/>
              <w:bottom w:val="single" w:sz="4" w:space="0" w:color="auto"/>
              <w:right w:val="nil"/>
            </w:tcBorders>
            <w:shd w:val="clear" w:color="auto" w:fill="auto"/>
            <w:vAlign w:val="center"/>
            <w:hideMark/>
          </w:tcPr>
          <w:p w14:paraId="0B6DC647" w14:textId="77777777" w:rsidR="0065522D" w:rsidRPr="007317B8" w:rsidRDefault="0065522D" w:rsidP="002D72ED">
            <w:pPr>
              <w:jc w:val="center"/>
              <w:rPr>
                <w:sz w:val="20"/>
              </w:rPr>
            </w:pPr>
            <w:r w:rsidRPr="007317B8">
              <w:rPr>
                <w:sz w:val="20"/>
              </w:rPr>
              <w:t> 10</w:t>
            </w:r>
            <w:r w:rsidRPr="007317B8">
              <w:rPr>
                <w:sz w:val="20"/>
              </w:rPr>
              <w:t></w:t>
            </w:r>
          </w:p>
        </w:tc>
        <w:tc>
          <w:tcPr>
            <w:tcW w:w="368" w:type="pct"/>
            <w:tcBorders>
              <w:top w:val="nil"/>
              <w:left w:val="single" w:sz="4" w:space="0" w:color="auto"/>
              <w:bottom w:val="single" w:sz="4" w:space="0" w:color="auto"/>
              <w:right w:val="single" w:sz="4" w:space="0" w:color="auto"/>
            </w:tcBorders>
            <w:shd w:val="clear" w:color="auto" w:fill="auto"/>
            <w:vAlign w:val="center"/>
          </w:tcPr>
          <w:p w14:paraId="0D5C535C" w14:textId="77777777" w:rsidR="0065522D" w:rsidRPr="007317B8" w:rsidRDefault="0065522D" w:rsidP="002D72ED">
            <w:pPr>
              <w:jc w:val="center"/>
              <w:rPr>
                <w:sz w:val="20"/>
              </w:rPr>
            </w:pPr>
            <w:r w:rsidRPr="007317B8">
              <w:rPr>
                <w:sz w:val="20"/>
              </w:rPr>
              <w:t>0,07%</w:t>
            </w:r>
          </w:p>
        </w:tc>
        <w:tc>
          <w:tcPr>
            <w:tcW w:w="368" w:type="pct"/>
            <w:tcBorders>
              <w:top w:val="nil"/>
              <w:left w:val="nil"/>
              <w:bottom w:val="single" w:sz="4" w:space="0" w:color="auto"/>
              <w:right w:val="single" w:sz="4" w:space="0" w:color="auto"/>
            </w:tcBorders>
            <w:shd w:val="clear" w:color="auto" w:fill="auto"/>
            <w:vAlign w:val="center"/>
          </w:tcPr>
          <w:p w14:paraId="29F6A16D" w14:textId="77777777" w:rsidR="0065522D" w:rsidRPr="007317B8" w:rsidRDefault="0065522D" w:rsidP="002D72ED">
            <w:pPr>
              <w:jc w:val="center"/>
              <w:rPr>
                <w:sz w:val="20"/>
              </w:rPr>
            </w:pPr>
            <w:r w:rsidRPr="007317B8">
              <w:rPr>
                <w:sz w:val="20"/>
              </w:rPr>
              <w:t>0,02%</w:t>
            </w:r>
          </w:p>
        </w:tc>
        <w:tc>
          <w:tcPr>
            <w:tcW w:w="334" w:type="pct"/>
            <w:tcBorders>
              <w:top w:val="nil"/>
              <w:left w:val="nil"/>
              <w:bottom w:val="single" w:sz="4" w:space="0" w:color="auto"/>
              <w:right w:val="single" w:sz="4" w:space="0" w:color="auto"/>
            </w:tcBorders>
            <w:shd w:val="clear" w:color="auto" w:fill="auto"/>
            <w:vAlign w:val="center"/>
          </w:tcPr>
          <w:p w14:paraId="759BA47E" w14:textId="77777777" w:rsidR="0065522D" w:rsidRPr="007317B8" w:rsidRDefault="0065522D" w:rsidP="002D72ED">
            <w:pPr>
              <w:jc w:val="center"/>
              <w:rPr>
                <w:sz w:val="20"/>
              </w:rPr>
            </w:pPr>
            <w:r w:rsidRPr="007317B8">
              <w:rPr>
                <w:sz w:val="20"/>
              </w:rPr>
              <w:t>0,04%</w:t>
            </w:r>
          </w:p>
        </w:tc>
        <w:tc>
          <w:tcPr>
            <w:tcW w:w="310" w:type="pct"/>
            <w:tcBorders>
              <w:top w:val="nil"/>
              <w:left w:val="nil"/>
              <w:bottom w:val="single" w:sz="4" w:space="0" w:color="auto"/>
              <w:right w:val="single" w:sz="4" w:space="0" w:color="auto"/>
            </w:tcBorders>
            <w:shd w:val="clear" w:color="auto" w:fill="auto"/>
            <w:vAlign w:val="center"/>
          </w:tcPr>
          <w:p w14:paraId="6F026411" w14:textId="77777777" w:rsidR="0065522D" w:rsidRPr="007317B8" w:rsidRDefault="0065522D" w:rsidP="002D72ED">
            <w:pPr>
              <w:jc w:val="center"/>
              <w:rPr>
                <w:color w:val="3D3C3C"/>
                <w:sz w:val="20"/>
              </w:rPr>
            </w:pPr>
            <w:r w:rsidRPr="007317B8">
              <w:rPr>
                <w:sz w:val="20"/>
              </w:rPr>
              <w:t>0%</w:t>
            </w:r>
          </w:p>
        </w:tc>
        <w:tc>
          <w:tcPr>
            <w:tcW w:w="310" w:type="pct"/>
            <w:tcBorders>
              <w:top w:val="nil"/>
              <w:left w:val="nil"/>
              <w:bottom w:val="single" w:sz="4" w:space="0" w:color="auto"/>
              <w:right w:val="single" w:sz="4" w:space="0" w:color="auto"/>
            </w:tcBorders>
            <w:shd w:val="clear" w:color="auto" w:fill="auto"/>
            <w:vAlign w:val="center"/>
          </w:tcPr>
          <w:p w14:paraId="49C5C867" w14:textId="77777777" w:rsidR="0065522D" w:rsidRPr="007317B8" w:rsidRDefault="0065522D" w:rsidP="002D72ED">
            <w:pPr>
              <w:jc w:val="center"/>
              <w:rPr>
                <w:color w:val="3D3C3C"/>
                <w:sz w:val="20"/>
              </w:rPr>
            </w:pPr>
            <w:r w:rsidRPr="007317B8">
              <w:rPr>
                <w:sz w:val="20"/>
              </w:rPr>
              <w:t>0%</w:t>
            </w:r>
          </w:p>
        </w:tc>
        <w:tc>
          <w:tcPr>
            <w:tcW w:w="311" w:type="pct"/>
            <w:tcBorders>
              <w:top w:val="nil"/>
              <w:left w:val="nil"/>
              <w:bottom w:val="single" w:sz="4" w:space="0" w:color="auto"/>
              <w:right w:val="single" w:sz="4" w:space="0" w:color="auto"/>
            </w:tcBorders>
            <w:shd w:val="clear" w:color="auto" w:fill="auto"/>
            <w:vAlign w:val="center"/>
          </w:tcPr>
          <w:p w14:paraId="43A5E45F" w14:textId="77777777" w:rsidR="0065522D" w:rsidRPr="007317B8" w:rsidRDefault="0065522D" w:rsidP="002D72ED">
            <w:pPr>
              <w:jc w:val="center"/>
              <w:rPr>
                <w:color w:val="3D3C3C"/>
                <w:sz w:val="20"/>
              </w:rPr>
            </w:pPr>
            <w:r w:rsidRPr="007317B8">
              <w:rPr>
                <w:sz w:val="20"/>
              </w:rPr>
              <w:t>0%</w:t>
            </w:r>
          </w:p>
        </w:tc>
        <w:tc>
          <w:tcPr>
            <w:tcW w:w="579" w:type="pct"/>
            <w:tcBorders>
              <w:top w:val="nil"/>
              <w:left w:val="nil"/>
              <w:bottom w:val="single" w:sz="4" w:space="0" w:color="auto"/>
              <w:right w:val="single" w:sz="4" w:space="0" w:color="auto"/>
            </w:tcBorders>
            <w:shd w:val="clear" w:color="auto" w:fill="auto"/>
            <w:vAlign w:val="center"/>
            <w:hideMark/>
          </w:tcPr>
          <w:p w14:paraId="4E36D8E4" w14:textId="77777777" w:rsidR="0065522D" w:rsidRPr="007317B8" w:rsidRDefault="0065522D" w:rsidP="002D72ED">
            <w:pPr>
              <w:rPr>
                <w:sz w:val="20"/>
              </w:rPr>
            </w:pPr>
            <w:r w:rsidRPr="007317B8">
              <w:rPr>
                <w:sz w:val="20"/>
              </w:rPr>
              <w:t>Tỷ lệ truyền tải dữ liệu bị rơi</w:t>
            </w:r>
          </w:p>
        </w:tc>
        <w:tc>
          <w:tcPr>
            <w:tcW w:w="368" w:type="pct"/>
            <w:tcBorders>
              <w:top w:val="nil"/>
              <w:left w:val="nil"/>
              <w:bottom w:val="single" w:sz="4" w:space="0" w:color="auto"/>
              <w:right w:val="single" w:sz="4" w:space="0" w:color="auto"/>
            </w:tcBorders>
            <w:shd w:val="clear" w:color="auto" w:fill="auto"/>
            <w:vAlign w:val="center"/>
          </w:tcPr>
          <w:p w14:paraId="292B8E80" w14:textId="77777777" w:rsidR="0065522D" w:rsidRPr="007317B8" w:rsidRDefault="0065522D" w:rsidP="002D72ED">
            <w:pPr>
              <w:jc w:val="center"/>
              <w:rPr>
                <w:sz w:val="20"/>
              </w:rPr>
            </w:pPr>
          </w:p>
        </w:tc>
        <w:tc>
          <w:tcPr>
            <w:tcW w:w="316" w:type="pct"/>
            <w:tcBorders>
              <w:top w:val="nil"/>
              <w:left w:val="nil"/>
              <w:bottom w:val="single" w:sz="4" w:space="0" w:color="auto"/>
              <w:right w:val="nil"/>
            </w:tcBorders>
            <w:shd w:val="clear" w:color="auto" w:fill="auto"/>
            <w:vAlign w:val="center"/>
          </w:tcPr>
          <w:p w14:paraId="07069F04" w14:textId="77777777" w:rsidR="0065522D" w:rsidRPr="007317B8" w:rsidRDefault="0065522D" w:rsidP="002D72ED">
            <w:pPr>
              <w:jc w:val="center"/>
              <w:rPr>
                <w:sz w:val="20"/>
              </w:rPr>
            </w:pPr>
            <w:r w:rsidRPr="007317B8">
              <w:rPr>
                <w:sz w:val="20"/>
              </w:rPr>
              <w:t>0%</w:t>
            </w:r>
          </w:p>
        </w:tc>
        <w:tc>
          <w:tcPr>
            <w:tcW w:w="369" w:type="pct"/>
            <w:tcBorders>
              <w:top w:val="nil"/>
              <w:left w:val="single" w:sz="4" w:space="0" w:color="auto"/>
              <w:bottom w:val="single" w:sz="4" w:space="0" w:color="auto"/>
              <w:right w:val="single" w:sz="4" w:space="0" w:color="auto"/>
            </w:tcBorders>
            <w:shd w:val="clear" w:color="auto" w:fill="auto"/>
            <w:vAlign w:val="center"/>
          </w:tcPr>
          <w:p w14:paraId="240F201E" w14:textId="77777777" w:rsidR="0065522D" w:rsidRPr="007317B8" w:rsidRDefault="0065522D" w:rsidP="002D72ED">
            <w:pPr>
              <w:jc w:val="center"/>
              <w:rPr>
                <w:sz w:val="20"/>
              </w:rPr>
            </w:pPr>
            <w:r w:rsidRPr="007317B8">
              <w:rPr>
                <w:sz w:val="20"/>
              </w:rPr>
              <w:t>0%</w:t>
            </w:r>
          </w:p>
        </w:tc>
      </w:tr>
      <w:tr w:rsidR="0065522D" w:rsidRPr="007317B8" w14:paraId="45B02AD8" w14:textId="77777777" w:rsidTr="002D72ED">
        <w:trPr>
          <w:trHeight w:val="510"/>
          <w:jc w:val="center"/>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58661D20" w14:textId="77777777" w:rsidR="0065522D" w:rsidRPr="007317B8" w:rsidRDefault="0065522D" w:rsidP="002D72ED">
            <w:pPr>
              <w:jc w:val="center"/>
              <w:rPr>
                <w:sz w:val="20"/>
              </w:rPr>
            </w:pPr>
            <w:r w:rsidRPr="007317B8">
              <w:rPr>
                <w:sz w:val="20"/>
              </w:rPr>
              <w:t>5</w:t>
            </w:r>
          </w:p>
        </w:tc>
        <w:tc>
          <w:tcPr>
            <w:tcW w:w="809" w:type="pct"/>
            <w:tcBorders>
              <w:top w:val="nil"/>
              <w:left w:val="nil"/>
              <w:bottom w:val="single" w:sz="4" w:space="0" w:color="auto"/>
              <w:right w:val="single" w:sz="4" w:space="0" w:color="auto"/>
            </w:tcBorders>
            <w:shd w:val="clear" w:color="auto" w:fill="auto"/>
            <w:vAlign w:val="center"/>
            <w:hideMark/>
          </w:tcPr>
          <w:p w14:paraId="6078271F" w14:textId="77777777" w:rsidR="0065522D" w:rsidRPr="007317B8" w:rsidRDefault="0065522D" w:rsidP="002D72ED">
            <w:pPr>
              <w:rPr>
                <w:sz w:val="20"/>
              </w:rPr>
            </w:pPr>
            <w:r w:rsidRPr="007317B8">
              <w:rPr>
                <w:sz w:val="20"/>
              </w:rPr>
              <w:t>Tốc độ tải dữ liệu</w:t>
            </w:r>
          </w:p>
        </w:tc>
        <w:tc>
          <w:tcPr>
            <w:tcW w:w="368" w:type="pct"/>
            <w:tcBorders>
              <w:top w:val="nil"/>
              <w:left w:val="nil"/>
              <w:bottom w:val="single" w:sz="4" w:space="0" w:color="auto"/>
              <w:right w:val="nil"/>
            </w:tcBorders>
            <w:shd w:val="clear" w:color="auto" w:fill="auto"/>
            <w:vAlign w:val="center"/>
            <w:hideMark/>
          </w:tcPr>
          <w:p w14:paraId="7C81A993" w14:textId="77777777" w:rsidR="0065522D" w:rsidRPr="007317B8" w:rsidRDefault="0065522D" w:rsidP="002D72ED">
            <w:pPr>
              <w:jc w:val="center"/>
              <w:rPr>
                <w:sz w:val="20"/>
              </w:rPr>
            </w:pPr>
            <w:r w:rsidRPr="007317B8">
              <w:rPr>
                <w:sz w:val="20"/>
              </w:rPr>
              <w:t></w:t>
            </w:r>
          </w:p>
        </w:tc>
        <w:tc>
          <w:tcPr>
            <w:tcW w:w="368" w:type="pct"/>
            <w:tcBorders>
              <w:top w:val="nil"/>
              <w:left w:val="single" w:sz="4" w:space="0" w:color="auto"/>
              <w:bottom w:val="single" w:sz="4" w:space="0" w:color="auto"/>
              <w:right w:val="single" w:sz="4" w:space="0" w:color="auto"/>
            </w:tcBorders>
            <w:shd w:val="clear" w:color="auto" w:fill="auto"/>
            <w:vAlign w:val="center"/>
          </w:tcPr>
          <w:p w14:paraId="15535A06" w14:textId="77777777" w:rsidR="0065522D" w:rsidRPr="007317B8" w:rsidRDefault="0065522D" w:rsidP="002D72ED">
            <w:pPr>
              <w:jc w:val="center"/>
              <w:rPr>
                <w:sz w:val="20"/>
              </w:rPr>
            </w:pPr>
          </w:p>
        </w:tc>
        <w:tc>
          <w:tcPr>
            <w:tcW w:w="368" w:type="pct"/>
            <w:tcBorders>
              <w:top w:val="nil"/>
              <w:left w:val="nil"/>
              <w:bottom w:val="single" w:sz="4" w:space="0" w:color="auto"/>
              <w:right w:val="single" w:sz="4" w:space="0" w:color="auto"/>
            </w:tcBorders>
            <w:shd w:val="clear" w:color="auto" w:fill="auto"/>
            <w:vAlign w:val="center"/>
          </w:tcPr>
          <w:p w14:paraId="39B16821" w14:textId="77777777" w:rsidR="0065522D" w:rsidRPr="007317B8" w:rsidRDefault="0065522D" w:rsidP="002D72ED">
            <w:pPr>
              <w:jc w:val="center"/>
              <w:rPr>
                <w:sz w:val="20"/>
              </w:rPr>
            </w:pPr>
          </w:p>
        </w:tc>
        <w:tc>
          <w:tcPr>
            <w:tcW w:w="334" w:type="pct"/>
            <w:tcBorders>
              <w:top w:val="nil"/>
              <w:left w:val="nil"/>
              <w:bottom w:val="single" w:sz="4" w:space="0" w:color="auto"/>
              <w:right w:val="single" w:sz="4" w:space="0" w:color="auto"/>
            </w:tcBorders>
            <w:shd w:val="clear" w:color="auto" w:fill="auto"/>
            <w:vAlign w:val="center"/>
          </w:tcPr>
          <w:p w14:paraId="65F48C8F" w14:textId="77777777" w:rsidR="0065522D" w:rsidRPr="007317B8" w:rsidRDefault="0065522D" w:rsidP="002D72ED">
            <w:pPr>
              <w:jc w:val="center"/>
              <w:rPr>
                <w:sz w:val="20"/>
              </w:rPr>
            </w:pPr>
          </w:p>
        </w:tc>
        <w:tc>
          <w:tcPr>
            <w:tcW w:w="310" w:type="pct"/>
            <w:tcBorders>
              <w:top w:val="nil"/>
              <w:left w:val="nil"/>
              <w:bottom w:val="single" w:sz="4" w:space="0" w:color="auto"/>
              <w:right w:val="single" w:sz="4" w:space="0" w:color="auto"/>
            </w:tcBorders>
            <w:shd w:val="clear" w:color="auto" w:fill="auto"/>
            <w:vAlign w:val="center"/>
          </w:tcPr>
          <w:p w14:paraId="71C12A3B" w14:textId="77777777" w:rsidR="0065522D" w:rsidRPr="007317B8" w:rsidRDefault="0065522D" w:rsidP="002D72ED">
            <w:pPr>
              <w:jc w:val="center"/>
              <w:rPr>
                <w:sz w:val="20"/>
              </w:rPr>
            </w:pPr>
          </w:p>
        </w:tc>
        <w:tc>
          <w:tcPr>
            <w:tcW w:w="310" w:type="pct"/>
            <w:tcBorders>
              <w:top w:val="nil"/>
              <w:left w:val="nil"/>
              <w:bottom w:val="single" w:sz="4" w:space="0" w:color="auto"/>
              <w:right w:val="single" w:sz="4" w:space="0" w:color="auto"/>
            </w:tcBorders>
            <w:shd w:val="clear" w:color="auto" w:fill="auto"/>
            <w:vAlign w:val="center"/>
          </w:tcPr>
          <w:p w14:paraId="1A7E02EF" w14:textId="77777777" w:rsidR="0065522D" w:rsidRPr="007317B8" w:rsidRDefault="0065522D" w:rsidP="002D72ED">
            <w:pPr>
              <w:jc w:val="center"/>
              <w:rPr>
                <w:sz w:val="20"/>
              </w:rPr>
            </w:pPr>
          </w:p>
        </w:tc>
        <w:tc>
          <w:tcPr>
            <w:tcW w:w="311" w:type="pct"/>
            <w:tcBorders>
              <w:top w:val="nil"/>
              <w:left w:val="nil"/>
              <w:bottom w:val="single" w:sz="4" w:space="0" w:color="auto"/>
              <w:right w:val="single" w:sz="4" w:space="0" w:color="auto"/>
            </w:tcBorders>
            <w:shd w:val="clear" w:color="auto" w:fill="auto"/>
            <w:vAlign w:val="center"/>
          </w:tcPr>
          <w:p w14:paraId="6F435B12" w14:textId="77777777" w:rsidR="0065522D" w:rsidRPr="007317B8" w:rsidRDefault="0065522D" w:rsidP="002D72ED">
            <w:pPr>
              <w:jc w:val="center"/>
              <w:rPr>
                <w:sz w:val="20"/>
              </w:rPr>
            </w:pPr>
          </w:p>
        </w:tc>
        <w:tc>
          <w:tcPr>
            <w:tcW w:w="579" w:type="pct"/>
            <w:tcBorders>
              <w:top w:val="nil"/>
              <w:left w:val="nil"/>
              <w:bottom w:val="single" w:sz="4" w:space="0" w:color="auto"/>
              <w:right w:val="single" w:sz="4" w:space="0" w:color="auto"/>
            </w:tcBorders>
            <w:shd w:val="clear" w:color="auto" w:fill="auto"/>
            <w:vAlign w:val="center"/>
            <w:hideMark/>
          </w:tcPr>
          <w:p w14:paraId="0609AFFD" w14:textId="77777777" w:rsidR="0065522D" w:rsidRPr="007317B8" w:rsidRDefault="0065522D" w:rsidP="002D72ED">
            <w:pPr>
              <w:rPr>
                <w:sz w:val="20"/>
              </w:rPr>
            </w:pPr>
            <w:r w:rsidRPr="007317B8">
              <w:rPr>
                <w:sz w:val="20"/>
              </w:rPr>
              <w:t>Tốc độ tải dữ liệu trung bình</w:t>
            </w:r>
          </w:p>
        </w:tc>
        <w:tc>
          <w:tcPr>
            <w:tcW w:w="368" w:type="pct"/>
            <w:tcBorders>
              <w:top w:val="nil"/>
              <w:left w:val="nil"/>
              <w:bottom w:val="single" w:sz="4" w:space="0" w:color="auto"/>
              <w:right w:val="single" w:sz="4" w:space="0" w:color="auto"/>
            </w:tcBorders>
            <w:shd w:val="clear" w:color="auto" w:fill="auto"/>
            <w:vAlign w:val="center"/>
          </w:tcPr>
          <w:p w14:paraId="3CB1267F" w14:textId="77777777" w:rsidR="0065522D" w:rsidRPr="007317B8" w:rsidRDefault="0065522D" w:rsidP="002D72ED">
            <w:pPr>
              <w:jc w:val="center"/>
              <w:rPr>
                <w:sz w:val="20"/>
              </w:rPr>
            </w:pPr>
          </w:p>
        </w:tc>
        <w:tc>
          <w:tcPr>
            <w:tcW w:w="316" w:type="pct"/>
            <w:tcBorders>
              <w:top w:val="nil"/>
              <w:left w:val="nil"/>
              <w:bottom w:val="single" w:sz="4" w:space="0" w:color="auto"/>
              <w:right w:val="nil"/>
            </w:tcBorders>
            <w:shd w:val="clear" w:color="auto" w:fill="auto"/>
            <w:vAlign w:val="center"/>
          </w:tcPr>
          <w:p w14:paraId="731EA8B4" w14:textId="77777777" w:rsidR="0065522D" w:rsidRPr="007317B8" w:rsidRDefault="0065522D" w:rsidP="002D72ED">
            <w:pPr>
              <w:jc w:val="center"/>
              <w:rPr>
                <w:sz w:val="20"/>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7A3B0809" w14:textId="77777777" w:rsidR="0065522D" w:rsidRPr="007317B8" w:rsidRDefault="0065522D" w:rsidP="002D72ED">
            <w:pPr>
              <w:jc w:val="center"/>
              <w:rPr>
                <w:sz w:val="20"/>
              </w:rPr>
            </w:pPr>
          </w:p>
        </w:tc>
      </w:tr>
      <w:tr w:rsidR="0065522D" w:rsidRPr="007317B8" w14:paraId="4B85E246" w14:textId="77777777" w:rsidTr="002D72ED">
        <w:trPr>
          <w:trHeight w:val="51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14:paraId="126877C3" w14:textId="77777777" w:rsidR="0065522D" w:rsidRPr="007317B8" w:rsidRDefault="0065522D" w:rsidP="002D72ED">
            <w:pPr>
              <w:jc w:val="center"/>
              <w:rPr>
                <w:sz w:val="20"/>
              </w:rPr>
            </w:pPr>
            <w:r w:rsidRPr="007317B8">
              <w:rPr>
                <w:sz w:val="20"/>
              </w:rPr>
              <w:t>5.1.</w:t>
            </w:r>
          </w:p>
        </w:tc>
        <w:tc>
          <w:tcPr>
            <w:tcW w:w="809" w:type="pct"/>
            <w:tcBorders>
              <w:top w:val="nil"/>
              <w:left w:val="nil"/>
              <w:bottom w:val="single" w:sz="4" w:space="0" w:color="auto"/>
              <w:right w:val="single" w:sz="4" w:space="0" w:color="auto"/>
            </w:tcBorders>
            <w:shd w:val="clear" w:color="auto" w:fill="auto"/>
            <w:vAlign w:val="center"/>
            <w:hideMark/>
          </w:tcPr>
          <w:p w14:paraId="4CC73EC5" w14:textId="77777777" w:rsidR="0065522D" w:rsidRPr="007317B8" w:rsidRDefault="0065522D" w:rsidP="002D72ED">
            <w:pPr>
              <w:rPr>
                <w:sz w:val="20"/>
              </w:rPr>
            </w:pPr>
            <w:r w:rsidRPr="007317B8">
              <w:rPr>
                <w:sz w:val="20"/>
              </w:rPr>
              <w:t>Tốc độ tải xuống trung bình</w:t>
            </w:r>
          </w:p>
        </w:tc>
        <w:tc>
          <w:tcPr>
            <w:tcW w:w="368" w:type="pct"/>
            <w:tcBorders>
              <w:top w:val="nil"/>
              <w:left w:val="nil"/>
              <w:bottom w:val="single" w:sz="4" w:space="0" w:color="auto"/>
              <w:right w:val="nil"/>
            </w:tcBorders>
            <w:shd w:val="clear" w:color="auto" w:fill="auto"/>
            <w:vAlign w:val="center"/>
            <w:hideMark/>
          </w:tcPr>
          <w:p w14:paraId="12BFD79F" w14:textId="77777777" w:rsidR="0065522D" w:rsidRPr="007317B8" w:rsidRDefault="0065522D" w:rsidP="002D72ED">
            <w:pPr>
              <w:jc w:val="center"/>
              <w:rPr>
                <w:sz w:val="20"/>
              </w:rPr>
            </w:pPr>
            <w:r w:rsidRPr="007317B8">
              <w:rPr>
                <w:sz w:val="20"/>
              </w:rPr>
              <w:t></w:t>
            </w:r>
            <w:r w:rsidRPr="007317B8">
              <w:rPr>
                <w:sz w:val="20"/>
              </w:rPr>
              <w:t></w:t>
            </w:r>
            <w:r w:rsidRPr="007317B8">
              <w:rPr>
                <w:sz w:val="20"/>
              </w:rPr>
              <w:t></w:t>
            </w:r>
            <w:r w:rsidRPr="007317B8">
              <w:rPr>
                <w:sz w:val="20"/>
              </w:rPr>
              <w:t xml:space="preserve">1 Mbit/s </w:t>
            </w:r>
          </w:p>
        </w:tc>
        <w:tc>
          <w:tcPr>
            <w:tcW w:w="368" w:type="pct"/>
            <w:tcBorders>
              <w:top w:val="nil"/>
              <w:left w:val="single" w:sz="4" w:space="0" w:color="auto"/>
              <w:bottom w:val="single" w:sz="4" w:space="0" w:color="auto"/>
              <w:right w:val="single" w:sz="4" w:space="0" w:color="auto"/>
            </w:tcBorders>
            <w:shd w:val="clear" w:color="auto" w:fill="auto"/>
            <w:vAlign w:val="center"/>
          </w:tcPr>
          <w:p w14:paraId="64BFB03F" w14:textId="77777777" w:rsidR="0065522D" w:rsidRPr="007317B8" w:rsidRDefault="0065522D" w:rsidP="002D72ED">
            <w:pPr>
              <w:jc w:val="center"/>
              <w:rPr>
                <w:sz w:val="20"/>
              </w:rPr>
            </w:pPr>
            <w:r w:rsidRPr="007317B8">
              <w:rPr>
                <w:sz w:val="20"/>
              </w:rPr>
              <w:t>10,79 Mbit/s</w:t>
            </w:r>
          </w:p>
        </w:tc>
        <w:tc>
          <w:tcPr>
            <w:tcW w:w="368" w:type="pct"/>
            <w:tcBorders>
              <w:top w:val="nil"/>
              <w:left w:val="nil"/>
              <w:bottom w:val="single" w:sz="4" w:space="0" w:color="auto"/>
              <w:right w:val="single" w:sz="4" w:space="0" w:color="auto"/>
            </w:tcBorders>
            <w:shd w:val="clear" w:color="auto" w:fill="auto"/>
            <w:vAlign w:val="center"/>
          </w:tcPr>
          <w:p w14:paraId="28D957A6" w14:textId="77777777" w:rsidR="0065522D" w:rsidRPr="007317B8" w:rsidRDefault="0065522D" w:rsidP="002D72ED">
            <w:pPr>
              <w:jc w:val="center"/>
              <w:rPr>
                <w:sz w:val="20"/>
              </w:rPr>
            </w:pPr>
            <w:r w:rsidRPr="007317B8">
              <w:rPr>
                <w:sz w:val="20"/>
              </w:rPr>
              <w:t>13,73 Mbit/s</w:t>
            </w:r>
          </w:p>
        </w:tc>
        <w:tc>
          <w:tcPr>
            <w:tcW w:w="334" w:type="pct"/>
            <w:tcBorders>
              <w:top w:val="nil"/>
              <w:left w:val="nil"/>
              <w:bottom w:val="single" w:sz="4" w:space="0" w:color="auto"/>
              <w:right w:val="single" w:sz="4" w:space="0" w:color="auto"/>
            </w:tcBorders>
            <w:shd w:val="clear" w:color="auto" w:fill="auto"/>
            <w:vAlign w:val="center"/>
          </w:tcPr>
          <w:p w14:paraId="35045153" w14:textId="77777777" w:rsidR="0065522D" w:rsidRPr="007317B8" w:rsidRDefault="0065522D" w:rsidP="002D72ED">
            <w:pPr>
              <w:jc w:val="center"/>
              <w:rPr>
                <w:sz w:val="20"/>
              </w:rPr>
            </w:pPr>
            <w:r w:rsidRPr="007317B8">
              <w:rPr>
                <w:sz w:val="20"/>
              </w:rPr>
              <w:t>15,27 Mbit/s</w:t>
            </w:r>
          </w:p>
        </w:tc>
        <w:tc>
          <w:tcPr>
            <w:tcW w:w="310" w:type="pct"/>
            <w:tcBorders>
              <w:top w:val="nil"/>
              <w:left w:val="nil"/>
              <w:bottom w:val="single" w:sz="4" w:space="0" w:color="auto"/>
              <w:right w:val="single" w:sz="4" w:space="0" w:color="auto"/>
            </w:tcBorders>
            <w:shd w:val="clear" w:color="auto" w:fill="auto"/>
            <w:vAlign w:val="center"/>
          </w:tcPr>
          <w:p w14:paraId="01B0A4B7" w14:textId="77777777" w:rsidR="0065522D" w:rsidRPr="007317B8" w:rsidRDefault="0065522D" w:rsidP="002D72ED">
            <w:pPr>
              <w:jc w:val="center"/>
              <w:rPr>
                <w:color w:val="3D3C3C"/>
                <w:sz w:val="20"/>
              </w:rPr>
            </w:pPr>
            <w:r w:rsidRPr="007317B8">
              <w:rPr>
                <w:sz w:val="20"/>
              </w:rPr>
              <w:t>20,55 Mbit/s</w:t>
            </w:r>
          </w:p>
        </w:tc>
        <w:tc>
          <w:tcPr>
            <w:tcW w:w="310" w:type="pct"/>
            <w:tcBorders>
              <w:top w:val="nil"/>
              <w:left w:val="nil"/>
              <w:bottom w:val="single" w:sz="4" w:space="0" w:color="auto"/>
              <w:right w:val="single" w:sz="4" w:space="0" w:color="auto"/>
            </w:tcBorders>
            <w:shd w:val="clear" w:color="auto" w:fill="auto"/>
            <w:vAlign w:val="center"/>
          </w:tcPr>
          <w:p w14:paraId="70AB9F80" w14:textId="77777777" w:rsidR="0065522D" w:rsidRPr="007317B8" w:rsidRDefault="0065522D" w:rsidP="002D72ED">
            <w:pPr>
              <w:jc w:val="center"/>
              <w:rPr>
                <w:color w:val="3D3C3C"/>
                <w:sz w:val="20"/>
              </w:rPr>
            </w:pPr>
            <w:r w:rsidRPr="007317B8">
              <w:rPr>
                <w:sz w:val="20"/>
              </w:rPr>
              <w:t>12,40 Mbit/s</w:t>
            </w:r>
          </w:p>
        </w:tc>
        <w:tc>
          <w:tcPr>
            <w:tcW w:w="311" w:type="pct"/>
            <w:tcBorders>
              <w:top w:val="nil"/>
              <w:left w:val="nil"/>
              <w:bottom w:val="single" w:sz="4" w:space="0" w:color="auto"/>
              <w:right w:val="single" w:sz="4" w:space="0" w:color="auto"/>
            </w:tcBorders>
            <w:shd w:val="clear" w:color="auto" w:fill="auto"/>
            <w:vAlign w:val="center"/>
          </w:tcPr>
          <w:p w14:paraId="0312D2FD" w14:textId="77777777" w:rsidR="0065522D" w:rsidRPr="007317B8" w:rsidRDefault="0065522D" w:rsidP="002D72ED">
            <w:pPr>
              <w:jc w:val="center"/>
              <w:rPr>
                <w:color w:val="3D3C3C"/>
                <w:sz w:val="20"/>
              </w:rPr>
            </w:pPr>
            <w:r w:rsidRPr="007317B8">
              <w:rPr>
                <w:sz w:val="20"/>
              </w:rPr>
              <w:t>17,52 Mbit/s</w:t>
            </w:r>
          </w:p>
        </w:tc>
        <w:tc>
          <w:tcPr>
            <w:tcW w:w="579" w:type="pct"/>
            <w:tcBorders>
              <w:top w:val="nil"/>
              <w:left w:val="nil"/>
              <w:bottom w:val="single" w:sz="4" w:space="0" w:color="auto"/>
              <w:right w:val="single" w:sz="4" w:space="0" w:color="auto"/>
            </w:tcBorders>
            <w:shd w:val="clear" w:color="auto" w:fill="auto"/>
            <w:vAlign w:val="center"/>
            <w:hideMark/>
          </w:tcPr>
          <w:p w14:paraId="0434E418" w14:textId="77777777" w:rsidR="0065522D" w:rsidRPr="007317B8" w:rsidRDefault="0065522D" w:rsidP="002D72ED">
            <w:pPr>
              <w:rPr>
                <w:sz w:val="20"/>
              </w:rPr>
            </w:pPr>
            <w:r w:rsidRPr="007317B8">
              <w:rPr>
                <w:sz w:val="20"/>
              </w:rPr>
              <w:t>Tốc độ tải xuống trung bình</w:t>
            </w:r>
          </w:p>
        </w:tc>
        <w:tc>
          <w:tcPr>
            <w:tcW w:w="368" w:type="pct"/>
            <w:tcBorders>
              <w:top w:val="nil"/>
              <w:left w:val="nil"/>
              <w:bottom w:val="single" w:sz="4" w:space="0" w:color="auto"/>
              <w:right w:val="single" w:sz="4" w:space="0" w:color="auto"/>
            </w:tcBorders>
            <w:shd w:val="clear" w:color="auto" w:fill="auto"/>
            <w:vAlign w:val="center"/>
            <w:hideMark/>
          </w:tcPr>
          <w:p w14:paraId="7C1F1853" w14:textId="77777777" w:rsidR="0065522D" w:rsidRPr="007317B8" w:rsidRDefault="0065522D" w:rsidP="002D72ED">
            <w:pPr>
              <w:jc w:val="center"/>
              <w:rPr>
                <w:sz w:val="20"/>
              </w:rPr>
            </w:pPr>
            <w:r w:rsidRPr="007317B8">
              <w:rPr>
                <w:sz w:val="20"/>
              </w:rPr>
              <w:t xml:space="preserve">  </w:t>
            </w:r>
            <w:r w:rsidRPr="007317B8">
              <w:rPr>
                <w:sz w:val="20"/>
              </w:rPr>
              <w:t> V</w:t>
            </w:r>
            <w:r w:rsidRPr="007317B8">
              <w:rPr>
                <w:sz w:val="20"/>
                <w:vertAlign w:val="subscript"/>
              </w:rPr>
              <w:t>d</w:t>
            </w:r>
          </w:p>
        </w:tc>
        <w:tc>
          <w:tcPr>
            <w:tcW w:w="316" w:type="pct"/>
            <w:tcBorders>
              <w:top w:val="nil"/>
              <w:left w:val="nil"/>
              <w:bottom w:val="single" w:sz="4" w:space="0" w:color="auto"/>
              <w:right w:val="nil"/>
            </w:tcBorders>
            <w:shd w:val="clear" w:color="auto" w:fill="auto"/>
            <w:vAlign w:val="center"/>
          </w:tcPr>
          <w:p w14:paraId="4FF53468" w14:textId="77777777" w:rsidR="0065522D" w:rsidRPr="007317B8" w:rsidRDefault="0065522D" w:rsidP="002D72ED">
            <w:pPr>
              <w:jc w:val="center"/>
              <w:rPr>
                <w:sz w:val="20"/>
              </w:rPr>
            </w:pPr>
            <w:r w:rsidRPr="007317B8">
              <w:rPr>
                <w:sz w:val="20"/>
              </w:rPr>
              <w:t>13,41 Mbit/s</w:t>
            </w:r>
          </w:p>
        </w:tc>
        <w:tc>
          <w:tcPr>
            <w:tcW w:w="369" w:type="pct"/>
            <w:tcBorders>
              <w:top w:val="nil"/>
              <w:left w:val="single" w:sz="4" w:space="0" w:color="auto"/>
              <w:bottom w:val="single" w:sz="4" w:space="0" w:color="auto"/>
              <w:right w:val="single" w:sz="4" w:space="0" w:color="auto"/>
            </w:tcBorders>
            <w:shd w:val="clear" w:color="auto" w:fill="auto"/>
            <w:vAlign w:val="center"/>
          </w:tcPr>
          <w:p w14:paraId="0CE86C0D" w14:textId="77777777" w:rsidR="0065522D" w:rsidRPr="007317B8" w:rsidRDefault="0065522D" w:rsidP="002D72ED">
            <w:pPr>
              <w:jc w:val="center"/>
              <w:rPr>
                <w:sz w:val="20"/>
              </w:rPr>
            </w:pPr>
            <w:r w:rsidRPr="007317B8">
              <w:rPr>
                <w:sz w:val="20"/>
                <w:lang w:eastAsia="x-none"/>
              </w:rPr>
              <w:t>20,51</w:t>
            </w:r>
            <w:r w:rsidRPr="007317B8">
              <w:rPr>
                <w:sz w:val="20"/>
              </w:rPr>
              <w:t xml:space="preserve"> Mbit/s</w:t>
            </w:r>
          </w:p>
        </w:tc>
      </w:tr>
      <w:tr w:rsidR="0065522D" w:rsidRPr="007317B8" w14:paraId="31D75245" w14:textId="77777777" w:rsidTr="002D72ED">
        <w:trPr>
          <w:trHeight w:val="51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14:paraId="6A467011" w14:textId="77777777" w:rsidR="0065522D" w:rsidRPr="007317B8" w:rsidRDefault="0065522D" w:rsidP="002D72ED">
            <w:pPr>
              <w:jc w:val="center"/>
              <w:rPr>
                <w:sz w:val="20"/>
              </w:rPr>
            </w:pPr>
            <w:r w:rsidRPr="007317B8">
              <w:rPr>
                <w:sz w:val="20"/>
              </w:rPr>
              <w:lastRenderedPageBreak/>
              <w:t>5.2.</w:t>
            </w:r>
          </w:p>
        </w:tc>
        <w:tc>
          <w:tcPr>
            <w:tcW w:w="809" w:type="pct"/>
            <w:tcBorders>
              <w:top w:val="nil"/>
              <w:left w:val="nil"/>
              <w:bottom w:val="single" w:sz="4" w:space="0" w:color="auto"/>
              <w:right w:val="single" w:sz="4" w:space="0" w:color="auto"/>
            </w:tcBorders>
            <w:shd w:val="clear" w:color="auto" w:fill="auto"/>
            <w:vAlign w:val="center"/>
            <w:hideMark/>
          </w:tcPr>
          <w:p w14:paraId="2B4637CF" w14:textId="77777777" w:rsidR="0065522D" w:rsidRPr="007317B8" w:rsidRDefault="0065522D" w:rsidP="002D72ED">
            <w:pPr>
              <w:rPr>
                <w:sz w:val="20"/>
              </w:rPr>
            </w:pPr>
            <w:r w:rsidRPr="007317B8">
              <w:rPr>
                <w:sz w:val="20"/>
              </w:rPr>
              <w:t xml:space="preserve">Tốc độ tải lên trung bình </w:t>
            </w:r>
          </w:p>
        </w:tc>
        <w:tc>
          <w:tcPr>
            <w:tcW w:w="368" w:type="pct"/>
            <w:tcBorders>
              <w:top w:val="nil"/>
              <w:left w:val="nil"/>
              <w:bottom w:val="single" w:sz="4" w:space="0" w:color="auto"/>
              <w:right w:val="nil"/>
            </w:tcBorders>
            <w:shd w:val="clear" w:color="auto" w:fill="auto"/>
            <w:vAlign w:val="center"/>
            <w:hideMark/>
          </w:tcPr>
          <w:p w14:paraId="3FD7CECD" w14:textId="77777777" w:rsidR="0065522D" w:rsidRPr="007317B8" w:rsidRDefault="0065522D" w:rsidP="002D72ED">
            <w:pPr>
              <w:jc w:val="center"/>
              <w:rPr>
                <w:sz w:val="20"/>
              </w:rPr>
            </w:pPr>
            <w:r w:rsidRPr="007317B8">
              <w:rPr>
                <w:sz w:val="20"/>
              </w:rPr>
              <w:t> 256 kbit/s</w:t>
            </w:r>
          </w:p>
        </w:tc>
        <w:tc>
          <w:tcPr>
            <w:tcW w:w="368" w:type="pct"/>
            <w:tcBorders>
              <w:top w:val="nil"/>
              <w:left w:val="single" w:sz="4" w:space="0" w:color="auto"/>
              <w:bottom w:val="single" w:sz="4" w:space="0" w:color="auto"/>
              <w:right w:val="single" w:sz="4" w:space="0" w:color="auto"/>
            </w:tcBorders>
            <w:shd w:val="clear" w:color="auto" w:fill="auto"/>
            <w:vAlign w:val="center"/>
          </w:tcPr>
          <w:p w14:paraId="552556B4" w14:textId="77777777" w:rsidR="0065522D" w:rsidRPr="007317B8" w:rsidRDefault="0065522D" w:rsidP="002D72ED">
            <w:pPr>
              <w:jc w:val="center"/>
              <w:rPr>
                <w:sz w:val="20"/>
              </w:rPr>
            </w:pPr>
            <w:r w:rsidRPr="007317B8">
              <w:rPr>
                <w:sz w:val="20"/>
              </w:rPr>
              <w:t>2,29 Mbit/s</w:t>
            </w:r>
          </w:p>
        </w:tc>
        <w:tc>
          <w:tcPr>
            <w:tcW w:w="368" w:type="pct"/>
            <w:tcBorders>
              <w:top w:val="nil"/>
              <w:left w:val="nil"/>
              <w:bottom w:val="single" w:sz="4" w:space="0" w:color="auto"/>
              <w:right w:val="single" w:sz="4" w:space="0" w:color="auto"/>
            </w:tcBorders>
            <w:shd w:val="clear" w:color="auto" w:fill="auto"/>
            <w:vAlign w:val="center"/>
          </w:tcPr>
          <w:p w14:paraId="147C1521" w14:textId="77777777" w:rsidR="0065522D" w:rsidRPr="007317B8" w:rsidRDefault="0065522D" w:rsidP="002D72ED">
            <w:pPr>
              <w:jc w:val="center"/>
              <w:rPr>
                <w:sz w:val="20"/>
              </w:rPr>
            </w:pPr>
            <w:r w:rsidRPr="007317B8">
              <w:rPr>
                <w:sz w:val="20"/>
              </w:rPr>
              <w:t>3,13 Mbit/s</w:t>
            </w:r>
          </w:p>
        </w:tc>
        <w:tc>
          <w:tcPr>
            <w:tcW w:w="334" w:type="pct"/>
            <w:tcBorders>
              <w:top w:val="nil"/>
              <w:left w:val="nil"/>
              <w:bottom w:val="single" w:sz="4" w:space="0" w:color="auto"/>
              <w:right w:val="single" w:sz="4" w:space="0" w:color="auto"/>
            </w:tcBorders>
            <w:shd w:val="clear" w:color="auto" w:fill="auto"/>
            <w:vAlign w:val="center"/>
          </w:tcPr>
          <w:p w14:paraId="77434F61" w14:textId="77777777" w:rsidR="0065522D" w:rsidRPr="007317B8" w:rsidRDefault="0065522D" w:rsidP="002D72ED">
            <w:pPr>
              <w:jc w:val="center"/>
              <w:rPr>
                <w:sz w:val="20"/>
              </w:rPr>
            </w:pPr>
            <w:r w:rsidRPr="007317B8">
              <w:rPr>
                <w:sz w:val="20"/>
              </w:rPr>
              <w:t>3,40 Mbit/s</w:t>
            </w:r>
          </w:p>
        </w:tc>
        <w:tc>
          <w:tcPr>
            <w:tcW w:w="310" w:type="pct"/>
            <w:tcBorders>
              <w:top w:val="nil"/>
              <w:left w:val="nil"/>
              <w:bottom w:val="single" w:sz="4" w:space="0" w:color="auto"/>
              <w:right w:val="single" w:sz="4" w:space="0" w:color="auto"/>
            </w:tcBorders>
            <w:shd w:val="clear" w:color="auto" w:fill="auto"/>
            <w:vAlign w:val="center"/>
          </w:tcPr>
          <w:p w14:paraId="6C492583" w14:textId="77777777" w:rsidR="0065522D" w:rsidRPr="007317B8" w:rsidRDefault="0065522D" w:rsidP="002D72ED">
            <w:pPr>
              <w:jc w:val="center"/>
              <w:rPr>
                <w:color w:val="3D3C3C"/>
                <w:sz w:val="20"/>
              </w:rPr>
            </w:pPr>
            <w:r w:rsidRPr="007317B8">
              <w:rPr>
                <w:sz w:val="20"/>
              </w:rPr>
              <w:t>3,79 Mbit/s</w:t>
            </w:r>
          </w:p>
        </w:tc>
        <w:tc>
          <w:tcPr>
            <w:tcW w:w="310" w:type="pct"/>
            <w:tcBorders>
              <w:top w:val="nil"/>
              <w:left w:val="nil"/>
              <w:bottom w:val="single" w:sz="4" w:space="0" w:color="auto"/>
              <w:right w:val="single" w:sz="4" w:space="0" w:color="auto"/>
            </w:tcBorders>
            <w:shd w:val="clear" w:color="auto" w:fill="auto"/>
            <w:vAlign w:val="center"/>
          </w:tcPr>
          <w:p w14:paraId="4D30F45F" w14:textId="77777777" w:rsidR="0065522D" w:rsidRPr="007317B8" w:rsidRDefault="0065522D" w:rsidP="002D72ED">
            <w:pPr>
              <w:jc w:val="center"/>
              <w:rPr>
                <w:color w:val="3D3C3C"/>
                <w:sz w:val="20"/>
              </w:rPr>
            </w:pPr>
            <w:r w:rsidRPr="007317B8">
              <w:rPr>
                <w:sz w:val="20"/>
              </w:rPr>
              <w:t>3,00 Mbit/s</w:t>
            </w:r>
          </w:p>
        </w:tc>
        <w:tc>
          <w:tcPr>
            <w:tcW w:w="311" w:type="pct"/>
            <w:tcBorders>
              <w:top w:val="nil"/>
              <w:left w:val="nil"/>
              <w:bottom w:val="single" w:sz="4" w:space="0" w:color="auto"/>
              <w:right w:val="single" w:sz="4" w:space="0" w:color="auto"/>
            </w:tcBorders>
            <w:shd w:val="clear" w:color="auto" w:fill="auto"/>
            <w:vAlign w:val="center"/>
          </w:tcPr>
          <w:p w14:paraId="6A1BBBFF" w14:textId="77777777" w:rsidR="0065522D" w:rsidRPr="007317B8" w:rsidRDefault="0065522D" w:rsidP="002D72ED">
            <w:pPr>
              <w:jc w:val="center"/>
              <w:rPr>
                <w:color w:val="3D3C3C"/>
                <w:sz w:val="20"/>
              </w:rPr>
            </w:pPr>
            <w:r w:rsidRPr="007317B8">
              <w:rPr>
                <w:sz w:val="20"/>
              </w:rPr>
              <w:t>3,50 Mbit/s</w:t>
            </w:r>
          </w:p>
        </w:tc>
        <w:tc>
          <w:tcPr>
            <w:tcW w:w="579" w:type="pct"/>
            <w:tcBorders>
              <w:top w:val="nil"/>
              <w:left w:val="nil"/>
              <w:bottom w:val="single" w:sz="4" w:space="0" w:color="auto"/>
              <w:right w:val="single" w:sz="4" w:space="0" w:color="auto"/>
            </w:tcBorders>
            <w:shd w:val="clear" w:color="auto" w:fill="auto"/>
            <w:vAlign w:val="center"/>
            <w:hideMark/>
          </w:tcPr>
          <w:p w14:paraId="45081D86" w14:textId="77777777" w:rsidR="0065522D" w:rsidRPr="007317B8" w:rsidRDefault="0065522D" w:rsidP="002D72ED">
            <w:pPr>
              <w:rPr>
                <w:sz w:val="20"/>
              </w:rPr>
            </w:pPr>
            <w:r w:rsidRPr="007317B8">
              <w:rPr>
                <w:sz w:val="20"/>
              </w:rPr>
              <w:t xml:space="preserve">Tốc độ tải lên trung bình </w:t>
            </w:r>
          </w:p>
        </w:tc>
        <w:tc>
          <w:tcPr>
            <w:tcW w:w="368" w:type="pct"/>
            <w:tcBorders>
              <w:top w:val="nil"/>
              <w:left w:val="nil"/>
              <w:bottom w:val="single" w:sz="4" w:space="0" w:color="auto"/>
              <w:right w:val="single" w:sz="4" w:space="0" w:color="auto"/>
            </w:tcBorders>
            <w:shd w:val="clear" w:color="auto" w:fill="auto"/>
            <w:vAlign w:val="center"/>
            <w:hideMark/>
          </w:tcPr>
          <w:p w14:paraId="63616921" w14:textId="77777777" w:rsidR="0065522D" w:rsidRPr="007317B8" w:rsidRDefault="0065522D" w:rsidP="002D72ED">
            <w:pPr>
              <w:jc w:val="center"/>
              <w:rPr>
                <w:sz w:val="20"/>
              </w:rPr>
            </w:pPr>
            <w:r w:rsidRPr="007317B8">
              <w:rPr>
                <w:sz w:val="20"/>
              </w:rPr>
              <w:t xml:space="preserve">  </w:t>
            </w:r>
            <w:r w:rsidRPr="007317B8">
              <w:rPr>
                <w:sz w:val="20"/>
              </w:rPr>
              <w:t> V</w:t>
            </w:r>
            <w:r w:rsidRPr="007317B8">
              <w:rPr>
                <w:sz w:val="20"/>
                <w:vertAlign w:val="subscript"/>
              </w:rPr>
              <w:t>u</w:t>
            </w:r>
          </w:p>
        </w:tc>
        <w:tc>
          <w:tcPr>
            <w:tcW w:w="316" w:type="pct"/>
            <w:tcBorders>
              <w:top w:val="nil"/>
              <w:left w:val="nil"/>
              <w:bottom w:val="single" w:sz="4" w:space="0" w:color="auto"/>
              <w:right w:val="nil"/>
            </w:tcBorders>
            <w:shd w:val="clear" w:color="auto" w:fill="auto"/>
            <w:vAlign w:val="center"/>
          </w:tcPr>
          <w:p w14:paraId="2B0B13D2" w14:textId="77777777" w:rsidR="0065522D" w:rsidRPr="007317B8" w:rsidRDefault="0065522D" w:rsidP="002D72ED">
            <w:pPr>
              <w:jc w:val="center"/>
              <w:rPr>
                <w:sz w:val="20"/>
              </w:rPr>
            </w:pPr>
            <w:r w:rsidRPr="007317B8">
              <w:rPr>
                <w:sz w:val="20"/>
              </w:rPr>
              <w:t>2,89 Mbit/s</w:t>
            </w:r>
          </w:p>
        </w:tc>
        <w:tc>
          <w:tcPr>
            <w:tcW w:w="369" w:type="pct"/>
            <w:tcBorders>
              <w:top w:val="nil"/>
              <w:left w:val="single" w:sz="4" w:space="0" w:color="auto"/>
              <w:bottom w:val="single" w:sz="4" w:space="0" w:color="auto"/>
              <w:right w:val="single" w:sz="4" w:space="0" w:color="auto"/>
            </w:tcBorders>
            <w:shd w:val="clear" w:color="auto" w:fill="auto"/>
            <w:vAlign w:val="center"/>
          </w:tcPr>
          <w:p w14:paraId="63042A4A" w14:textId="77777777" w:rsidR="0065522D" w:rsidRPr="007317B8" w:rsidRDefault="0065522D" w:rsidP="002D72ED">
            <w:pPr>
              <w:jc w:val="center"/>
              <w:rPr>
                <w:sz w:val="20"/>
              </w:rPr>
            </w:pPr>
            <w:r w:rsidRPr="007317B8">
              <w:rPr>
                <w:sz w:val="20"/>
                <w:lang w:eastAsia="x-none"/>
              </w:rPr>
              <w:t xml:space="preserve">3,69 </w:t>
            </w:r>
            <w:r w:rsidRPr="007317B8">
              <w:rPr>
                <w:sz w:val="20"/>
              </w:rPr>
              <w:t>Mbit/s</w:t>
            </w:r>
          </w:p>
        </w:tc>
      </w:tr>
      <w:tr w:rsidR="0065522D" w:rsidRPr="007317B8" w14:paraId="52F3D09B" w14:textId="77777777" w:rsidTr="002D72ED">
        <w:trPr>
          <w:trHeight w:val="105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14:paraId="2C7BDE6F" w14:textId="77777777" w:rsidR="0065522D" w:rsidRPr="007317B8" w:rsidRDefault="0065522D" w:rsidP="002D72ED">
            <w:pPr>
              <w:jc w:val="center"/>
              <w:rPr>
                <w:sz w:val="20"/>
              </w:rPr>
            </w:pPr>
            <w:r w:rsidRPr="007317B8">
              <w:rPr>
                <w:sz w:val="20"/>
              </w:rPr>
              <w:t>5.3.</w:t>
            </w:r>
          </w:p>
        </w:tc>
        <w:tc>
          <w:tcPr>
            <w:tcW w:w="809" w:type="pct"/>
            <w:tcBorders>
              <w:top w:val="nil"/>
              <w:left w:val="nil"/>
              <w:bottom w:val="single" w:sz="4" w:space="0" w:color="auto"/>
              <w:right w:val="single" w:sz="4" w:space="0" w:color="auto"/>
            </w:tcBorders>
            <w:shd w:val="clear" w:color="auto" w:fill="auto"/>
            <w:vAlign w:val="center"/>
            <w:hideMark/>
          </w:tcPr>
          <w:p w14:paraId="27111919" w14:textId="77777777" w:rsidR="0065522D" w:rsidRPr="007317B8" w:rsidRDefault="0065522D" w:rsidP="002D72ED">
            <w:pPr>
              <w:rPr>
                <w:sz w:val="20"/>
              </w:rPr>
            </w:pPr>
            <w:r w:rsidRPr="007317B8">
              <w:rPr>
                <w:sz w:val="20"/>
              </w:rPr>
              <w:t>Tỷ lệ (%) số mẫu có tốc độ tải xuống lớn hơn hoặc bằng 1 Mbit/s  trong vùng lõi</w:t>
            </w:r>
          </w:p>
        </w:tc>
        <w:tc>
          <w:tcPr>
            <w:tcW w:w="368" w:type="pct"/>
            <w:tcBorders>
              <w:top w:val="nil"/>
              <w:left w:val="nil"/>
              <w:bottom w:val="single" w:sz="4" w:space="0" w:color="auto"/>
              <w:right w:val="nil"/>
            </w:tcBorders>
            <w:shd w:val="clear" w:color="auto" w:fill="auto"/>
            <w:vAlign w:val="center"/>
            <w:hideMark/>
          </w:tcPr>
          <w:p w14:paraId="55FCA694" w14:textId="77777777" w:rsidR="0065522D" w:rsidRPr="007317B8" w:rsidRDefault="0065522D" w:rsidP="002D72ED">
            <w:pPr>
              <w:jc w:val="center"/>
              <w:rPr>
                <w:sz w:val="20"/>
              </w:rPr>
            </w:pPr>
            <w:r w:rsidRPr="007317B8">
              <w:rPr>
                <w:sz w:val="20"/>
              </w:rPr>
              <w:t>  95</w:t>
            </w:r>
            <w:r w:rsidRPr="007317B8">
              <w:rPr>
                <w:sz w:val="20"/>
              </w:rPr>
              <w:t></w:t>
            </w:r>
          </w:p>
        </w:tc>
        <w:tc>
          <w:tcPr>
            <w:tcW w:w="368" w:type="pct"/>
            <w:tcBorders>
              <w:top w:val="nil"/>
              <w:left w:val="single" w:sz="4" w:space="0" w:color="auto"/>
              <w:bottom w:val="single" w:sz="4" w:space="0" w:color="auto"/>
              <w:right w:val="single" w:sz="4" w:space="0" w:color="auto"/>
            </w:tcBorders>
            <w:shd w:val="clear" w:color="auto" w:fill="auto"/>
            <w:vAlign w:val="center"/>
          </w:tcPr>
          <w:p w14:paraId="588F5514" w14:textId="77777777" w:rsidR="0065522D" w:rsidRPr="007317B8" w:rsidRDefault="0065522D" w:rsidP="002D72ED">
            <w:pPr>
              <w:jc w:val="center"/>
              <w:rPr>
                <w:sz w:val="20"/>
              </w:rPr>
            </w:pPr>
            <w:r w:rsidRPr="007317B8">
              <w:rPr>
                <w:sz w:val="20"/>
              </w:rPr>
              <w:t>99,44%</w:t>
            </w:r>
          </w:p>
        </w:tc>
        <w:tc>
          <w:tcPr>
            <w:tcW w:w="368" w:type="pct"/>
            <w:tcBorders>
              <w:top w:val="nil"/>
              <w:left w:val="nil"/>
              <w:bottom w:val="single" w:sz="4" w:space="0" w:color="auto"/>
              <w:right w:val="single" w:sz="4" w:space="0" w:color="auto"/>
            </w:tcBorders>
            <w:shd w:val="clear" w:color="auto" w:fill="auto"/>
            <w:vAlign w:val="center"/>
          </w:tcPr>
          <w:p w14:paraId="0DBFCDE4" w14:textId="77777777" w:rsidR="0065522D" w:rsidRPr="007317B8" w:rsidRDefault="0065522D" w:rsidP="002D72ED">
            <w:pPr>
              <w:jc w:val="center"/>
              <w:rPr>
                <w:sz w:val="20"/>
              </w:rPr>
            </w:pPr>
            <w:r w:rsidRPr="007317B8">
              <w:rPr>
                <w:sz w:val="20"/>
              </w:rPr>
              <w:t>99,72%</w:t>
            </w:r>
          </w:p>
        </w:tc>
        <w:tc>
          <w:tcPr>
            <w:tcW w:w="334" w:type="pct"/>
            <w:tcBorders>
              <w:top w:val="nil"/>
              <w:left w:val="nil"/>
              <w:bottom w:val="single" w:sz="4" w:space="0" w:color="auto"/>
              <w:right w:val="single" w:sz="4" w:space="0" w:color="auto"/>
            </w:tcBorders>
            <w:shd w:val="clear" w:color="auto" w:fill="auto"/>
            <w:vAlign w:val="center"/>
          </w:tcPr>
          <w:p w14:paraId="124A4D57" w14:textId="77777777" w:rsidR="0065522D" w:rsidRPr="007317B8" w:rsidRDefault="0065522D" w:rsidP="002D72ED">
            <w:pPr>
              <w:jc w:val="center"/>
              <w:rPr>
                <w:sz w:val="20"/>
              </w:rPr>
            </w:pPr>
            <w:r w:rsidRPr="007317B8">
              <w:rPr>
                <w:sz w:val="20"/>
              </w:rPr>
              <w:t>99,81%</w:t>
            </w:r>
          </w:p>
        </w:tc>
        <w:tc>
          <w:tcPr>
            <w:tcW w:w="310" w:type="pct"/>
            <w:tcBorders>
              <w:top w:val="nil"/>
              <w:left w:val="nil"/>
              <w:bottom w:val="single" w:sz="4" w:space="0" w:color="auto"/>
              <w:right w:val="single" w:sz="4" w:space="0" w:color="auto"/>
            </w:tcBorders>
            <w:shd w:val="clear" w:color="auto" w:fill="auto"/>
            <w:vAlign w:val="center"/>
          </w:tcPr>
          <w:p w14:paraId="4785CE35" w14:textId="77777777" w:rsidR="0065522D" w:rsidRPr="007317B8" w:rsidRDefault="0065522D" w:rsidP="002D72ED">
            <w:pPr>
              <w:jc w:val="center"/>
              <w:rPr>
                <w:color w:val="3D3C3C"/>
                <w:sz w:val="20"/>
              </w:rPr>
            </w:pPr>
            <w:r w:rsidRPr="007317B8">
              <w:rPr>
                <w:sz w:val="20"/>
              </w:rPr>
              <w:t>99,89%</w:t>
            </w:r>
          </w:p>
        </w:tc>
        <w:tc>
          <w:tcPr>
            <w:tcW w:w="310" w:type="pct"/>
            <w:tcBorders>
              <w:top w:val="nil"/>
              <w:left w:val="nil"/>
              <w:bottom w:val="single" w:sz="4" w:space="0" w:color="auto"/>
              <w:right w:val="single" w:sz="4" w:space="0" w:color="auto"/>
            </w:tcBorders>
            <w:shd w:val="clear" w:color="auto" w:fill="auto"/>
            <w:vAlign w:val="center"/>
          </w:tcPr>
          <w:p w14:paraId="7344ABA8" w14:textId="77777777" w:rsidR="0065522D" w:rsidRPr="007317B8" w:rsidRDefault="0065522D" w:rsidP="002D72ED">
            <w:pPr>
              <w:jc w:val="center"/>
              <w:rPr>
                <w:color w:val="3D3C3C"/>
                <w:sz w:val="20"/>
              </w:rPr>
            </w:pPr>
            <w:r w:rsidRPr="007317B8">
              <w:rPr>
                <w:sz w:val="20"/>
              </w:rPr>
              <w:t>99,44%</w:t>
            </w:r>
          </w:p>
        </w:tc>
        <w:tc>
          <w:tcPr>
            <w:tcW w:w="311" w:type="pct"/>
            <w:tcBorders>
              <w:top w:val="nil"/>
              <w:left w:val="nil"/>
              <w:bottom w:val="single" w:sz="4" w:space="0" w:color="auto"/>
              <w:right w:val="single" w:sz="4" w:space="0" w:color="auto"/>
            </w:tcBorders>
            <w:shd w:val="clear" w:color="auto" w:fill="auto"/>
            <w:vAlign w:val="center"/>
          </w:tcPr>
          <w:p w14:paraId="2C7A3528" w14:textId="77777777" w:rsidR="0065522D" w:rsidRPr="007317B8" w:rsidRDefault="0065522D" w:rsidP="002D72ED">
            <w:pPr>
              <w:jc w:val="center"/>
              <w:rPr>
                <w:color w:val="3D3C3C"/>
                <w:sz w:val="20"/>
              </w:rPr>
            </w:pPr>
            <w:r w:rsidRPr="007317B8">
              <w:rPr>
                <w:sz w:val="20"/>
              </w:rPr>
              <w:t>99,78%</w:t>
            </w:r>
          </w:p>
        </w:tc>
        <w:tc>
          <w:tcPr>
            <w:tcW w:w="579" w:type="pct"/>
            <w:tcBorders>
              <w:top w:val="nil"/>
              <w:left w:val="nil"/>
              <w:bottom w:val="single" w:sz="4" w:space="0" w:color="auto"/>
              <w:right w:val="single" w:sz="4" w:space="0" w:color="auto"/>
            </w:tcBorders>
            <w:shd w:val="clear" w:color="auto" w:fill="auto"/>
            <w:vAlign w:val="center"/>
            <w:hideMark/>
          </w:tcPr>
          <w:p w14:paraId="67561360" w14:textId="77777777" w:rsidR="0065522D" w:rsidRPr="007317B8" w:rsidRDefault="0065522D" w:rsidP="002D72ED">
            <w:pPr>
              <w:rPr>
                <w:sz w:val="20"/>
              </w:rPr>
            </w:pPr>
            <w:r w:rsidRPr="007317B8">
              <w:rPr>
                <w:bCs/>
                <w:sz w:val="20"/>
              </w:rPr>
              <w:t>Tỷ lệ (%) số mẫu có tốc độ tải xuống lớn hơn hoặc bằng V</w:t>
            </w:r>
            <w:r w:rsidRPr="007317B8">
              <w:rPr>
                <w:sz w:val="20"/>
                <w:vertAlign w:val="subscript"/>
              </w:rPr>
              <w:t>dmin</w:t>
            </w:r>
            <w:r w:rsidRPr="007317B8">
              <w:rPr>
                <w:sz w:val="20"/>
              </w:rPr>
              <w:t xml:space="preserve"> trong vùng cung cấp dịch vụ WCDMA </w:t>
            </w:r>
          </w:p>
        </w:tc>
        <w:tc>
          <w:tcPr>
            <w:tcW w:w="368" w:type="pct"/>
            <w:tcBorders>
              <w:top w:val="nil"/>
              <w:left w:val="nil"/>
              <w:bottom w:val="single" w:sz="4" w:space="0" w:color="auto"/>
              <w:right w:val="single" w:sz="4" w:space="0" w:color="auto"/>
            </w:tcBorders>
            <w:shd w:val="clear" w:color="auto" w:fill="auto"/>
            <w:vAlign w:val="center"/>
          </w:tcPr>
          <w:p w14:paraId="6C322D87" w14:textId="77777777" w:rsidR="0065522D" w:rsidRPr="007317B8" w:rsidRDefault="0065522D" w:rsidP="002D72ED">
            <w:pPr>
              <w:jc w:val="center"/>
              <w:rPr>
                <w:sz w:val="20"/>
              </w:rPr>
            </w:pPr>
          </w:p>
        </w:tc>
        <w:tc>
          <w:tcPr>
            <w:tcW w:w="316" w:type="pct"/>
            <w:tcBorders>
              <w:top w:val="nil"/>
              <w:left w:val="nil"/>
              <w:bottom w:val="single" w:sz="4" w:space="0" w:color="auto"/>
              <w:right w:val="nil"/>
            </w:tcBorders>
            <w:shd w:val="clear" w:color="auto" w:fill="auto"/>
            <w:vAlign w:val="center"/>
          </w:tcPr>
          <w:p w14:paraId="5C098436" w14:textId="77777777" w:rsidR="0065522D" w:rsidRPr="007317B8" w:rsidRDefault="0065522D" w:rsidP="002D72ED">
            <w:pPr>
              <w:jc w:val="center"/>
              <w:rPr>
                <w:sz w:val="20"/>
              </w:rPr>
            </w:pPr>
            <w:r w:rsidRPr="007317B8">
              <w:rPr>
                <w:sz w:val="20"/>
              </w:rPr>
              <w:t>99,32%</w:t>
            </w:r>
          </w:p>
        </w:tc>
        <w:tc>
          <w:tcPr>
            <w:tcW w:w="369" w:type="pct"/>
            <w:tcBorders>
              <w:top w:val="nil"/>
              <w:left w:val="single" w:sz="4" w:space="0" w:color="auto"/>
              <w:bottom w:val="single" w:sz="4" w:space="0" w:color="auto"/>
              <w:right w:val="single" w:sz="4" w:space="0" w:color="auto"/>
            </w:tcBorders>
            <w:shd w:val="clear" w:color="auto" w:fill="auto"/>
            <w:vAlign w:val="center"/>
          </w:tcPr>
          <w:p w14:paraId="7421E24E" w14:textId="77777777" w:rsidR="0065522D" w:rsidRPr="007317B8" w:rsidRDefault="0065522D" w:rsidP="002D72ED">
            <w:pPr>
              <w:jc w:val="center"/>
              <w:rPr>
                <w:sz w:val="20"/>
              </w:rPr>
            </w:pPr>
            <w:r w:rsidRPr="007317B8">
              <w:rPr>
                <w:sz w:val="20"/>
                <w:lang w:eastAsia="x-none"/>
              </w:rPr>
              <w:t>99,89</w:t>
            </w:r>
            <w:r w:rsidRPr="007317B8">
              <w:rPr>
                <w:sz w:val="20"/>
              </w:rPr>
              <w:t>%</w:t>
            </w:r>
          </w:p>
        </w:tc>
      </w:tr>
    </w:tbl>
    <w:p w14:paraId="56E2DC53" w14:textId="77777777" w:rsidR="00F35346" w:rsidRPr="00F35346" w:rsidRDefault="00F35346" w:rsidP="00F35346">
      <w:pPr>
        <w:pStyle w:val="ListParagraph"/>
        <w:spacing w:before="0" w:after="120" w:line="240" w:lineRule="auto"/>
        <w:jc w:val="center"/>
        <w:rPr>
          <w:rFonts w:cs="Times New Roman"/>
          <w:szCs w:val="28"/>
        </w:rPr>
      </w:pPr>
    </w:p>
    <w:p w14:paraId="4A231D63" w14:textId="5471510B" w:rsidR="00F35346" w:rsidRPr="0065522D" w:rsidRDefault="00F35346" w:rsidP="00F35346">
      <w:pPr>
        <w:pStyle w:val="ListParagraph"/>
        <w:numPr>
          <w:ilvl w:val="0"/>
          <w:numId w:val="48"/>
        </w:numPr>
        <w:spacing w:before="0" w:after="120" w:line="240" w:lineRule="auto"/>
        <w:jc w:val="left"/>
        <w:rPr>
          <w:rFonts w:cs="Times New Roman"/>
          <w:szCs w:val="28"/>
        </w:rPr>
      </w:pPr>
      <w:r w:rsidRPr="00A53286">
        <w:rPr>
          <w:rFonts w:eastAsia="Times New Roman" w:cs="Times New Roman"/>
          <w:b/>
          <w:color w:val="000000"/>
          <w:szCs w:val="28"/>
        </w:rPr>
        <w:t>Dịch vụ truy nhập Internet 4G</w:t>
      </w:r>
      <w:r>
        <w:rPr>
          <w:rFonts w:eastAsia="Times New Roman" w:cs="Times New Roman"/>
          <w:b/>
          <w:color w:val="000000"/>
          <w:szCs w:val="28"/>
        </w:rPr>
        <w:t>:</w:t>
      </w:r>
    </w:p>
    <w:tbl>
      <w:tblPr>
        <w:tblW w:w="5057" w:type="pct"/>
        <w:jc w:val="center"/>
        <w:tblLayout w:type="fixed"/>
        <w:tblLook w:val="04A0" w:firstRow="1" w:lastRow="0" w:firstColumn="1" w:lastColumn="0" w:noHBand="0" w:noVBand="1"/>
      </w:tblPr>
      <w:tblGrid>
        <w:gridCol w:w="666"/>
        <w:gridCol w:w="3164"/>
        <w:gridCol w:w="1075"/>
        <w:gridCol w:w="1314"/>
        <w:gridCol w:w="1437"/>
        <w:gridCol w:w="1432"/>
        <w:gridCol w:w="1275"/>
        <w:gridCol w:w="1432"/>
        <w:gridCol w:w="1437"/>
        <w:gridCol w:w="1496"/>
      </w:tblGrid>
      <w:tr w:rsidR="00BD6610" w:rsidRPr="00BA59E7" w14:paraId="76065E48" w14:textId="77777777" w:rsidTr="002D72ED">
        <w:trPr>
          <w:trHeight w:val="300"/>
          <w:jc w:val="center"/>
        </w:trPr>
        <w:tc>
          <w:tcPr>
            <w:tcW w:w="2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3EE24F" w14:textId="77777777" w:rsidR="00BD6610" w:rsidRPr="00BA59E7" w:rsidRDefault="00BD6610" w:rsidP="002D72ED">
            <w:pPr>
              <w:jc w:val="center"/>
              <w:rPr>
                <w:b/>
                <w:bCs/>
                <w:sz w:val="20"/>
              </w:rPr>
            </w:pPr>
            <w:r w:rsidRPr="00BA59E7">
              <w:rPr>
                <w:b/>
                <w:bCs/>
                <w:sz w:val="20"/>
              </w:rPr>
              <w:t>TT</w:t>
            </w:r>
          </w:p>
        </w:tc>
        <w:tc>
          <w:tcPr>
            <w:tcW w:w="10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7CAEE4" w14:textId="77777777" w:rsidR="00BD6610" w:rsidRPr="00BA59E7" w:rsidRDefault="00BD6610" w:rsidP="002D72ED">
            <w:pPr>
              <w:jc w:val="center"/>
              <w:rPr>
                <w:b/>
                <w:bCs/>
                <w:sz w:val="20"/>
              </w:rPr>
            </w:pPr>
            <w:r w:rsidRPr="00BA59E7">
              <w:rPr>
                <w:b/>
                <w:bCs/>
                <w:iCs/>
                <w:sz w:val="20"/>
              </w:rPr>
              <w:t xml:space="preserve">Chỉ tiêu </w:t>
            </w:r>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4E3186" w14:textId="77777777" w:rsidR="00BD6610" w:rsidRPr="00BA59E7" w:rsidRDefault="00BD6610" w:rsidP="002D72ED">
            <w:pPr>
              <w:jc w:val="center"/>
              <w:rPr>
                <w:b/>
                <w:bCs/>
                <w:sz w:val="20"/>
              </w:rPr>
            </w:pPr>
            <w:r w:rsidRPr="00BA59E7">
              <w:rPr>
                <w:b/>
                <w:bCs/>
                <w:sz w:val="20"/>
              </w:rPr>
              <w:t>QCVN 81:2019/ BTTTT</w:t>
            </w:r>
          </w:p>
        </w:tc>
        <w:tc>
          <w:tcPr>
            <w:tcW w:w="933" w:type="pct"/>
            <w:gridSpan w:val="2"/>
            <w:tcBorders>
              <w:top w:val="single" w:sz="4" w:space="0" w:color="auto"/>
              <w:left w:val="nil"/>
              <w:bottom w:val="single" w:sz="4" w:space="0" w:color="auto"/>
              <w:right w:val="single" w:sz="4" w:space="0" w:color="auto"/>
            </w:tcBorders>
            <w:shd w:val="clear" w:color="auto" w:fill="auto"/>
            <w:vAlign w:val="center"/>
            <w:hideMark/>
          </w:tcPr>
          <w:p w14:paraId="3CCED392" w14:textId="77777777" w:rsidR="00BD6610" w:rsidRPr="00BA59E7" w:rsidRDefault="00BD6610" w:rsidP="002D72ED">
            <w:pPr>
              <w:jc w:val="center"/>
              <w:rPr>
                <w:b/>
                <w:bCs/>
                <w:sz w:val="20"/>
              </w:rPr>
            </w:pPr>
            <w:r w:rsidRPr="00BA59E7">
              <w:rPr>
                <w:b/>
                <w:bCs/>
                <w:sz w:val="20"/>
              </w:rPr>
              <w:t>2020</w:t>
            </w:r>
          </w:p>
        </w:tc>
        <w:tc>
          <w:tcPr>
            <w:tcW w:w="919" w:type="pct"/>
            <w:gridSpan w:val="2"/>
            <w:tcBorders>
              <w:top w:val="single" w:sz="4" w:space="0" w:color="auto"/>
              <w:left w:val="nil"/>
              <w:bottom w:val="single" w:sz="4" w:space="0" w:color="auto"/>
              <w:right w:val="single" w:sz="4" w:space="0" w:color="auto"/>
            </w:tcBorders>
            <w:vAlign w:val="center"/>
          </w:tcPr>
          <w:p w14:paraId="65976579" w14:textId="77777777" w:rsidR="00BD6610" w:rsidRPr="00BA59E7" w:rsidRDefault="00BD6610" w:rsidP="002D72ED">
            <w:pPr>
              <w:jc w:val="center"/>
              <w:rPr>
                <w:b/>
                <w:bCs/>
                <w:sz w:val="20"/>
              </w:rPr>
            </w:pPr>
            <w:r w:rsidRPr="00BA59E7">
              <w:rPr>
                <w:b/>
                <w:bCs/>
                <w:sz w:val="20"/>
              </w:rPr>
              <w:t>2021</w:t>
            </w:r>
          </w:p>
        </w:tc>
        <w:tc>
          <w:tcPr>
            <w:tcW w:w="1482" w:type="pct"/>
            <w:gridSpan w:val="3"/>
            <w:tcBorders>
              <w:top w:val="single" w:sz="4" w:space="0" w:color="auto"/>
              <w:left w:val="single" w:sz="4" w:space="0" w:color="auto"/>
              <w:bottom w:val="single" w:sz="4" w:space="0" w:color="auto"/>
              <w:right w:val="single" w:sz="4" w:space="0" w:color="auto"/>
            </w:tcBorders>
            <w:vAlign w:val="center"/>
          </w:tcPr>
          <w:p w14:paraId="7C1CC033" w14:textId="77777777" w:rsidR="00BD6610" w:rsidRPr="00BA59E7" w:rsidRDefault="00BD6610" w:rsidP="002D72ED">
            <w:pPr>
              <w:jc w:val="center"/>
              <w:rPr>
                <w:b/>
                <w:bCs/>
                <w:sz w:val="20"/>
              </w:rPr>
            </w:pPr>
            <w:r w:rsidRPr="00BA59E7">
              <w:rPr>
                <w:b/>
                <w:bCs/>
                <w:sz w:val="20"/>
              </w:rPr>
              <w:t>2022</w:t>
            </w:r>
          </w:p>
        </w:tc>
      </w:tr>
      <w:tr w:rsidR="00BD6610" w:rsidRPr="00BA59E7" w14:paraId="304951AA" w14:textId="77777777" w:rsidTr="002D72ED">
        <w:trPr>
          <w:trHeight w:val="1101"/>
          <w:jc w:val="center"/>
        </w:trPr>
        <w:tc>
          <w:tcPr>
            <w:tcW w:w="226" w:type="pct"/>
            <w:vMerge/>
            <w:tcBorders>
              <w:top w:val="single" w:sz="4" w:space="0" w:color="auto"/>
              <w:left w:val="single" w:sz="4" w:space="0" w:color="auto"/>
              <w:bottom w:val="single" w:sz="4" w:space="0" w:color="000000"/>
              <w:right w:val="single" w:sz="4" w:space="0" w:color="auto"/>
            </w:tcBorders>
            <w:vAlign w:val="center"/>
            <w:hideMark/>
          </w:tcPr>
          <w:p w14:paraId="6D5BF6CD" w14:textId="77777777" w:rsidR="00BD6610" w:rsidRPr="00BA59E7" w:rsidRDefault="00BD6610" w:rsidP="002D72ED">
            <w:pPr>
              <w:rPr>
                <w:b/>
                <w:bCs/>
                <w:sz w:val="20"/>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14:paraId="7C18000B" w14:textId="77777777" w:rsidR="00BD6610" w:rsidRPr="00BA59E7" w:rsidRDefault="00BD6610" w:rsidP="002D72ED">
            <w:pPr>
              <w:rPr>
                <w:b/>
                <w:bCs/>
                <w:sz w:val="20"/>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
          <w:p w14:paraId="3FC6A3A7" w14:textId="77777777" w:rsidR="00BD6610" w:rsidRPr="00BA59E7" w:rsidRDefault="00BD6610" w:rsidP="002D72ED">
            <w:pPr>
              <w:rPr>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428108AC" w14:textId="77777777" w:rsidR="00BD6610" w:rsidRPr="00BA59E7" w:rsidRDefault="00BD6610" w:rsidP="002D72ED">
            <w:pPr>
              <w:jc w:val="center"/>
              <w:rPr>
                <w:sz w:val="20"/>
              </w:rPr>
            </w:pPr>
            <w:r w:rsidRPr="00BA59E7">
              <w:rPr>
                <w:sz w:val="20"/>
              </w:rPr>
              <w:t>Hà Nội, Hải Phòng</w:t>
            </w:r>
          </w:p>
        </w:tc>
        <w:tc>
          <w:tcPr>
            <w:tcW w:w="488" w:type="pct"/>
            <w:tcBorders>
              <w:top w:val="nil"/>
              <w:left w:val="nil"/>
              <w:bottom w:val="single" w:sz="4" w:space="0" w:color="auto"/>
              <w:right w:val="single" w:sz="4" w:space="0" w:color="auto"/>
            </w:tcBorders>
            <w:shd w:val="clear" w:color="auto" w:fill="auto"/>
            <w:vAlign w:val="center"/>
            <w:hideMark/>
          </w:tcPr>
          <w:p w14:paraId="6B368181" w14:textId="77777777" w:rsidR="00BD6610" w:rsidRPr="00BA59E7" w:rsidRDefault="00BD6610" w:rsidP="002D72ED">
            <w:pPr>
              <w:jc w:val="center"/>
              <w:rPr>
                <w:sz w:val="20"/>
              </w:rPr>
            </w:pPr>
            <w:r w:rsidRPr="00BA59E7">
              <w:rPr>
                <w:sz w:val="20"/>
              </w:rPr>
              <w:t>Hải Dương, Hưng Yên</w:t>
            </w:r>
          </w:p>
        </w:tc>
        <w:tc>
          <w:tcPr>
            <w:tcW w:w="486" w:type="pct"/>
            <w:tcBorders>
              <w:top w:val="nil"/>
              <w:left w:val="nil"/>
              <w:bottom w:val="single" w:sz="4" w:space="0" w:color="auto"/>
              <w:right w:val="single" w:sz="4" w:space="0" w:color="auto"/>
            </w:tcBorders>
            <w:vAlign w:val="center"/>
          </w:tcPr>
          <w:p w14:paraId="25131598" w14:textId="77777777" w:rsidR="00BD6610" w:rsidRPr="00BA59E7" w:rsidRDefault="00BD6610" w:rsidP="002D72ED">
            <w:pPr>
              <w:jc w:val="center"/>
              <w:rPr>
                <w:sz w:val="20"/>
              </w:rPr>
            </w:pPr>
            <w:r w:rsidRPr="00BA59E7">
              <w:rPr>
                <w:sz w:val="20"/>
              </w:rPr>
              <w:t>Thái Nguyên</w:t>
            </w:r>
          </w:p>
        </w:tc>
        <w:tc>
          <w:tcPr>
            <w:tcW w:w="433" w:type="pct"/>
            <w:tcBorders>
              <w:top w:val="single" w:sz="4" w:space="0" w:color="auto"/>
              <w:left w:val="nil"/>
              <w:bottom w:val="single" w:sz="4" w:space="0" w:color="auto"/>
              <w:right w:val="single" w:sz="4" w:space="0" w:color="auto"/>
            </w:tcBorders>
            <w:vAlign w:val="center"/>
          </w:tcPr>
          <w:p w14:paraId="68303910" w14:textId="77777777" w:rsidR="00BD6610" w:rsidRPr="00BA59E7" w:rsidRDefault="00BD6610" w:rsidP="002D72ED">
            <w:pPr>
              <w:jc w:val="center"/>
              <w:rPr>
                <w:sz w:val="20"/>
              </w:rPr>
            </w:pPr>
            <w:r w:rsidRPr="00BA59E7">
              <w:rPr>
                <w:sz w:val="20"/>
              </w:rPr>
              <w:t>Bắc Ninh</w:t>
            </w:r>
          </w:p>
        </w:tc>
        <w:tc>
          <w:tcPr>
            <w:tcW w:w="486" w:type="pct"/>
            <w:tcBorders>
              <w:top w:val="nil"/>
              <w:left w:val="single" w:sz="4" w:space="0" w:color="auto"/>
              <w:bottom w:val="single" w:sz="4" w:space="0" w:color="auto"/>
              <w:right w:val="single" w:sz="4" w:space="0" w:color="auto"/>
            </w:tcBorders>
            <w:vAlign w:val="center"/>
          </w:tcPr>
          <w:p w14:paraId="1D0A1AA5" w14:textId="77777777" w:rsidR="00BD6610" w:rsidRPr="00BA59E7" w:rsidRDefault="00BD6610" w:rsidP="002D72ED">
            <w:pPr>
              <w:jc w:val="center"/>
              <w:rPr>
                <w:sz w:val="20"/>
              </w:rPr>
            </w:pPr>
            <w:r w:rsidRPr="00BA59E7">
              <w:rPr>
                <w:sz w:val="20"/>
              </w:rPr>
              <w:t>Ninh Bình</w:t>
            </w:r>
          </w:p>
        </w:tc>
        <w:tc>
          <w:tcPr>
            <w:tcW w:w="488" w:type="pct"/>
            <w:tcBorders>
              <w:top w:val="nil"/>
              <w:left w:val="single" w:sz="4" w:space="0" w:color="auto"/>
              <w:bottom w:val="single" w:sz="4" w:space="0" w:color="auto"/>
              <w:right w:val="single" w:sz="4" w:space="0" w:color="auto"/>
            </w:tcBorders>
            <w:vAlign w:val="center"/>
          </w:tcPr>
          <w:p w14:paraId="27ACDAC6" w14:textId="77777777" w:rsidR="00BD6610" w:rsidRPr="00BA59E7" w:rsidRDefault="00BD6610" w:rsidP="002D72ED">
            <w:pPr>
              <w:jc w:val="center"/>
              <w:rPr>
                <w:sz w:val="20"/>
              </w:rPr>
            </w:pPr>
            <w:r w:rsidRPr="00BA59E7">
              <w:rPr>
                <w:sz w:val="20"/>
              </w:rPr>
              <w:t>Hải Phòng</w:t>
            </w:r>
          </w:p>
        </w:tc>
        <w:tc>
          <w:tcPr>
            <w:tcW w:w="508" w:type="pct"/>
            <w:tcBorders>
              <w:top w:val="nil"/>
              <w:left w:val="single" w:sz="4" w:space="0" w:color="auto"/>
              <w:bottom w:val="single" w:sz="4" w:space="0" w:color="auto"/>
              <w:right w:val="single" w:sz="4" w:space="0" w:color="auto"/>
            </w:tcBorders>
            <w:vAlign w:val="center"/>
          </w:tcPr>
          <w:p w14:paraId="2D51A590" w14:textId="77777777" w:rsidR="00BD6610" w:rsidRPr="00BA59E7" w:rsidRDefault="00BD6610" w:rsidP="002D72ED">
            <w:pPr>
              <w:jc w:val="center"/>
              <w:rPr>
                <w:sz w:val="20"/>
              </w:rPr>
            </w:pPr>
            <w:r w:rsidRPr="00BA59E7">
              <w:rPr>
                <w:sz w:val="20"/>
              </w:rPr>
              <w:t>Quảng Nam</w:t>
            </w:r>
          </w:p>
        </w:tc>
      </w:tr>
      <w:tr w:rsidR="00BD6610" w:rsidRPr="00BA59E7" w14:paraId="2BCD45C5" w14:textId="77777777" w:rsidTr="002D72ED">
        <w:trPr>
          <w:trHeight w:val="510"/>
          <w:jc w:val="center"/>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07CEC41F" w14:textId="77777777" w:rsidR="00BD6610" w:rsidRPr="00BA59E7" w:rsidRDefault="00BD6610" w:rsidP="002D72ED">
            <w:pPr>
              <w:jc w:val="center"/>
              <w:rPr>
                <w:sz w:val="20"/>
              </w:rPr>
            </w:pPr>
            <w:r w:rsidRPr="00BA59E7">
              <w:rPr>
                <w:sz w:val="20"/>
              </w:rPr>
              <w:t>1</w:t>
            </w:r>
          </w:p>
        </w:tc>
        <w:tc>
          <w:tcPr>
            <w:tcW w:w="1074" w:type="pct"/>
            <w:tcBorders>
              <w:top w:val="nil"/>
              <w:left w:val="nil"/>
              <w:bottom w:val="single" w:sz="4" w:space="0" w:color="auto"/>
              <w:right w:val="single" w:sz="4" w:space="0" w:color="auto"/>
            </w:tcBorders>
            <w:shd w:val="clear" w:color="auto" w:fill="auto"/>
            <w:vAlign w:val="center"/>
            <w:hideMark/>
          </w:tcPr>
          <w:p w14:paraId="2246992D" w14:textId="77777777" w:rsidR="00BD6610" w:rsidRPr="00BA59E7" w:rsidRDefault="00BD6610" w:rsidP="002D72ED">
            <w:pPr>
              <w:rPr>
                <w:sz w:val="20"/>
              </w:rPr>
            </w:pPr>
            <w:r w:rsidRPr="00BA59E7">
              <w:rPr>
                <w:sz w:val="20"/>
              </w:rPr>
              <w:t>Độ sẵn sàng của mạng vô tuyến</w:t>
            </w:r>
          </w:p>
        </w:tc>
        <w:tc>
          <w:tcPr>
            <w:tcW w:w="365" w:type="pct"/>
            <w:tcBorders>
              <w:top w:val="nil"/>
              <w:left w:val="nil"/>
              <w:bottom w:val="single" w:sz="4" w:space="0" w:color="auto"/>
              <w:right w:val="single" w:sz="4" w:space="0" w:color="auto"/>
            </w:tcBorders>
            <w:shd w:val="clear" w:color="auto" w:fill="auto"/>
            <w:vAlign w:val="center"/>
          </w:tcPr>
          <w:p w14:paraId="096F2ADE" w14:textId="77777777" w:rsidR="00BD6610" w:rsidRPr="00BA59E7" w:rsidRDefault="00BD6610" w:rsidP="002D72ED">
            <w:pPr>
              <w:jc w:val="center"/>
              <w:rPr>
                <w:sz w:val="20"/>
              </w:rPr>
            </w:pPr>
          </w:p>
        </w:tc>
        <w:tc>
          <w:tcPr>
            <w:tcW w:w="446" w:type="pct"/>
            <w:tcBorders>
              <w:top w:val="nil"/>
              <w:left w:val="nil"/>
              <w:bottom w:val="single" w:sz="4" w:space="0" w:color="auto"/>
              <w:right w:val="nil"/>
            </w:tcBorders>
            <w:shd w:val="clear" w:color="auto" w:fill="auto"/>
            <w:vAlign w:val="center"/>
          </w:tcPr>
          <w:p w14:paraId="08CC401F" w14:textId="77777777" w:rsidR="00BD6610" w:rsidRPr="00BA59E7" w:rsidRDefault="00BD6610" w:rsidP="002D72ED">
            <w:pPr>
              <w:jc w:val="center"/>
              <w:rPr>
                <w:sz w:val="20"/>
              </w:rPr>
            </w:pPr>
            <w:r w:rsidRPr="00BA59E7">
              <w:rPr>
                <w:sz w:val="20"/>
              </w:rPr>
              <w:t>99,99%</w:t>
            </w:r>
          </w:p>
        </w:tc>
        <w:tc>
          <w:tcPr>
            <w:tcW w:w="488" w:type="pct"/>
            <w:tcBorders>
              <w:top w:val="nil"/>
              <w:left w:val="single" w:sz="4" w:space="0" w:color="auto"/>
              <w:bottom w:val="single" w:sz="4" w:space="0" w:color="auto"/>
              <w:right w:val="single" w:sz="4" w:space="0" w:color="auto"/>
            </w:tcBorders>
            <w:shd w:val="clear" w:color="auto" w:fill="auto"/>
            <w:vAlign w:val="center"/>
          </w:tcPr>
          <w:p w14:paraId="1EC4A4F4" w14:textId="77777777" w:rsidR="00BD6610" w:rsidRPr="00BA59E7" w:rsidRDefault="00BD6610" w:rsidP="002D72ED">
            <w:pPr>
              <w:jc w:val="center"/>
              <w:rPr>
                <w:sz w:val="20"/>
              </w:rPr>
            </w:pPr>
            <w:r w:rsidRPr="00BA59E7">
              <w:rPr>
                <w:sz w:val="20"/>
              </w:rPr>
              <w:t>99,93%</w:t>
            </w:r>
          </w:p>
        </w:tc>
        <w:tc>
          <w:tcPr>
            <w:tcW w:w="486" w:type="pct"/>
            <w:tcBorders>
              <w:top w:val="nil"/>
              <w:left w:val="single" w:sz="4" w:space="0" w:color="auto"/>
              <w:bottom w:val="single" w:sz="4" w:space="0" w:color="auto"/>
              <w:right w:val="single" w:sz="4" w:space="0" w:color="auto"/>
            </w:tcBorders>
            <w:vAlign w:val="center"/>
          </w:tcPr>
          <w:p w14:paraId="78F8E740" w14:textId="77777777" w:rsidR="00BD6610" w:rsidRPr="00BA59E7" w:rsidRDefault="00BD6610" w:rsidP="002D72ED">
            <w:pPr>
              <w:jc w:val="center"/>
              <w:rPr>
                <w:bCs/>
                <w:sz w:val="20"/>
              </w:rPr>
            </w:pPr>
            <w:r w:rsidRPr="00BA59E7">
              <w:rPr>
                <w:sz w:val="20"/>
              </w:rPr>
              <w:t>98,88%</w:t>
            </w:r>
          </w:p>
        </w:tc>
        <w:tc>
          <w:tcPr>
            <w:tcW w:w="433" w:type="pct"/>
            <w:tcBorders>
              <w:top w:val="single" w:sz="4" w:space="0" w:color="auto"/>
              <w:left w:val="single" w:sz="4" w:space="0" w:color="auto"/>
              <w:bottom w:val="single" w:sz="4" w:space="0" w:color="auto"/>
              <w:right w:val="single" w:sz="4" w:space="0" w:color="auto"/>
            </w:tcBorders>
            <w:vAlign w:val="center"/>
          </w:tcPr>
          <w:p w14:paraId="7FCC6E71" w14:textId="77777777" w:rsidR="00BD6610" w:rsidRPr="00BA59E7" w:rsidRDefault="00BD6610" w:rsidP="002D72ED">
            <w:pPr>
              <w:jc w:val="center"/>
              <w:rPr>
                <w:bCs/>
                <w:sz w:val="20"/>
              </w:rPr>
            </w:pPr>
            <w:r w:rsidRPr="00BA59E7">
              <w:rPr>
                <w:sz w:val="20"/>
              </w:rPr>
              <w:t>99,98%</w:t>
            </w:r>
          </w:p>
        </w:tc>
        <w:tc>
          <w:tcPr>
            <w:tcW w:w="486" w:type="pct"/>
            <w:tcBorders>
              <w:top w:val="nil"/>
              <w:left w:val="single" w:sz="4" w:space="0" w:color="auto"/>
              <w:bottom w:val="single" w:sz="4" w:space="0" w:color="auto"/>
              <w:right w:val="single" w:sz="4" w:space="0" w:color="auto"/>
            </w:tcBorders>
            <w:vAlign w:val="center"/>
          </w:tcPr>
          <w:p w14:paraId="60B5F057" w14:textId="77777777" w:rsidR="00BD6610" w:rsidRPr="00BA59E7" w:rsidRDefault="00BD6610" w:rsidP="002D72ED">
            <w:pPr>
              <w:jc w:val="center"/>
              <w:rPr>
                <w:bCs/>
                <w:sz w:val="20"/>
              </w:rPr>
            </w:pPr>
            <w:r w:rsidRPr="00BA59E7">
              <w:rPr>
                <w:sz w:val="20"/>
              </w:rPr>
              <w:t>99,66%</w:t>
            </w:r>
          </w:p>
        </w:tc>
        <w:tc>
          <w:tcPr>
            <w:tcW w:w="488" w:type="pct"/>
            <w:tcBorders>
              <w:top w:val="nil"/>
              <w:left w:val="single" w:sz="4" w:space="0" w:color="auto"/>
              <w:bottom w:val="single" w:sz="4" w:space="0" w:color="auto"/>
              <w:right w:val="single" w:sz="4" w:space="0" w:color="auto"/>
            </w:tcBorders>
            <w:vAlign w:val="center"/>
          </w:tcPr>
          <w:p w14:paraId="3ED22D38" w14:textId="77777777" w:rsidR="00BD6610" w:rsidRPr="00BA59E7" w:rsidRDefault="00BD6610" w:rsidP="002D72ED">
            <w:pPr>
              <w:jc w:val="center"/>
              <w:rPr>
                <w:bCs/>
                <w:sz w:val="20"/>
              </w:rPr>
            </w:pPr>
            <w:r w:rsidRPr="00BA59E7">
              <w:rPr>
                <w:sz w:val="20"/>
              </w:rPr>
              <w:t>99,93%</w:t>
            </w:r>
          </w:p>
        </w:tc>
        <w:tc>
          <w:tcPr>
            <w:tcW w:w="508" w:type="pct"/>
            <w:tcBorders>
              <w:top w:val="nil"/>
              <w:left w:val="single" w:sz="4" w:space="0" w:color="auto"/>
              <w:bottom w:val="single" w:sz="4" w:space="0" w:color="auto"/>
              <w:right w:val="single" w:sz="4" w:space="0" w:color="auto"/>
            </w:tcBorders>
            <w:vAlign w:val="center"/>
          </w:tcPr>
          <w:p w14:paraId="201DA19A" w14:textId="77777777" w:rsidR="00BD6610" w:rsidRPr="00BA59E7" w:rsidRDefault="00BD6610" w:rsidP="002D72ED">
            <w:pPr>
              <w:jc w:val="center"/>
              <w:rPr>
                <w:bCs/>
                <w:sz w:val="20"/>
              </w:rPr>
            </w:pPr>
            <w:r w:rsidRPr="00BA59E7">
              <w:rPr>
                <w:bCs/>
                <w:sz w:val="20"/>
              </w:rPr>
              <w:t>98,85</w:t>
            </w:r>
            <w:r w:rsidRPr="00BA59E7">
              <w:rPr>
                <w:sz w:val="20"/>
              </w:rPr>
              <w:t>%</w:t>
            </w:r>
          </w:p>
        </w:tc>
      </w:tr>
      <w:tr w:rsidR="00BD6610" w:rsidRPr="00BA59E7" w14:paraId="163496A7" w14:textId="77777777" w:rsidTr="002D72ED">
        <w:trPr>
          <w:trHeight w:val="510"/>
          <w:jc w:val="center"/>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7CFA7293" w14:textId="77777777" w:rsidR="00BD6610" w:rsidRPr="00BA59E7" w:rsidRDefault="00BD6610" w:rsidP="002D72ED">
            <w:pPr>
              <w:jc w:val="center"/>
              <w:rPr>
                <w:sz w:val="20"/>
              </w:rPr>
            </w:pPr>
            <w:r w:rsidRPr="00BA59E7">
              <w:rPr>
                <w:sz w:val="20"/>
              </w:rPr>
              <w:t>2</w:t>
            </w:r>
          </w:p>
        </w:tc>
        <w:tc>
          <w:tcPr>
            <w:tcW w:w="1074" w:type="pct"/>
            <w:tcBorders>
              <w:top w:val="nil"/>
              <w:left w:val="nil"/>
              <w:bottom w:val="single" w:sz="4" w:space="0" w:color="auto"/>
              <w:right w:val="single" w:sz="4" w:space="0" w:color="auto"/>
            </w:tcBorders>
            <w:shd w:val="clear" w:color="auto" w:fill="auto"/>
            <w:vAlign w:val="center"/>
            <w:hideMark/>
          </w:tcPr>
          <w:p w14:paraId="2F0A73B4" w14:textId="77777777" w:rsidR="00BD6610" w:rsidRPr="00BA59E7" w:rsidRDefault="00BD6610" w:rsidP="002D72ED">
            <w:pPr>
              <w:rPr>
                <w:sz w:val="20"/>
              </w:rPr>
            </w:pPr>
            <w:r w:rsidRPr="00BA59E7">
              <w:rPr>
                <w:sz w:val="20"/>
              </w:rPr>
              <w:t>Tỷ lệ truy nhập không thành công dịch vụ</w:t>
            </w:r>
          </w:p>
        </w:tc>
        <w:tc>
          <w:tcPr>
            <w:tcW w:w="365" w:type="pct"/>
            <w:tcBorders>
              <w:top w:val="nil"/>
              <w:left w:val="nil"/>
              <w:bottom w:val="single" w:sz="4" w:space="0" w:color="auto"/>
              <w:right w:val="single" w:sz="4" w:space="0" w:color="auto"/>
            </w:tcBorders>
            <w:shd w:val="clear" w:color="auto" w:fill="auto"/>
            <w:vAlign w:val="center"/>
          </w:tcPr>
          <w:p w14:paraId="3F05956F" w14:textId="77777777" w:rsidR="00BD6610" w:rsidRPr="00BA59E7" w:rsidRDefault="00BD6610" w:rsidP="002D72ED">
            <w:pPr>
              <w:jc w:val="center"/>
              <w:rPr>
                <w:sz w:val="20"/>
              </w:rPr>
            </w:pPr>
          </w:p>
        </w:tc>
        <w:tc>
          <w:tcPr>
            <w:tcW w:w="446" w:type="pct"/>
            <w:tcBorders>
              <w:top w:val="nil"/>
              <w:left w:val="nil"/>
              <w:bottom w:val="single" w:sz="4" w:space="0" w:color="auto"/>
              <w:right w:val="nil"/>
            </w:tcBorders>
            <w:shd w:val="clear" w:color="auto" w:fill="auto"/>
            <w:vAlign w:val="center"/>
          </w:tcPr>
          <w:p w14:paraId="5442A362" w14:textId="77777777" w:rsidR="00BD6610" w:rsidRPr="00BA59E7" w:rsidRDefault="00BD6610" w:rsidP="002D72ED">
            <w:pPr>
              <w:jc w:val="center"/>
              <w:rPr>
                <w:sz w:val="20"/>
              </w:rPr>
            </w:pPr>
            <w:r w:rsidRPr="00BA59E7">
              <w:rPr>
                <w:sz w:val="20"/>
              </w:rPr>
              <w:t>0%</w:t>
            </w:r>
          </w:p>
        </w:tc>
        <w:tc>
          <w:tcPr>
            <w:tcW w:w="488" w:type="pct"/>
            <w:tcBorders>
              <w:top w:val="nil"/>
              <w:left w:val="single" w:sz="4" w:space="0" w:color="auto"/>
              <w:bottom w:val="single" w:sz="4" w:space="0" w:color="auto"/>
              <w:right w:val="single" w:sz="4" w:space="0" w:color="auto"/>
            </w:tcBorders>
            <w:shd w:val="clear" w:color="auto" w:fill="auto"/>
            <w:vAlign w:val="center"/>
          </w:tcPr>
          <w:p w14:paraId="1B82BB33" w14:textId="77777777" w:rsidR="00BD6610" w:rsidRPr="00BA59E7" w:rsidRDefault="00BD6610" w:rsidP="002D72ED">
            <w:pPr>
              <w:jc w:val="center"/>
              <w:rPr>
                <w:sz w:val="20"/>
              </w:rPr>
            </w:pPr>
            <w:r w:rsidRPr="00BA59E7">
              <w:rPr>
                <w:sz w:val="20"/>
              </w:rPr>
              <w:t>0%</w:t>
            </w:r>
          </w:p>
        </w:tc>
        <w:tc>
          <w:tcPr>
            <w:tcW w:w="486" w:type="pct"/>
            <w:tcBorders>
              <w:top w:val="nil"/>
              <w:left w:val="single" w:sz="4" w:space="0" w:color="auto"/>
              <w:bottom w:val="single" w:sz="4" w:space="0" w:color="auto"/>
              <w:right w:val="single" w:sz="4" w:space="0" w:color="auto"/>
            </w:tcBorders>
            <w:vAlign w:val="center"/>
          </w:tcPr>
          <w:p w14:paraId="015449C8" w14:textId="77777777" w:rsidR="00BD6610" w:rsidRPr="00BA59E7" w:rsidRDefault="00BD6610" w:rsidP="002D72ED">
            <w:pPr>
              <w:jc w:val="center"/>
              <w:rPr>
                <w:sz w:val="20"/>
              </w:rPr>
            </w:pPr>
            <w:r w:rsidRPr="00BA59E7">
              <w:rPr>
                <w:sz w:val="20"/>
              </w:rPr>
              <w:t>0%</w:t>
            </w:r>
          </w:p>
        </w:tc>
        <w:tc>
          <w:tcPr>
            <w:tcW w:w="433" w:type="pct"/>
            <w:tcBorders>
              <w:top w:val="single" w:sz="4" w:space="0" w:color="auto"/>
              <w:left w:val="single" w:sz="4" w:space="0" w:color="auto"/>
              <w:bottom w:val="single" w:sz="4" w:space="0" w:color="auto"/>
              <w:right w:val="single" w:sz="4" w:space="0" w:color="auto"/>
            </w:tcBorders>
            <w:vAlign w:val="center"/>
          </w:tcPr>
          <w:p w14:paraId="199F1E41" w14:textId="77777777" w:rsidR="00BD6610" w:rsidRPr="00BA59E7" w:rsidRDefault="00BD6610" w:rsidP="002D72ED">
            <w:pPr>
              <w:jc w:val="center"/>
              <w:rPr>
                <w:sz w:val="20"/>
              </w:rPr>
            </w:pPr>
            <w:r w:rsidRPr="00BA59E7">
              <w:rPr>
                <w:sz w:val="20"/>
              </w:rPr>
              <w:t>0%</w:t>
            </w:r>
          </w:p>
        </w:tc>
        <w:tc>
          <w:tcPr>
            <w:tcW w:w="486" w:type="pct"/>
            <w:tcBorders>
              <w:top w:val="nil"/>
              <w:left w:val="single" w:sz="4" w:space="0" w:color="auto"/>
              <w:bottom w:val="single" w:sz="4" w:space="0" w:color="auto"/>
              <w:right w:val="single" w:sz="4" w:space="0" w:color="auto"/>
            </w:tcBorders>
            <w:vAlign w:val="center"/>
          </w:tcPr>
          <w:p w14:paraId="0858579E" w14:textId="77777777" w:rsidR="00BD6610" w:rsidRPr="00BA59E7" w:rsidRDefault="00BD6610" w:rsidP="002D72ED">
            <w:pPr>
              <w:jc w:val="center"/>
              <w:rPr>
                <w:sz w:val="20"/>
              </w:rPr>
            </w:pPr>
            <w:r w:rsidRPr="00BA59E7">
              <w:rPr>
                <w:sz w:val="20"/>
              </w:rPr>
              <w:t>0%</w:t>
            </w:r>
          </w:p>
        </w:tc>
        <w:tc>
          <w:tcPr>
            <w:tcW w:w="488" w:type="pct"/>
            <w:tcBorders>
              <w:top w:val="nil"/>
              <w:left w:val="single" w:sz="4" w:space="0" w:color="auto"/>
              <w:bottom w:val="single" w:sz="4" w:space="0" w:color="auto"/>
              <w:right w:val="single" w:sz="4" w:space="0" w:color="auto"/>
            </w:tcBorders>
            <w:vAlign w:val="center"/>
          </w:tcPr>
          <w:p w14:paraId="402609A0" w14:textId="77777777" w:rsidR="00BD6610" w:rsidRPr="00BA59E7" w:rsidRDefault="00BD6610" w:rsidP="002D72ED">
            <w:pPr>
              <w:jc w:val="center"/>
              <w:rPr>
                <w:sz w:val="20"/>
              </w:rPr>
            </w:pPr>
            <w:r w:rsidRPr="00BA59E7">
              <w:rPr>
                <w:sz w:val="20"/>
              </w:rPr>
              <w:t>0%</w:t>
            </w:r>
          </w:p>
        </w:tc>
        <w:tc>
          <w:tcPr>
            <w:tcW w:w="508" w:type="pct"/>
            <w:tcBorders>
              <w:top w:val="nil"/>
              <w:left w:val="single" w:sz="4" w:space="0" w:color="auto"/>
              <w:bottom w:val="single" w:sz="4" w:space="0" w:color="auto"/>
              <w:right w:val="single" w:sz="4" w:space="0" w:color="auto"/>
            </w:tcBorders>
            <w:vAlign w:val="center"/>
          </w:tcPr>
          <w:p w14:paraId="0E4C0A52" w14:textId="77777777" w:rsidR="00BD6610" w:rsidRPr="00BA59E7" w:rsidRDefault="00BD6610" w:rsidP="002D72ED">
            <w:pPr>
              <w:jc w:val="center"/>
              <w:rPr>
                <w:sz w:val="20"/>
              </w:rPr>
            </w:pPr>
            <w:r w:rsidRPr="00BA59E7">
              <w:rPr>
                <w:sz w:val="20"/>
              </w:rPr>
              <w:t>0%</w:t>
            </w:r>
          </w:p>
        </w:tc>
      </w:tr>
      <w:tr w:rsidR="00BD6610" w:rsidRPr="00BA59E7" w14:paraId="216D284A" w14:textId="77777777" w:rsidTr="002D72ED">
        <w:trPr>
          <w:trHeight w:val="510"/>
          <w:jc w:val="center"/>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7A84343F" w14:textId="77777777" w:rsidR="00BD6610" w:rsidRPr="00BA59E7" w:rsidRDefault="00BD6610" w:rsidP="002D72ED">
            <w:pPr>
              <w:jc w:val="center"/>
              <w:rPr>
                <w:sz w:val="20"/>
              </w:rPr>
            </w:pPr>
            <w:r w:rsidRPr="00BA59E7">
              <w:rPr>
                <w:sz w:val="20"/>
              </w:rPr>
              <w:t>3</w:t>
            </w:r>
          </w:p>
        </w:tc>
        <w:tc>
          <w:tcPr>
            <w:tcW w:w="1074" w:type="pct"/>
            <w:tcBorders>
              <w:top w:val="nil"/>
              <w:left w:val="nil"/>
              <w:bottom w:val="single" w:sz="4" w:space="0" w:color="auto"/>
              <w:right w:val="single" w:sz="4" w:space="0" w:color="auto"/>
            </w:tcBorders>
            <w:shd w:val="clear" w:color="auto" w:fill="auto"/>
            <w:vAlign w:val="center"/>
            <w:hideMark/>
          </w:tcPr>
          <w:p w14:paraId="3CD53BD7" w14:textId="77777777" w:rsidR="00BD6610" w:rsidRPr="00BA59E7" w:rsidRDefault="00BD6610" w:rsidP="002D72ED">
            <w:pPr>
              <w:rPr>
                <w:sz w:val="20"/>
              </w:rPr>
            </w:pPr>
            <w:r w:rsidRPr="00BA59E7">
              <w:rPr>
                <w:bCs/>
                <w:sz w:val="20"/>
              </w:rPr>
              <w:t>Thời gian trễ trung bình truy nhập dịch vụ</w:t>
            </w:r>
          </w:p>
        </w:tc>
        <w:tc>
          <w:tcPr>
            <w:tcW w:w="365" w:type="pct"/>
            <w:tcBorders>
              <w:top w:val="nil"/>
              <w:left w:val="nil"/>
              <w:bottom w:val="single" w:sz="4" w:space="0" w:color="auto"/>
              <w:right w:val="single" w:sz="4" w:space="0" w:color="auto"/>
            </w:tcBorders>
            <w:shd w:val="clear" w:color="auto" w:fill="auto"/>
            <w:vAlign w:val="center"/>
          </w:tcPr>
          <w:p w14:paraId="5B6570C2" w14:textId="77777777" w:rsidR="00BD6610" w:rsidRPr="00BA59E7" w:rsidRDefault="00BD6610" w:rsidP="002D72ED">
            <w:pPr>
              <w:jc w:val="center"/>
              <w:rPr>
                <w:sz w:val="20"/>
              </w:rPr>
            </w:pPr>
          </w:p>
        </w:tc>
        <w:tc>
          <w:tcPr>
            <w:tcW w:w="446" w:type="pct"/>
            <w:tcBorders>
              <w:top w:val="nil"/>
              <w:left w:val="nil"/>
              <w:bottom w:val="single" w:sz="4" w:space="0" w:color="auto"/>
              <w:right w:val="nil"/>
            </w:tcBorders>
            <w:shd w:val="clear" w:color="auto" w:fill="auto"/>
            <w:vAlign w:val="center"/>
          </w:tcPr>
          <w:p w14:paraId="5DA3B185" w14:textId="77777777" w:rsidR="00BD6610" w:rsidRPr="00BA59E7" w:rsidRDefault="00BD6610" w:rsidP="002D72ED">
            <w:pPr>
              <w:jc w:val="center"/>
              <w:rPr>
                <w:sz w:val="20"/>
              </w:rPr>
            </w:pPr>
            <w:r w:rsidRPr="00BA59E7">
              <w:rPr>
                <w:sz w:val="20"/>
              </w:rPr>
              <w:t>1,92 giây</w:t>
            </w:r>
          </w:p>
        </w:tc>
        <w:tc>
          <w:tcPr>
            <w:tcW w:w="488" w:type="pct"/>
            <w:tcBorders>
              <w:top w:val="nil"/>
              <w:left w:val="single" w:sz="4" w:space="0" w:color="auto"/>
              <w:bottom w:val="single" w:sz="4" w:space="0" w:color="auto"/>
              <w:right w:val="single" w:sz="4" w:space="0" w:color="auto"/>
            </w:tcBorders>
            <w:shd w:val="clear" w:color="auto" w:fill="auto"/>
            <w:vAlign w:val="center"/>
          </w:tcPr>
          <w:p w14:paraId="6BDE1C7F" w14:textId="77777777" w:rsidR="00BD6610" w:rsidRPr="00BA59E7" w:rsidRDefault="00BD6610" w:rsidP="002D72ED">
            <w:pPr>
              <w:jc w:val="center"/>
              <w:rPr>
                <w:sz w:val="20"/>
              </w:rPr>
            </w:pPr>
            <w:r w:rsidRPr="00BA59E7">
              <w:rPr>
                <w:sz w:val="20"/>
              </w:rPr>
              <w:t>1,54 giây</w:t>
            </w:r>
          </w:p>
        </w:tc>
        <w:tc>
          <w:tcPr>
            <w:tcW w:w="486" w:type="pct"/>
            <w:tcBorders>
              <w:top w:val="nil"/>
              <w:left w:val="single" w:sz="4" w:space="0" w:color="auto"/>
              <w:bottom w:val="single" w:sz="4" w:space="0" w:color="auto"/>
              <w:right w:val="single" w:sz="4" w:space="0" w:color="auto"/>
            </w:tcBorders>
            <w:vAlign w:val="center"/>
          </w:tcPr>
          <w:p w14:paraId="42F82488" w14:textId="77777777" w:rsidR="00BD6610" w:rsidRPr="00BA59E7" w:rsidRDefault="00BD6610" w:rsidP="002D72ED">
            <w:pPr>
              <w:jc w:val="center"/>
              <w:rPr>
                <w:bCs/>
                <w:sz w:val="20"/>
              </w:rPr>
            </w:pPr>
            <w:r w:rsidRPr="00BA59E7">
              <w:rPr>
                <w:sz w:val="20"/>
              </w:rPr>
              <w:t>1,62 giây</w:t>
            </w:r>
          </w:p>
        </w:tc>
        <w:tc>
          <w:tcPr>
            <w:tcW w:w="433" w:type="pct"/>
            <w:tcBorders>
              <w:top w:val="single" w:sz="4" w:space="0" w:color="auto"/>
              <w:left w:val="single" w:sz="4" w:space="0" w:color="auto"/>
              <w:bottom w:val="single" w:sz="4" w:space="0" w:color="auto"/>
              <w:right w:val="single" w:sz="4" w:space="0" w:color="auto"/>
            </w:tcBorders>
            <w:vAlign w:val="center"/>
          </w:tcPr>
          <w:p w14:paraId="449E3A91" w14:textId="77777777" w:rsidR="00BD6610" w:rsidRPr="00BA59E7" w:rsidRDefault="00BD6610" w:rsidP="002D72ED">
            <w:pPr>
              <w:jc w:val="center"/>
              <w:rPr>
                <w:bCs/>
                <w:sz w:val="20"/>
              </w:rPr>
            </w:pPr>
            <w:r w:rsidRPr="00BA59E7">
              <w:rPr>
                <w:sz w:val="20"/>
              </w:rPr>
              <w:t>1,72 giây</w:t>
            </w:r>
          </w:p>
        </w:tc>
        <w:tc>
          <w:tcPr>
            <w:tcW w:w="486" w:type="pct"/>
            <w:tcBorders>
              <w:top w:val="nil"/>
              <w:left w:val="single" w:sz="4" w:space="0" w:color="auto"/>
              <w:bottom w:val="single" w:sz="4" w:space="0" w:color="auto"/>
              <w:right w:val="single" w:sz="4" w:space="0" w:color="auto"/>
            </w:tcBorders>
            <w:vAlign w:val="center"/>
          </w:tcPr>
          <w:p w14:paraId="05399942" w14:textId="77777777" w:rsidR="00BD6610" w:rsidRPr="00BA59E7" w:rsidRDefault="00BD6610" w:rsidP="002D72ED">
            <w:pPr>
              <w:jc w:val="center"/>
              <w:rPr>
                <w:bCs/>
                <w:sz w:val="20"/>
              </w:rPr>
            </w:pPr>
            <w:r w:rsidRPr="00BA59E7">
              <w:rPr>
                <w:sz w:val="20"/>
              </w:rPr>
              <w:t>0,95 giây</w:t>
            </w:r>
          </w:p>
        </w:tc>
        <w:tc>
          <w:tcPr>
            <w:tcW w:w="488" w:type="pct"/>
            <w:tcBorders>
              <w:top w:val="nil"/>
              <w:left w:val="single" w:sz="4" w:space="0" w:color="auto"/>
              <w:bottom w:val="single" w:sz="4" w:space="0" w:color="auto"/>
              <w:right w:val="single" w:sz="4" w:space="0" w:color="auto"/>
            </w:tcBorders>
            <w:vAlign w:val="center"/>
          </w:tcPr>
          <w:p w14:paraId="0DB91E85" w14:textId="77777777" w:rsidR="00BD6610" w:rsidRPr="00BA59E7" w:rsidRDefault="00BD6610" w:rsidP="002D72ED">
            <w:pPr>
              <w:jc w:val="center"/>
              <w:rPr>
                <w:bCs/>
                <w:sz w:val="20"/>
              </w:rPr>
            </w:pPr>
            <w:r w:rsidRPr="00BA59E7">
              <w:rPr>
                <w:sz w:val="20"/>
              </w:rPr>
              <w:t>1,07 giây</w:t>
            </w:r>
          </w:p>
        </w:tc>
        <w:tc>
          <w:tcPr>
            <w:tcW w:w="508" w:type="pct"/>
            <w:tcBorders>
              <w:top w:val="nil"/>
              <w:left w:val="single" w:sz="4" w:space="0" w:color="auto"/>
              <w:bottom w:val="single" w:sz="4" w:space="0" w:color="auto"/>
              <w:right w:val="single" w:sz="4" w:space="0" w:color="auto"/>
            </w:tcBorders>
            <w:vAlign w:val="center"/>
          </w:tcPr>
          <w:p w14:paraId="11D487DF" w14:textId="77777777" w:rsidR="00BD6610" w:rsidRPr="00BA59E7" w:rsidRDefault="00BD6610" w:rsidP="002D72ED">
            <w:pPr>
              <w:jc w:val="center"/>
              <w:rPr>
                <w:bCs/>
                <w:sz w:val="20"/>
              </w:rPr>
            </w:pPr>
            <w:r w:rsidRPr="00BA59E7">
              <w:rPr>
                <w:sz w:val="20"/>
              </w:rPr>
              <w:t>1,65 giây</w:t>
            </w:r>
          </w:p>
        </w:tc>
      </w:tr>
      <w:tr w:rsidR="00BD6610" w:rsidRPr="00BA59E7" w14:paraId="0D2C1A24" w14:textId="77777777" w:rsidTr="002D72ED">
        <w:trPr>
          <w:trHeight w:val="510"/>
          <w:jc w:val="center"/>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3AF7426" w14:textId="77777777" w:rsidR="00BD6610" w:rsidRPr="00BA59E7" w:rsidRDefault="00BD6610" w:rsidP="002D72ED">
            <w:pPr>
              <w:jc w:val="center"/>
              <w:rPr>
                <w:sz w:val="20"/>
              </w:rPr>
            </w:pPr>
            <w:r w:rsidRPr="00BA59E7">
              <w:rPr>
                <w:sz w:val="20"/>
              </w:rPr>
              <w:t>4</w:t>
            </w:r>
          </w:p>
        </w:tc>
        <w:tc>
          <w:tcPr>
            <w:tcW w:w="1074" w:type="pct"/>
            <w:tcBorders>
              <w:top w:val="nil"/>
              <w:left w:val="nil"/>
              <w:bottom w:val="single" w:sz="4" w:space="0" w:color="auto"/>
              <w:right w:val="single" w:sz="4" w:space="0" w:color="auto"/>
            </w:tcBorders>
            <w:shd w:val="clear" w:color="auto" w:fill="auto"/>
            <w:vAlign w:val="center"/>
            <w:hideMark/>
          </w:tcPr>
          <w:p w14:paraId="2D07CAC5" w14:textId="77777777" w:rsidR="00BD6610" w:rsidRPr="00BA59E7" w:rsidRDefault="00BD6610" w:rsidP="002D72ED">
            <w:pPr>
              <w:rPr>
                <w:sz w:val="20"/>
              </w:rPr>
            </w:pPr>
            <w:r w:rsidRPr="00BA59E7">
              <w:rPr>
                <w:sz w:val="20"/>
              </w:rPr>
              <w:t>Tỷ lệ truyền tải dữ liệu bị rơi</w:t>
            </w:r>
          </w:p>
        </w:tc>
        <w:tc>
          <w:tcPr>
            <w:tcW w:w="365" w:type="pct"/>
            <w:tcBorders>
              <w:top w:val="nil"/>
              <w:left w:val="nil"/>
              <w:bottom w:val="single" w:sz="4" w:space="0" w:color="auto"/>
              <w:right w:val="single" w:sz="4" w:space="0" w:color="auto"/>
            </w:tcBorders>
            <w:shd w:val="clear" w:color="auto" w:fill="auto"/>
            <w:vAlign w:val="center"/>
          </w:tcPr>
          <w:p w14:paraId="1EFAAFE0" w14:textId="77777777" w:rsidR="00BD6610" w:rsidRPr="00BA59E7" w:rsidRDefault="00BD6610" w:rsidP="002D72ED">
            <w:pPr>
              <w:jc w:val="center"/>
              <w:rPr>
                <w:sz w:val="20"/>
              </w:rPr>
            </w:pPr>
          </w:p>
        </w:tc>
        <w:tc>
          <w:tcPr>
            <w:tcW w:w="446" w:type="pct"/>
            <w:tcBorders>
              <w:top w:val="nil"/>
              <w:left w:val="nil"/>
              <w:bottom w:val="single" w:sz="4" w:space="0" w:color="auto"/>
              <w:right w:val="nil"/>
            </w:tcBorders>
            <w:shd w:val="clear" w:color="auto" w:fill="auto"/>
            <w:vAlign w:val="center"/>
          </w:tcPr>
          <w:p w14:paraId="1239E2B8" w14:textId="77777777" w:rsidR="00BD6610" w:rsidRPr="00BA59E7" w:rsidRDefault="00BD6610" w:rsidP="002D72ED">
            <w:pPr>
              <w:jc w:val="center"/>
              <w:rPr>
                <w:sz w:val="20"/>
              </w:rPr>
            </w:pPr>
            <w:r w:rsidRPr="00BA59E7">
              <w:rPr>
                <w:sz w:val="20"/>
              </w:rPr>
              <w:t>0%</w:t>
            </w:r>
          </w:p>
        </w:tc>
        <w:tc>
          <w:tcPr>
            <w:tcW w:w="488" w:type="pct"/>
            <w:tcBorders>
              <w:top w:val="nil"/>
              <w:left w:val="single" w:sz="4" w:space="0" w:color="auto"/>
              <w:bottom w:val="single" w:sz="4" w:space="0" w:color="auto"/>
              <w:right w:val="single" w:sz="4" w:space="0" w:color="auto"/>
            </w:tcBorders>
            <w:shd w:val="clear" w:color="auto" w:fill="auto"/>
            <w:vAlign w:val="center"/>
          </w:tcPr>
          <w:p w14:paraId="51BB651D" w14:textId="77777777" w:rsidR="00BD6610" w:rsidRPr="00BA59E7" w:rsidRDefault="00BD6610" w:rsidP="002D72ED">
            <w:pPr>
              <w:jc w:val="center"/>
              <w:rPr>
                <w:sz w:val="20"/>
              </w:rPr>
            </w:pPr>
            <w:r w:rsidRPr="00BA59E7">
              <w:rPr>
                <w:sz w:val="20"/>
              </w:rPr>
              <w:t>0%</w:t>
            </w:r>
          </w:p>
        </w:tc>
        <w:tc>
          <w:tcPr>
            <w:tcW w:w="486" w:type="pct"/>
            <w:tcBorders>
              <w:top w:val="nil"/>
              <w:left w:val="single" w:sz="4" w:space="0" w:color="auto"/>
              <w:bottom w:val="single" w:sz="4" w:space="0" w:color="auto"/>
              <w:right w:val="single" w:sz="4" w:space="0" w:color="auto"/>
            </w:tcBorders>
            <w:vAlign w:val="center"/>
          </w:tcPr>
          <w:p w14:paraId="1D22F330" w14:textId="77777777" w:rsidR="00BD6610" w:rsidRPr="00BA59E7" w:rsidRDefault="00BD6610" w:rsidP="002D72ED">
            <w:pPr>
              <w:jc w:val="center"/>
              <w:rPr>
                <w:sz w:val="20"/>
              </w:rPr>
            </w:pPr>
            <w:r w:rsidRPr="00BA59E7">
              <w:rPr>
                <w:sz w:val="20"/>
              </w:rPr>
              <w:t>0%</w:t>
            </w:r>
          </w:p>
        </w:tc>
        <w:tc>
          <w:tcPr>
            <w:tcW w:w="433" w:type="pct"/>
            <w:tcBorders>
              <w:top w:val="single" w:sz="4" w:space="0" w:color="auto"/>
              <w:left w:val="single" w:sz="4" w:space="0" w:color="auto"/>
              <w:bottom w:val="single" w:sz="4" w:space="0" w:color="auto"/>
              <w:right w:val="single" w:sz="4" w:space="0" w:color="auto"/>
            </w:tcBorders>
            <w:vAlign w:val="center"/>
          </w:tcPr>
          <w:p w14:paraId="60D83042" w14:textId="77777777" w:rsidR="00BD6610" w:rsidRPr="00BA59E7" w:rsidRDefault="00BD6610" w:rsidP="002D72ED">
            <w:pPr>
              <w:jc w:val="center"/>
              <w:rPr>
                <w:sz w:val="20"/>
              </w:rPr>
            </w:pPr>
            <w:r w:rsidRPr="00BA59E7">
              <w:rPr>
                <w:sz w:val="20"/>
              </w:rPr>
              <w:t>0%</w:t>
            </w:r>
          </w:p>
        </w:tc>
        <w:tc>
          <w:tcPr>
            <w:tcW w:w="486" w:type="pct"/>
            <w:tcBorders>
              <w:top w:val="nil"/>
              <w:left w:val="single" w:sz="4" w:space="0" w:color="auto"/>
              <w:bottom w:val="single" w:sz="4" w:space="0" w:color="auto"/>
              <w:right w:val="single" w:sz="4" w:space="0" w:color="auto"/>
            </w:tcBorders>
            <w:vAlign w:val="center"/>
          </w:tcPr>
          <w:p w14:paraId="60C03A2D" w14:textId="77777777" w:rsidR="00BD6610" w:rsidRPr="00BA59E7" w:rsidRDefault="00BD6610" w:rsidP="002D72ED">
            <w:pPr>
              <w:jc w:val="center"/>
              <w:rPr>
                <w:sz w:val="20"/>
              </w:rPr>
            </w:pPr>
            <w:r w:rsidRPr="00BA59E7">
              <w:rPr>
                <w:sz w:val="20"/>
              </w:rPr>
              <w:t>0%</w:t>
            </w:r>
          </w:p>
        </w:tc>
        <w:tc>
          <w:tcPr>
            <w:tcW w:w="488" w:type="pct"/>
            <w:tcBorders>
              <w:top w:val="nil"/>
              <w:left w:val="single" w:sz="4" w:space="0" w:color="auto"/>
              <w:bottom w:val="single" w:sz="4" w:space="0" w:color="auto"/>
              <w:right w:val="single" w:sz="4" w:space="0" w:color="auto"/>
            </w:tcBorders>
            <w:vAlign w:val="center"/>
          </w:tcPr>
          <w:p w14:paraId="4984C742" w14:textId="77777777" w:rsidR="00BD6610" w:rsidRPr="00BA59E7" w:rsidRDefault="00BD6610" w:rsidP="002D72ED">
            <w:pPr>
              <w:jc w:val="center"/>
              <w:rPr>
                <w:sz w:val="20"/>
              </w:rPr>
            </w:pPr>
            <w:r w:rsidRPr="00BA59E7">
              <w:rPr>
                <w:sz w:val="20"/>
              </w:rPr>
              <w:t>0%</w:t>
            </w:r>
          </w:p>
        </w:tc>
        <w:tc>
          <w:tcPr>
            <w:tcW w:w="508" w:type="pct"/>
            <w:tcBorders>
              <w:top w:val="nil"/>
              <w:left w:val="single" w:sz="4" w:space="0" w:color="auto"/>
              <w:bottom w:val="single" w:sz="4" w:space="0" w:color="auto"/>
              <w:right w:val="single" w:sz="4" w:space="0" w:color="auto"/>
            </w:tcBorders>
            <w:vAlign w:val="center"/>
          </w:tcPr>
          <w:p w14:paraId="05DD12EF" w14:textId="77777777" w:rsidR="00BD6610" w:rsidRPr="00BA59E7" w:rsidRDefault="00BD6610" w:rsidP="002D72ED">
            <w:pPr>
              <w:jc w:val="center"/>
              <w:rPr>
                <w:sz w:val="20"/>
              </w:rPr>
            </w:pPr>
            <w:r w:rsidRPr="00BA59E7">
              <w:rPr>
                <w:sz w:val="20"/>
              </w:rPr>
              <w:t>0%</w:t>
            </w:r>
          </w:p>
        </w:tc>
      </w:tr>
      <w:tr w:rsidR="00BD6610" w:rsidRPr="00BA59E7" w14:paraId="3D1B1EB0" w14:textId="77777777" w:rsidTr="002D72ED">
        <w:trPr>
          <w:trHeight w:val="510"/>
          <w:jc w:val="center"/>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FF39D35" w14:textId="77777777" w:rsidR="00BD6610" w:rsidRPr="00BA59E7" w:rsidRDefault="00BD6610" w:rsidP="002D72ED">
            <w:pPr>
              <w:jc w:val="center"/>
              <w:rPr>
                <w:sz w:val="20"/>
              </w:rPr>
            </w:pPr>
            <w:r w:rsidRPr="00BA59E7">
              <w:rPr>
                <w:sz w:val="20"/>
              </w:rPr>
              <w:t>5</w:t>
            </w:r>
          </w:p>
        </w:tc>
        <w:tc>
          <w:tcPr>
            <w:tcW w:w="1074" w:type="pct"/>
            <w:tcBorders>
              <w:top w:val="nil"/>
              <w:left w:val="nil"/>
              <w:bottom w:val="single" w:sz="4" w:space="0" w:color="auto"/>
              <w:right w:val="single" w:sz="4" w:space="0" w:color="auto"/>
            </w:tcBorders>
            <w:shd w:val="clear" w:color="auto" w:fill="auto"/>
            <w:vAlign w:val="center"/>
            <w:hideMark/>
          </w:tcPr>
          <w:p w14:paraId="6FE2FB0E" w14:textId="77777777" w:rsidR="00BD6610" w:rsidRPr="00BA59E7" w:rsidRDefault="00BD6610" w:rsidP="002D72ED">
            <w:pPr>
              <w:rPr>
                <w:sz w:val="20"/>
              </w:rPr>
            </w:pPr>
            <w:r w:rsidRPr="00BA59E7">
              <w:rPr>
                <w:sz w:val="20"/>
              </w:rPr>
              <w:t>Tốc độ tải dữ liệu trung bình</w:t>
            </w:r>
          </w:p>
        </w:tc>
        <w:tc>
          <w:tcPr>
            <w:tcW w:w="365" w:type="pct"/>
            <w:tcBorders>
              <w:top w:val="nil"/>
              <w:left w:val="nil"/>
              <w:bottom w:val="single" w:sz="4" w:space="0" w:color="auto"/>
              <w:right w:val="single" w:sz="4" w:space="0" w:color="auto"/>
            </w:tcBorders>
            <w:shd w:val="clear" w:color="auto" w:fill="auto"/>
            <w:vAlign w:val="center"/>
          </w:tcPr>
          <w:p w14:paraId="71C62B37" w14:textId="77777777" w:rsidR="00BD6610" w:rsidRPr="00BA59E7" w:rsidRDefault="00BD6610" w:rsidP="002D72ED">
            <w:pPr>
              <w:jc w:val="center"/>
              <w:rPr>
                <w:sz w:val="20"/>
              </w:rPr>
            </w:pPr>
          </w:p>
        </w:tc>
        <w:tc>
          <w:tcPr>
            <w:tcW w:w="446" w:type="pct"/>
            <w:tcBorders>
              <w:top w:val="nil"/>
              <w:left w:val="nil"/>
              <w:bottom w:val="single" w:sz="4" w:space="0" w:color="auto"/>
              <w:right w:val="nil"/>
            </w:tcBorders>
            <w:shd w:val="clear" w:color="auto" w:fill="auto"/>
            <w:vAlign w:val="center"/>
          </w:tcPr>
          <w:p w14:paraId="5A74C2CF" w14:textId="77777777" w:rsidR="00BD6610" w:rsidRPr="00BA59E7" w:rsidRDefault="00BD6610" w:rsidP="002D72ED">
            <w:pPr>
              <w:jc w:val="center"/>
              <w:rPr>
                <w:sz w:val="20"/>
              </w:rPr>
            </w:pPr>
          </w:p>
        </w:tc>
        <w:tc>
          <w:tcPr>
            <w:tcW w:w="488" w:type="pct"/>
            <w:tcBorders>
              <w:top w:val="nil"/>
              <w:left w:val="single" w:sz="4" w:space="0" w:color="auto"/>
              <w:bottom w:val="single" w:sz="4" w:space="0" w:color="auto"/>
              <w:right w:val="single" w:sz="4" w:space="0" w:color="auto"/>
            </w:tcBorders>
            <w:shd w:val="clear" w:color="auto" w:fill="auto"/>
            <w:vAlign w:val="center"/>
          </w:tcPr>
          <w:p w14:paraId="4C625358" w14:textId="77777777" w:rsidR="00BD6610" w:rsidRPr="00BA59E7" w:rsidRDefault="00BD6610" w:rsidP="002D72ED">
            <w:pPr>
              <w:jc w:val="center"/>
              <w:rPr>
                <w:sz w:val="20"/>
              </w:rPr>
            </w:pPr>
          </w:p>
        </w:tc>
        <w:tc>
          <w:tcPr>
            <w:tcW w:w="486" w:type="pct"/>
            <w:tcBorders>
              <w:top w:val="nil"/>
              <w:left w:val="single" w:sz="4" w:space="0" w:color="auto"/>
              <w:bottom w:val="single" w:sz="4" w:space="0" w:color="auto"/>
              <w:right w:val="single" w:sz="4" w:space="0" w:color="auto"/>
            </w:tcBorders>
          </w:tcPr>
          <w:p w14:paraId="73243021" w14:textId="77777777" w:rsidR="00BD6610" w:rsidRPr="00BA59E7" w:rsidRDefault="00BD6610" w:rsidP="002D72ED">
            <w:pPr>
              <w:jc w:val="center"/>
              <w:rPr>
                <w:sz w:val="20"/>
              </w:rPr>
            </w:pPr>
          </w:p>
        </w:tc>
        <w:tc>
          <w:tcPr>
            <w:tcW w:w="433" w:type="pct"/>
            <w:tcBorders>
              <w:top w:val="single" w:sz="4" w:space="0" w:color="auto"/>
              <w:left w:val="single" w:sz="4" w:space="0" w:color="auto"/>
              <w:bottom w:val="single" w:sz="4" w:space="0" w:color="auto"/>
              <w:right w:val="single" w:sz="4" w:space="0" w:color="auto"/>
            </w:tcBorders>
          </w:tcPr>
          <w:p w14:paraId="4E576809" w14:textId="77777777" w:rsidR="00BD6610" w:rsidRPr="00BA59E7" w:rsidRDefault="00BD6610" w:rsidP="002D72ED">
            <w:pPr>
              <w:jc w:val="center"/>
              <w:rPr>
                <w:sz w:val="20"/>
              </w:rPr>
            </w:pPr>
          </w:p>
        </w:tc>
        <w:tc>
          <w:tcPr>
            <w:tcW w:w="486" w:type="pct"/>
            <w:tcBorders>
              <w:top w:val="nil"/>
              <w:left w:val="single" w:sz="4" w:space="0" w:color="auto"/>
              <w:bottom w:val="single" w:sz="4" w:space="0" w:color="auto"/>
              <w:right w:val="single" w:sz="4" w:space="0" w:color="auto"/>
            </w:tcBorders>
          </w:tcPr>
          <w:p w14:paraId="0A3EF977" w14:textId="77777777" w:rsidR="00BD6610" w:rsidRPr="00BA59E7" w:rsidRDefault="00BD6610" w:rsidP="002D72ED">
            <w:pPr>
              <w:jc w:val="center"/>
              <w:rPr>
                <w:sz w:val="20"/>
              </w:rPr>
            </w:pPr>
          </w:p>
        </w:tc>
        <w:tc>
          <w:tcPr>
            <w:tcW w:w="488" w:type="pct"/>
            <w:tcBorders>
              <w:top w:val="nil"/>
              <w:left w:val="single" w:sz="4" w:space="0" w:color="auto"/>
              <w:bottom w:val="single" w:sz="4" w:space="0" w:color="auto"/>
              <w:right w:val="single" w:sz="4" w:space="0" w:color="auto"/>
            </w:tcBorders>
          </w:tcPr>
          <w:p w14:paraId="2CF4F5B1" w14:textId="77777777" w:rsidR="00BD6610" w:rsidRPr="00BA59E7" w:rsidRDefault="00BD6610" w:rsidP="002D72ED">
            <w:pPr>
              <w:jc w:val="center"/>
              <w:rPr>
                <w:sz w:val="20"/>
              </w:rPr>
            </w:pPr>
          </w:p>
        </w:tc>
        <w:tc>
          <w:tcPr>
            <w:tcW w:w="508" w:type="pct"/>
            <w:tcBorders>
              <w:top w:val="nil"/>
              <w:left w:val="single" w:sz="4" w:space="0" w:color="auto"/>
              <w:bottom w:val="single" w:sz="4" w:space="0" w:color="auto"/>
              <w:right w:val="single" w:sz="4" w:space="0" w:color="auto"/>
            </w:tcBorders>
          </w:tcPr>
          <w:p w14:paraId="4C824843" w14:textId="77777777" w:rsidR="00BD6610" w:rsidRPr="00BA59E7" w:rsidRDefault="00BD6610" w:rsidP="002D72ED">
            <w:pPr>
              <w:jc w:val="center"/>
              <w:rPr>
                <w:sz w:val="20"/>
              </w:rPr>
            </w:pPr>
          </w:p>
        </w:tc>
      </w:tr>
      <w:tr w:rsidR="00BD6610" w:rsidRPr="00BA59E7" w14:paraId="0B4E353D" w14:textId="77777777" w:rsidTr="002D72ED">
        <w:trPr>
          <w:trHeight w:val="510"/>
          <w:jc w:val="center"/>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54751270" w14:textId="77777777" w:rsidR="00BD6610" w:rsidRPr="00BA59E7" w:rsidRDefault="00BD6610" w:rsidP="002D72ED">
            <w:pPr>
              <w:jc w:val="center"/>
              <w:rPr>
                <w:sz w:val="20"/>
              </w:rPr>
            </w:pPr>
            <w:r w:rsidRPr="00BA59E7">
              <w:rPr>
                <w:sz w:val="20"/>
              </w:rPr>
              <w:t>5.1.</w:t>
            </w:r>
          </w:p>
        </w:tc>
        <w:tc>
          <w:tcPr>
            <w:tcW w:w="1074" w:type="pct"/>
            <w:tcBorders>
              <w:top w:val="nil"/>
              <w:left w:val="nil"/>
              <w:bottom w:val="single" w:sz="4" w:space="0" w:color="auto"/>
              <w:right w:val="single" w:sz="4" w:space="0" w:color="auto"/>
            </w:tcBorders>
            <w:shd w:val="clear" w:color="auto" w:fill="auto"/>
            <w:vAlign w:val="center"/>
            <w:hideMark/>
          </w:tcPr>
          <w:p w14:paraId="2A513DFD" w14:textId="77777777" w:rsidR="00BD6610" w:rsidRPr="00BA59E7" w:rsidRDefault="00BD6610" w:rsidP="002D72ED">
            <w:pPr>
              <w:rPr>
                <w:sz w:val="20"/>
              </w:rPr>
            </w:pPr>
            <w:r w:rsidRPr="00BA59E7">
              <w:rPr>
                <w:sz w:val="20"/>
              </w:rPr>
              <w:t>Tốc độ tải xuống trung bình</w:t>
            </w:r>
          </w:p>
        </w:tc>
        <w:tc>
          <w:tcPr>
            <w:tcW w:w="365" w:type="pct"/>
            <w:tcBorders>
              <w:top w:val="nil"/>
              <w:left w:val="nil"/>
              <w:bottom w:val="single" w:sz="4" w:space="0" w:color="auto"/>
              <w:right w:val="single" w:sz="4" w:space="0" w:color="auto"/>
            </w:tcBorders>
            <w:shd w:val="clear" w:color="auto" w:fill="auto"/>
            <w:vAlign w:val="center"/>
            <w:hideMark/>
          </w:tcPr>
          <w:p w14:paraId="09C3CA96" w14:textId="77777777" w:rsidR="00BD6610" w:rsidRPr="00BA59E7" w:rsidRDefault="00BD6610" w:rsidP="002D72ED">
            <w:pPr>
              <w:jc w:val="center"/>
              <w:rPr>
                <w:sz w:val="20"/>
              </w:rPr>
            </w:pPr>
            <w:r w:rsidRPr="00BA59E7">
              <w:rPr>
                <w:sz w:val="20"/>
              </w:rPr>
              <w:t xml:space="preserve">  </w:t>
            </w:r>
            <w:r w:rsidRPr="00BA59E7">
              <w:rPr>
                <w:sz w:val="20"/>
              </w:rPr>
              <w:t> V</w:t>
            </w:r>
            <w:r w:rsidRPr="00BA59E7">
              <w:rPr>
                <w:sz w:val="20"/>
                <w:vertAlign w:val="subscript"/>
              </w:rPr>
              <w:t>d</w:t>
            </w:r>
          </w:p>
        </w:tc>
        <w:tc>
          <w:tcPr>
            <w:tcW w:w="446" w:type="pct"/>
            <w:tcBorders>
              <w:top w:val="nil"/>
              <w:left w:val="nil"/>
              <w:bottom w:val="single" w:sz="4" w:space="0" w:color="auto"/>
              <w:right w:val="nil"/>
            </w:tcBorders>
            <w:shd w:val="clear" w:color="auto" w:fill="auto"/>
            <w:vAlign w:val="center"/>
          </w:tcPr>
          <w:p w14:paraId="373F8E65" w14:textId="77777777" w:rsidR="00BD6610" w:rsidRPr="00BA59E7" w:rsidRDefault="00BD6610" w:rsidP="002D72ED">
            <w:pPr>
              <w:jc w:val="center"/>
              <w:rPr>
                <w:sz w:val="20"/>
              </w:rPr>
            </w:pPr>
            <w:r w:rsidRPr="00BA59E7">
              <w:rPr>
                <w:sz w:val="20"/>
              </w:rPr>
              <w:t>77,58 Mbit/s</w:t>
            </w:r>
          </w:p>
        </w:tc>
        <w:tc>
          <w:tcPr>
            <w:tcW w:w="488" w:type="pct"/>
            <w:tcBorders>
              <w:top w:val="nil"/>
              <w:left w:val="single" w:sz="4" w:space="0" w:color="auto"/>
              <w:bottom w:val="single" w:sz="4" w:space="0" w:color="auto"/>
              <w:right w:val="single" w:sz="4" w:space="0" w:color="auto"/>
            </w:tcBorders>
            <w:shd w:val="clear" w:color="auto" w:fill="auto"/>
            <w:vAlign w:val="center"/>
          </w:tcPr>
          <w:p w14:paraId="1C46917C" w14:textId="77777777" w:rsidR="00BD6610" w:rsidRPr="00BA59E7" w:rsidRDefault="00BD6610" w:rsidP="002D72ED">
            <w:pPr>
              <w:jc w:val="center"/>
              <w:rPr>
                <w:sz w:val="20"/>
              </w:rPr>
            </w:pPr>
            <w:r w:rsidRPr="00BA59E7">
              <w:rPr>
                <w:sz w:val="20"/>
              </w:rPr>
              <w:t>92,67 Mbit/s</w:t>
            </w:r>
          </w:p>
        </w:tc>
        <w:tc>
          <w:tcPr>
            <w:tcW w:w="486" w:type="pct"/>
            <w:tcBorders>
              <w:top w:val="nil"/>
              <w:left w:val="single" w:sz="4" w:space="0" w:color="auto"/>
              <w:bottom w:val="single" w:sz="4" w:space="0" w:color="auto"/>
              <w:right w:val="single" w:sz="4" w:space="0" w:color="auto"/>
            </w:tcBorders>
            <w:vAlign w:val="center"/>
          </w:tcPr>
          <w:p w14:paraId="5A47FEE3" w14:textId="77777777" w:rsidR="00BD6610" w:rsidRPr="00BA59E7" w:rsidRDefault="00BD6610" w:rsidP="002D72ED">
            <w:pPr>
              <w:jc w:val="center"/>
              <w:rPr>
                <w:sz w:val="20"/>
                <w:lang w:eastAsia="x-none"/>
              </w:rPr>
            </w:pPr>
            <w:r w:rsidRPr="00BA59E7">
              <w:rPr>
                <w:sz w:val="20"/>
              </w:rPr>
              <w:t>62,92 Mbit/s</w:t>
            </w:r>
          </w:p>
        </w:tc>
        <w:tc>
          <w:tcPr>
            <w:tcW w:w="433" w:type="pct"/>
            <w:tcBorders>
              <w:top w:val="single" w:sz="4" w:space="0" w:color="auto"/>
              <w:left w:val="single" w:sz="4" w:space="0" w:color="auto"/>
              <w:bottom w:val="single" w:sz="4" w:space="0" w:color="auto"/>
              <w:right w:val="single" w:sz="4" w:space="0" w:color="auto"/>
            </w:tcBorders>
            <w:vAlign w:val="center"/>
          </w:tcPr>
          <w:p w14:paraId="170A3730" w14:textId="77777777" w:rsidR="00BD6610" w:rsidRPr="00BA59E7" w:rsidRDefault="00BD6610" w:rsidP="002D72ED">
            <w:pPr>
              <w:jc w:val="center"/>
              <w:rPr>
                <w:sz w:val="20"/>
                <w:lang w:eastAsia="x-none"/>
              </w:rPr>
            </w:pPr>
            <w:r w:rsidRPr="00BA59E7">
              <w:rPr>
                <w:sz w:val="20"/>
              </w:rPr>
              <w:t>52,35 Mbit/s</w:t>
            </w:r>
          </w:p>
        </w:tc>
        <w:tc>
          <w:tcPr>
            <w:tcW w:w="486" w:type="pct"/>
            <w:tcBorders>
              <w:top w:val="nil"/>
              <w:left w:val="single" w:sz="4" w:space="0" w:color="auto"/>
              <w:bottom w:val="single" w:sz="4" w:space="0" w:color="auto"/>
              <w:right w:val="single" w:sz="4" w:space="0" w:color="auto"/>
            </w:tcBorders>
            <w:vAlign w:val="center"/>
          </w:tcPr>
          <w:p w14:paraId="7DF3F56A" w14:textId="77777777" w:rsidR="00BD6610" w:rsidRPr="00BA59E7" w:rsidRDefault="00BD6610" w:rsidP="002D72ED">
            <w:pPr>
              <w:jc w:val="center"/>
              <w:rPr>
                <w:sz w:val="20"/>
                <w:lang w:eastAsia="x-none"/>
              </w:rPr>
            </w:pPr>
            <w:r w:rsidRPr="00BA59E7">
              <w:rPr>
                <w:sz w:val="20"/>
              </w:rPr>
              <w:t>47,27 Mbit/s</w:t>
            </w:r>
          </w:p>
        </w:tc>
        <w:tc>
          <w:tcPr>
            <w:tcW w:w="488" w:type="pct"/>
            <w:tcBorders>
              <w:top w:val="nil"/>
              <w:left w:val="single" w:sz="4" w:space="0" w:color="auto"/>
              <w:bottom w:val="single" w:sz="4" w:space="0" w:color="auto"/>
              <w:right w:val="single" w:sz="4" w:space="0" w:color="auto"/>
            </w:tcBorders>
            <w:vAlign w:val="center"/>
          </w:tcPr>
          <w:p w14:paraId="131AE091" w14:textId="77777777" w:rsidR="00BD6610" w:rsidRPr="00BA59E7" w:rsidRDefault="00BD6610" w:rsidP="002D72ED">
            <w:pPr>
              <w:jc w:val="center"/>
              <w:rPr>
                <w:sz w:val="20"/>
                <w:lang w:eastAsia="x-none"/>
              </w:rPr>
            </w:pPr>
            <w:r w:rsidRPr="00BA59E7">
              <w:rPr>
                <w:sz w:val="20"/>
              </w:rPr>
              <w:t>53,60 Mbit/s</w:t>
            </w:r>
          </w:p>
        </w:tc>
        <w:tc>
          <w:tcPr>
            <w:tcW w:w="508" w:type="pct"/>
            <w:tcBorders>
              <w:top w:val="nil"/>
              <w:left w:val="single" w:sz="4" w:space="0" w:color="auto"/>
              <w:bottom w:val="single" w:sz="4" w:space="0" w:color="auto"/>
              <w:right w:val="single" w:sz="4" w:space="0" w:color="auto"/>
            </w:tcBorders>
            <w:vAlign w:val="center"/>
          </w:tcPr>
          <w:p w14:paraId="0925D44D" w14:textId="77777777" w:rsidR="00BD6610" w:rsidRPr="00BA59E7" w:rsidRDefault="00BD6610" w:rsidP="002D72ED">
            <w:pPr>
              <w:jc w:val="center"/>
              <w:rPr>
                <w:sz w:val="20"/>
                <w:lang w:eastAsia="x-none"/>
              </w:rPr>
            </w:pPr>
            <w:r w:rsidRPr="00BA59E7">
              <w:rPr>
                <w:sz w:val="20"/>
              </w:rPr>
              <w:t>60,08 Mbit/s</w:t>
            </w:r>
          </w:p>
        </w:tc>
      </w:tr>
      <w:tr w:rsidR="00BD6610" w:rsidRPr="00BA59E7" w14:paraId="3F711B42" w14:textId="77777777" w:rsidTr="002D72ED">
        <w:trPr>
          <w:trHeight w:val="510"/>
          <w:jc w:val="center"/>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525D1F87" w14:textId="77777777" w:rsidR="00BD6610" w:rsidRPr="00BA59E7" w:rsidRDefault="00BD6610" w:rsidP="002D72ED">
            <w:pPr>
              <w:jc w:val="center"/>
              <w:rPr>
                <w:sz w:val="20"/>
              </w:rPr>
            </w:pPr>
            <w:r w:rsidRPr="00BA59E7">
              <w:rPr>
                <w:sz w:val="20"/>
              </w:rPr>
              <w:t>5.2.</w:t>
            </w:r>
          </w:p>
        </w:tc>
        <w:tc>
          <w:tcPr>
            <w:tcW w:w="1074" w:type="pct"/>
            <w:tcBorders>
              <w:top w:val="nil"/>
              <w:left w:val="nil"/>
              <w:bottom w:val="single" w:sz="4" w:space="0" w:color="auto"/>
              <w:right w:val="single" w:sz="4" w:space="0" w:color="auto"/>
            </w:tcBorders>
            <w:shd w:val="clear" w:color="auto" w:fill="auto"/>
            <w:vAlign w:val="center"/>
            <w:hideMark/>
          </w:tcPr>
          <w:p w14:paraId="598F6AFD" w14:textId="77777777" w:rsidR="00BD6610" w:rsidRPr="00BA59E7" w:rsidRDefault="00BD6610" w:rsidP="002D72ED">
            <w:pPr>
              <w:rPr>
                <w:sz w:val="20"/>
              </w:rPr>
            </w:pPr>
            <w:r w:rsidRPr="00BA59E7">
              <w:rPr>
                <w:sz w:val="20"/>
              </w:rPr>
              <w:t xml:space="preserve">Tốc độ tải lên trung bình </w:t>
            </w:r>
          </w:p>
        </w:tc>
        <w:tc>
          <w:tcPr>
            <w:tcW w:w="365" w:type="pct"/>
            <w:tcBorders>
              <w:top w:val="nil"/>
              <w:left w:val="nil"/>
              <w:bottom w:val="single" w:sz="4" w:space="0" w:color="auto"/>
              <w:right w:val="single" w:sz="4" w:space="0" w:color="auto"/>
            </w:tcBorders>
            <w:shd w:val="clear" w:color="auto" w:fill="auto"/>
            <w:vAlign w:val="center"/>
            <w:hideMark/>
          </w:tcPr>
          <w:p w14:paraId="6E0849CB" w14:textId="77777777" w:rsidR="00BD6610" w:rsidRPr="00BA59E7" w:rsidRDefault="00BD6610" w:rsidP="002D72ED">
            <w:pPr>
              <w:jc w:val="center"/>
              <w:rPr>
                <w:sz w:val="20"/>
              </w:rPr>
            </w:pPr>
            <w:r w:rsidRPr="00BA59E7">
              <w:rPr>
                <w:sz w:val="20"/>
              </w:rPr>
              <w:t xml:space="preserve">  </w:t>
            </w:r>
            <w:r w:rsidRPr="00BA59E7">
              <w:rPr>
                <w:sz w:val="20"/>
              </w:rPr>
              <w:t> V</w:t>
            </w:r>
            <w:r w:rsidRPr="00BA59E7">
              <w:rPr>
                <w:sz w:val="20"/>
                <w:vertAlign w:val="subscript"/>
              </w:rPr>
              <w:t>u</w:t>
            </w:r>
          </w:p>
        </w:tc>
        <w:tc>
          <w:tcPr>
            <w:tcW w:w="446" w:type="pct"/>
            <w:tcBorders>
              <w:top w:val="nil"/>
              <w:left w:val="nil"/>
              <w:bottom w:val="single" w:sz="4" w:space="0" w:color="auto"/>
              <w:right w:val="nil"/>
            </w:tcBorders>
            <w:shd w:val="clear" w:color="auto" w:fill="auto"/>
            <w:vAlign w:val="center"/>
          </w:tcPr>
          <w:p w14:paraId="4F03E170" w14:textId="77777777" w:rsidR="00BD6610" w:rsidRPr="00BA59E7" w:rsidRDefault="00BD6610" w:rsidP="002D72ED">
            <w:pPr>
              <w:jc w:val="center"/>
              <w:rPr>
                <w:sz w:val="20"/>
              </w:rPr>
            </w:pPr>
            <w:r w:rsidRPr="00BA59E7">
              <w:rPr>
                <w:sz w:val="20"/>
              </w:rPr>
              <w:t xml:space="preserve">30,94 Mbit/s </w:t>
            </w:r>
          </w:p>
        </w:tc>
        <w:tc>
          <w:tcPr>
            <w:tcW w:w="488" w:type="pct"/>
            <w:tcBorders>
              <w:top w:val="nil"/>
              <w:left w:val="single" w:sz="4" w:space="0" w:color="auto"/>
              <w:bottom w:val="single" w:sz="4" w:space="0" w:color="auto"/>
              <w:right w:val="single" w:sz="4" w:space="0" w:color="auto"/>
            </w:tcBorders>
            <w:shd w:val="clear" w:color="auto" w:fill="auto"/>
            <w:vAlign w:val="center"/>
          </w:tcPr>
          <w:p w14:paraId="62EC66B8" w14:textId="77777777" w:rsidR="00BD6610" w:rsidRPr="00BA59E7" w:rsidRDefault="00BD6610" w:rsidP="002D72ED">
            <w:pPr>
              <w:jc w:val="center"/>
              <w:rPr>
                <w:sz w:val="20"/>
              </w:rPr>
            </w:pPr>
            <w:r w:rsidRPr="00BA59E7">
              <w:rPr>
                <w:sz w:val="20"/>
              </w:rPr>
              <w:t xml:space="preserve">35,47 Mbit/s </w:t>
            </w:r>
          </w:p>
        </w:tc>
        <w:tc>
          <w:tcPr>
            <w:tcW w:w="486" w:type="pct"/>
            <w:tcBorders>
              <w:top w:val="nil"/>
              <w:left w:val="single" w:sz="4" w:space="0" w:color="auto"/>
              <w:bottom w:val="single" w:sz="4" w:space="0" w:color="auto"/>
              <w:right w:val="single" w:sz="4" w:space="0" w:color="auto"/>
            </w:tcBorders>
            <w:vAlign w:val="center"/>
          </w:tcPr>
          <w:p w14:paraId="222D834D" w14:textId="77777777" w:rsidR="00BD6610" w:rsidRPr="00BA59E7" w:rsidRDefault="00BD6610" w:rsidP="002D72ED">
            <w:pPr>
              <w:jc w:val="center"/>
              <w:rPr>
                <w:sz w:val="20"/>
                <w:lang w:eastAsia="x-none"/>
              </w:rPr>
            </w:pPr>
            <w:r w:rsidRPr="00BA59E7">
              <w:rPr>
                <w:sz w:val="20"/>
              </w:rPr>
              <w:t xml:space="preserve">24,31 Mbit/s </w:t>
            </w:r>
          </w:p>
        </w:tc>
        <w:tc>
          <w:tcPr>
            <w:tcW w:w="433" w:type="pct"/>
            <w:tcBorders>
              <w:top w:val="single" w:sz="4" w:space="0" w:color="auto"/>
              <w:left w:val="single" w:sz="4" w:space="0" w:color="auto"/>
              <w:bottom w:val="single" w:sz="4" w:space="0" w:color="auto"/>
              <w:right w:val="single" w:sz="4" w:space="0" w:color="auto"/>
            </w:tcBorders>
            <w:vAlign w:val="center"/>
          </w:tcPr>
          <w:p w14:paraId="4712EE60" w14:textId="77777777" w:rsidR="00BD6610" w:rsidRPr="00BA59E7" w:rsidRDefault="00BD6610" w:rsidP="002D72ED">
            <w:pPr>
              <w:jc w:val="center"/>
              <w:rPr>
                <w:sz w:val="20"/>
                <w:lang w:eastAsia="x-none"/>
              </w:rPr>
            </w:pPr>
            <w:r w:rsidRPr="00BA59E7">
              <w:rPr>
                <w:sz w:val="20"/>
              </w:rPr>
              <w:t xml:space="preserve">24,22 Mbit/s </w:t>
            </w:r>
          </w:p>
        </w:tc>
        <w:tc>
          <w:tcPr>
            <w:tcW w:w="486" w:type="pct"/>
            <w:tcBorders>
              <w:top w:val="nil"/>
              <w:left w:val="single" w:sz="4" w:space="0" w:color="auto"/>
              <w:bottom w:val="single" w:sz="4" w:space="0" w:color="auto"/>
              <w:right w:val="single" w:sz="4" w:space="0" w:color="auto"/>
            </w:tcBorders>
            <w:vAlign w:val="center"/>
          </w:tcPr>
          <w:p w14:paraId="3C4FA4B4" w14:textId="77777777" w:rsidR="00BD6610" w:rsidRPr="00BA59E7" w:rsidRDefault="00BD6610" w:rsidP="002D72ED">
            <w:pPr>
              <w:jc w:val="center"/>
              <w:rPr>
                <w:sz w:val="20"/>
                <w:lang w:eastAsia="x-none"/>
              </w:rPr>
            </w:pPr>
            <w:r w:rsidRPr="00BA59E7">
              <w:rPr>
                <w:sz w:val="20"/>
              </w:rPr>
              <w:t>23,44 Mbit/s</w:t>
            </w:r>
          </w:p>
        </w:tc>
        <w:tc>
          <w:tcPr>
            <w:tcW w:w="488" w:type="pct"/>
            <w:tcBorders>
              <w:top w:val="nil"/>
              <w:left w:val="single" w:sz="4" w:space="0" w:color="auto"/>
              <w:bottom w:val="single" w:sz="4" w:space="0" w:color="auto"/>
              <w:right w:val="single" w:sz="4" w:space="0" w:color="auto"/>
            </w:tcBorders>
            <w:vAlign w:val="center"/>
          </w:tcPr>
          <w:p w14:paraId="566E6056" w14:textId="77777777" w:rsidR="00BD6610" w:rsidRPr="00BA59E7" w:rsidRDefault="00BD6610" w:rsidP="002D72ED">
            <w:pPr>
              <w:jc w:val="center"/>
              <w:rPr>
                <w:sz w:val="20"/>
                <w:lang w:eastAsia="x-none"/>
              </w:rPr>
            </w:pPr>
            <w:r w:rsidRPr="00BA59E7">
              <w:rPr>
                <w:sz w:val="20"/>
              </w:rPr>
              <w:t>25,68 Mbit/s</w:t>
            </w:r>
          </w:p>
        </w:tc>
        <w:tc>
          <w:tcPr>
            <w:tcW w:w="508" w:type="pct"/>
            <w:tcBorders>
              <w:top w:val="nil"/>
              <w:left w:val="single" w:sz="4" w:space="0" w:color="auto"/>
              <w:bottom w:val="single" w:sz="4" w:space="0" w:color="auto"/>
              <w:right w:val="single" w:sz="4" w:space="0" w:color="auto"/>
            </w:tcBorders>
            <w:vAlign w:val="center"/>
          </w:tcPr>
          <w:p w14:paraId="6372A000" w14:textId="77777777" w:rsidR="00BD6610" w:rsidRPr="00BA59E7" w:rsidRDefault="00BD6610" w:rsidP="002D72ED">
            <w:pPr>
              <w:jc w:val="center"/>
              <w:rPr>
                <w:sz w:val="20"/>
                <w:lang w:eastAsia="x-none"/>
              </w:rPr>
            </w:pPr>
            <w:r w:rsidRPr="00BA59E7">
              <w:rPr>
                <w:sz w:val="20"/>
              </w:rPr>
              <w:t>24,80 Mbit/s</w:t>
            </w:r>
          </w:p>
        </w:tc>
      </w:tr>
      <w:tr w:rsidR="00BD6610" w:rsidRPr="00BA59E7" w14:paraId="419A85BA" w14:textId="77777777" w:rsidTr="002D72ED">
        <w:trPr>
          <w:trHeight w:val="1050"/>
          <w:jc w:val="center"/>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712F8518" w14:textId="77777777" w:rsidR="00BD6610" w:rsidRPr="00BA59E7" w:rsidRDefault="00BD6610" w:rsidP="002D72ED">
            <w:pPr>
              <w:jc w:val="center"/>
              <w:rPr>
                <w:sz w:val="20"/>
              </w:rPr>
            </w:pPr>
            <w:r w:rsidRPr="00BA59E7">
              <w:rPr>
                <w:sz w:val="20"/>
              </w:rPr>
              <w:lastRenderedPageBreak/>
              <w:t>5.3.</w:t>
            </w:r>
          </w:p>
        </w:tc>
        <w:tc>
          <w:tcPr>
            <w:tcW w:w="1074" w:type="pct"/>
            <w:tcBorders>
              <w:top w:val="nil"/>
              <w:left w:val="nil"/>
              <w:bottom w:val="single" w:sz="4" w:space="0" w:color="auto"/>
              <w:right w:val="single" w:sz="4" w:space="0" w:color="auto"/>
            </w:tcBorders>
            <w:shd w:val="clear" w:color="auto" w:fill="auto"/>
            <w:vAlign w:val="center"/>
            <w:hideMark/>
          </w:tcPr>
          <w:p w14:paraId="4711ECEB" w14:textId="77777777" w:rsidR="00BD6610" w:rsidRPr="00BA59E7" w:rsidRDefault="00BD6610" w:rsidP="002D72ED">
            <w:pPr>
              <w:rPr>
                <w:sz w:val="20"/>
              </w:rPr>
            </w:pPr>
            <w:r w:rsidRPr="00BA59E7">
              <w:rPr>
                <w:bCs/>
                <w:sz w:val="20"/>
              </w:rPr>
              <w:t>Tỷ lệ (%) số mẫu có tốc độ tải xuống lớn hơn hoặc bằng V</w:t>
            </w:r>
            <w:r w:rsidRPr="00BA59E7">
              <w:rPr>
                <w:sz w:val="20"/>
                <w:vertAlign w:val="subscript"/>
              </w:rPr>
              <w:t>dmin</w:t>
            </w:r>
            <w:r w:rsidRPr="00BA59E7">
              <w:rPr>
                <w:sz w:val="20"/>
              </w:rPr>
              <w:t xml:space="preserve"> trong vùng cung cấp dịch vụ LTE/LTE-A </w:t>
            </w:r>
          </w:p>
        </w:tc>
        <w:tc>
          <w:tcPr>
            <w:tcW w:w="365" w:type="pct"/>
            <w:tcBorders>
              <w:top w:val="nil"/>
              <w:left w:val="nil"/>
              <w:bottom w:val="single" w:sz="4" w:space="0" w:color="auto"/>
              <w:right w:val="single" w:sz="4" w:space="0" w:color="auto"/>
            </w:tcBorders>
            <w:shd w:val="clear" w:color="auto" w:fill="auto"/>
            <w:vAlign w:val="center"/>
          </w:tcPr>
          <w:p w14:paraId="15BACF50" w14:textId="77777777" w:rsidR="00BD6610" w:rsidRPr="00BA59E7" w:rsidRDefault="00BD6610" w:rsidP="002D72ED">
            <w:pPr>
              <w:jc w:val="center"/>
              <w:rPr>
                <w:sz w:val="20"/>
              </w:rPr>
            </w:pPr>
          </w:p>
        </w:tc>
        <w:tc>
          <w:tcPr>
            <w:tcW w:w="446" w:type="pct"/>
            <w:tcBorders>
              <w:top w:val="nil"/>
              <w:left w:val="nil"/>
              <w:bottom w:val="single" w:sz="4" w:space="0" w:color="auto"/>
              <w:right w:val="nil"/>
            </w:tcBorders>
            <w:shd w:val="clear" w:color="auto" w:fill="auto"/>
            <w:vAlign w:val="center"/>
          </w:tcPr>
          <w:p w14:paraId="3AAFDEAB" w14:textId="77777777" w:rsidR="00BD6610" w:rsidRPr="00BA59E7" w:rsidRDefault="00BD6610" w:rsidP="002D72ED">
            <w:pPr>
              <w:jc w:val="center"/>
              <w:rPr>
                <w:sz w:val="20"/>
              </w:rPr>
            </w:pPr>
            <w:r w:rsidRPr="00BA59E7">
              <w:rPr>
                <w:sz w:val="20"/>
              </w:rPr>
              <w:t>99,77%</w:t>
            </w:r>
          </w:p>
        </w:tc>
        <w:tc>
          <w:tcPr>
            <w:tcW w:w="488" w:type="pct"/>
            <w:tcBorders>
              <w:top w:val="nil"/>
              <w:left w:val="single" w:sz="4" w:space="0" w:color="auto"/>
              <w:bottom w:val="single" w:sz="4" w:space="0" w:color="auto"/>
              <w:right w:val="single" w:sz="4" w:space="0" w:color="auto"/>
            </w:tcBorders>
            <w:shd w:val="clear" w:color="auto" w:fill="auto"/>
            <w:vAlign w:val="center"/>
          </w:tcPr>
          <w:p w14:paraId="07FE1F37" w14:textId="77777777" w:rsidR="00BD6610" w:rsidRPr="00BA59E7" w:rsidRDefault="00BD6610" w:rsidP="002D72ED">
            <w:pPr>
              <w:jc w:val="center"/>
              <w:rPr>
                <w:sz w:val="20"/>
              </w:rPr>
            </w:pPr>
            <w:r w:rsidRPr="00BA59E7">
              <w:rPr>
                <w:sz w:val="20"/>
              </w:rPr>
              <w:t>100%</w:t>
            </w:r>
          </w:p>
        </w:tc>
        <w:tc>
          <w:tcPr>
            <w:tcW w:w="486" w:type="pct"/>
            <w:tcBorders>
              <w:top w:val="nil"/>
              <w:left w:val="single" w:sz="4" w:space="0" w:color="auto"/>
              <w:bottom w:val="single" w:sz="4" w:space="0" w:color="auto"/>
              <w:right w:val="single" w:sz="4" w:space="0" w:color="auto"/>
            </w:tcBorders>
            <w:vAlign w:val="center"/>
          </w:tcPr>
          <w:p w14:paraId="3B003355" w14:textId="77777777" w:rsidR="00BD6610" w:rsidRPr="00BA59E7" w:rsidRDefault="00BD6610" w:rsidP="002D72ED">
            <w:pPr>
              <w:jc w:val="center"/>
              <w:rPr>
                <w:sz w:val="20"/>
                <w:lang w:eastAsia="x-none"/>
              </w:rPr>
            </w:pPr>
            <w:r w:rsidRPr="00BA59E7">
              <w:rPr>
                <w:sz w:val="20"/>
              </w:rPr>
              <w:t>98,91%</w:t>
            </w:r>
          </w:p>
        </w:tc>
        <w:tc>
          <w:tcPr>
            <w:tcW w:w="433" w:type="pct"/>
            <w:tcBorders>
              <w:top w:val="single" w:sz="4" w:space="0" w:color="auto"/>
              <w:left w:val="single" w:sz="4" w:space="0" w:color="auto"/>
              <w:bottom w:val="single" w:sz="4" w:space="0" w:color="auto"/>
              <w:right w:val="single" w:sz="4" w:space="0" w:color="auto"/>
            </w:tcBorders>
            <w:vAlign w:val="center"/>
          </w:tcPr>
          <w:p w14:paraId="11BE201E" w14:textId="77777777" w:rsidR="00BD6610" w:rsidRPr="00BA59E7" w:rsidRDefault="00BD6610" w:rsidP="002D72ED">
            <w:pPr>
              <w:jc w:val="center"/>
              <w:rPr>
                <w:sz w:val="20"/>
                <w:lang w:eastAsia="x-none"/>
              </w:rPr>
            </w:pPr>
            <w:r w:rsidRPr="00BA59E7">
              <w:rPr>
                <w:sz w:val="20"/>
              </w:rPr>
              <w:t>98,69%</w:t>
            </w:r>
          </w:p>
        </w:tc>
        <w:tc>
          <w:tcPr>
            <w:tcW w:w="486" w:type="pct"/>
            <w:tcBorders>
              <w:top w:val="nil"/>
              <w:left w:val="single" w:sz="4" w:space="0" w:color="auto"/>
              <w:bottom w:val="single" w:sz="4" w:space="0" w:color="auto"/>
              <w:right w:val="single" w:sz="4" w:space="0" w:color="auto"/>
            </w:tcBorders>
            <w:vAlign w:val="center"/>
          </w:tcPr>
          <w:p w14:paraId="45E2E961" w14:textId="77777777" w:rsidR="00BD6610" w:rsidRPr="00BA59E7" w:rsidRDefault="00BD6610" w:rsidP="002D72ED">
            <w:pPr>
              <w:jc w:val="center"/>
              <w:rPr>
                <w:sz w:val="20"/>
                <w:lang w:eastAsia="x-none"/>
              </w:rPr>
            </w:pPr>
            <w:r w:rsidRPr="00BA59E7">
              <w:rPr>
                <w:sz w:val="20"/>
              </w:rPr>
              <w:t>99,90%</w:t>
            </w:r>
          </w:p>
        </w:tc>
        <w:tc>
          <w:tcPr>
            <w:tcW w:w="488" w:type="pct"/>
            <w:tcBorders>
              <w:top w:val="nil"/>
              <w:left w:val="single" w:sz="4" w:space="0" w:color="auto"/>
              <w:bottom w:val="single" w:sz="4" w:space="0" w:color="auto"/>
              <w:right w:val="single" w:sz="4" w:space="0" w:color="auto"/>
            </w:tcBorders>
            <w:vAlign w:val="center"/>
          </w:tcPr>
          <w:p w14:paraId="2D1FF6D8" w14:textId="77777777" w:rsidR="00BD6610" w:rsidRPr="00BA59E7" w:rsidRDefault="00BD6610" w:rsidP="002D72ED">
            <w:pPr>
              <w:jc w:val="center"/>
              <w:rPr>
                <w:sz w:val="20"/>
                <w:lang w:eastAsia="x-none"/>
              </w:rPr>
            </w:pPr>
            <w:r w:rsidRPr="00BA59E7">
              <w:rPr>
                <w:sz w:val="20"/>
              </w:rPr>
              <w:t>99,80%</w:t>
            </w:r>
          </w:p>
        </w:tc>
        <w:tc>
          <w:tcPr>
            <w:tcW w:w="508" w:type="pct"/>
            <w:tcBorders>
              <w:top w:val="nil"/>
              <w:left w:val="single" w:sz="4" w:space="0" w:color="auto"/>
              <w:bottom w:val="single" w:sz="4" w:space="0" w:color="auto"/>
              <w:right w:val="single" w:sz="4" w:space="0" w:color="auto"/>
            </w:tcBorders>
            <w:vAlign w:val="center"/>
          </w:tcPr>
          <w:p w14:paraId="3E4D96AF" w14:textId="77777777" w:rsidR="00BD6610" w:rsidRPr="00BA59E7" w:rsidRDefault="00BD6610" w:rsidP="002D72ED">
            <w:pPr>
              <w:jc w:val="center"/>
              <w:rPr>
                <w:sz w:val="20"/>
                <w:lang w:eastAsia="x-none"/>
              </w:rPr>
            </w:pPr>
            <w:r w:rsidRPr="00BA59E7">
              <w:rPr>
                <w:sz w:val="20"/>
              </w:rPr>
              <w:t>99,90%</w:t>
            </w:r>
          </w:p>
        </w:tc>
      </w:tr>
    </w:tbl>
    <w:p w14:paraId="741C1AB9" w14:textId="54A8A0FE" w:rsidR="0065522D" w:rsidRPr="0065522D" w:rsidRDefault="0065522D" w:rsidP="0065522D">
      <w:pPr>
        <w:tabs>
          <w:tab w:val="left" w:pos="4274"/>
        </w:tabs>
        <w:jc w:val="center"/>
      </w:pPr>
    </w:p>
    <w:sectPr w:rsidR="0065522D" w:rsidRPr="0065522D" w:rsidSect="00BA56F5">
      <w:pgSz w:w="16840" w:h="11907" w:orient="landscape" w:code="9"/>
      <w:pgMar w:top="1701" w:right="1134" w:bottom="1134" w:left="1134" w:header="68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7765A" w14:textId="77777777" w:rsidR="00510D9D" w:rsidRDefault="00510D9D" w:rsidP="008F29E3">
      <w:pPr>
        <w:spacing w:line="240" w:lineRule="auto"/>
      </w:pPr>
      <w:r>
        <w:separator/>
      </w:r>
    </w:p>
  </w:endnote>
  <w:endnote w:type="continuationSeparator" w:id="0">
    <w:p w14:paraId="56C3B8F9" w14:textId="77777777" w:rsidR="00510D9D" w:rsidRDefault="00510D9D" w:rsidP="008F2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DDED" w14:textId="20409B64" w:rsidR="002D72ED" w:rsidRPr="00FE4F57" w:rsidRDefault="002D72ED">
    <w:pPr>
      <w:pStyle w:val="Footer"/>
      <w:jc w:val="center"/>
      <w:rPr>
        <w:szCs w:val="28"/>
      </w:rPr>
    </w:pPr>
  </w:p>
  <w:p w14:paraId="7323BB50" w14:textId="77777777" w:rsidR="002D72ED" w:rsidRDefault="002D7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50E2F" w14:textId="77777777" w:rsidR="00510D9D" w:rsidRDefault="00510D9D" w:rsidP="008F29E3">
      <w:pPr>
        <w:spacing w:line="240" w:lineRule="auto"/>
      </w:pPr>
      <w:r>
        <w:separator/>
      </w:r>
    </w:p>
  </w:footnote>
  <w:footnote w:type="continuationSeparator" w:id="0">
    <w:p w14:paraId="4C0ECA93" w14:textId="77777777" w:rsidR="00510D9D" w:rsidRDefault="00510D9D" w:rsidP="008F29E3">
      <w:pPr>
        <w:spacing w:line="240" w:lineRule="auto"/>
      </w:pPr>
      <w:r>
        <w:continuationSeparator/>
      </w:r>
    </w:p>
  </w:footnote>
  <w:footnote w:id="1">
    <w:p w14:paraId="54AF4CE9" w14:textId="77777777" w:rsidR="002D72ED" w:rsidRPr="00654869" w:rsidRDefault="002D72ED" w:rsidP="00A76896">
      <w:pPr>
        <w:pStyle w:val="FootnoteText"/>
      </w:pPr>
      <w:r w:rsidRPr="00654869">
        <w:rPr>
          <w:rStyle w:val="FootnoteReference"/>
        </w:rPr>
        <w:footnoteRef/>
      </w:r>
      <w:r w:rsidRPr="009E2E0E">
        <w:t xml:space="preserve"> </w:t>
      </w:r>
      <w:hyperlink r:id="rId1" w:history="1">
        <w:r w:rsidRPr="009E2E0E">
          <w:rPr>
            <w:rStyle w:val="Hyperlink"/>
          </w:rPr>
          <w:t>https://www.itu.int/pub/D-PREF-BB.QOS_REG01-2017</w:t>
        </w:r>
      </w:hyperlink>
      <w:r>
        <w:t xml:space="preserve"> </w:t>
      </w:r>
    </w:p>
  </w:footnote>
  <w:footnote w:id="2">
    <w:p w14:paraId="3AF9D1A1" w14:textId="77777777" w:rsidR="002D72ED" w:rsidRPr="007F74C3" w:rsidRDefault="002D72ED" w:rsidP="00647334">
      <w:pPr>
        <w:pStyle w:val="FootnoteText"/>
      </w:pPr>
      <w:r>
        <w:rPr>
          <w:rStyle w:val="FootnoteReference"/>
        </w:rPr>
        <w:footnoteRef/>
      </w:r>
      <w:r w:rsidRPr="007F74C3">
        <w:t xml:space="preserve"> https://docdb.cept.org/download/59a0f2f2-668b/ECCREP231.PDF</w:t>
      </w:r>
    </w:p>
  </w:footnote>
  <w:footnote w:id="3">
    <w:p w14:paraId="03D80401" w14:textId="63CF2429" w:rsidR="002D72ED" w:rsidRDefault="002D72ED">
      <w:pPr>
        <w:pStyle w:val="FootnoteText"/>
      </w:pPr>
      <w:r>
        <w:rPr>
          <w:rStyle w:val="FootnoteReference"/>
        </w:rPr>
        <w:footnoteRef/>
      </w:r>
      <w:r>
        <w:t xml:space="preserve"> Thống kê từ Speedtest – Ookla năm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667066"/>
      <w:docPartObj>
        <w:docPartGallery w:val="Page Numbers (Top of Page)"/>
        <w:docPartUnique/>
      </w:docPartObj>
    </w:sdtPr>
    <w:sdtEndPr>
      <w:rPr>
        <w:noProof/>
      </w:rPr>
    </w:sdtEndPr>
    <w:sdtContent>
      <w:p w14:paraId="51FC2069" w14:textId="38489A02" w:rsidR="002D72ED" w:rsidRDefault="002D72ED" w:rsidP="000119F9">
        <w:pPr>
          <w:pStyle w:val="Header"/>
          <w:jc w:val="center"/>
        </w:pPr>
        <w:r>
          <w:fldChar w:fldCharType="begin"/>
        </w:r>
        <w:r>
          <w:instrText xml:space="preserve"> PAGE   \* MERGEFORMAT </w:instrText>
        </w:r>
        <w:r>
          <w:fldChar w:fldCharType="separate"/>
        </w:r>
        <w:r w:rsidR="006E3F2A">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F034" w14:textId="17FBD537" w:rsidR="002D72ED" w:rsidRDefault="002D72ED">
    <w:pPr>
      <w:pStyle w:val="Header"/>
      <w:jc w:val="center"/>
    </w:pPr>
  </w:p>
  <w:p w14:paraId="1EED7EF6" w14:textId="77777777" w:rsidR="002D72ED" w:rsidRDefault="002D7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1746"/>
    <w:multiLevelType w:val="hybridMultilevel"/>
    <w:tmpl w:val="A6F2FC3E"/>
    <w:lvl w:ilvl="0" w:tplc="79F0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7682A"/>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0272EB"/>
    <w:multiLevelType w:val="hybridMultilevel"/>
    <w:tmpl w:val="F3106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14D87"/>
    <w:multiLevelType w:val="hybridMultilevel"/>
    <w:tmpl w:val="9B965FDE"/>
    <w:lvl w:ilvl="0" w:tplc="7DDCEB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151305"/>
    <w:multiLevelType w:val="hybridMultilevel"/>
    <w:tmpl w:val="334A01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2046100"/>
    <w:multiLevelType w:val="hybridMultilevel"/>
    <w:tmpl w:val="7FDA3A04"/>
    <w:lvl w:ilvl="0" w:tplc="39A85A66">
      <w:numFmt w:val="bullet"/>
      <w:lvlText w:val="-"/>
      <w:lvlJc w:val="left"/>
      <w:pPr>
        <w:ind w:left="1640"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8D0EE4"/>
    <w:multiLevelType w:val="hybridMultilevel"/>
    <w:tmpl w:val="860E3BAC"/>
    <w:lvl w:ilvl="0" w:tplc="F742505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59D6CD1"/>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F57A74"/>
    <w:multiLevelType w:val="hybridMultilevel"/>
    <w:tmpl w:val="0030A78E"/>
    <w:lvl w:ilvl="0" w:tplc="9DE032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745E2"/>
    <w:multiLevelType w:val="hybridMultilevel"/>
    <w:tmpl w:val="2CDE8738"/>
    <w:lvl w:ilvl="0" w:tplc="BB88CC6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AA02436"/>
    <w:multiLevelType w:val="hybridMultilevel"/>
    <w:tmpl w:val="4928DF70"/>
    <w:lvl w:ilvl="0" w:tplc="5F3AAFA8">
      <w:start w:val="2"/>
      <w:numFmt w:val="bullet"/>
      <w:lvlText w:val="-"/>
      <w:lvlJc w:val="left"/>
      <w:pPr>
        <w:ind w:left="1494" w:hanging="360"/>
      </w:pPr>
      <w:rPr>
        <w:rFonts w:ascii="Times New Roman" w:eastAsia="MS Mincho"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23396A9F"/>
    <w:multiLevelType w:val="multilevel"/>
    <w:tmpl w:val="64C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74893"/>
    <w:multiLevelType w:val="hybridMultilevel"/>
    <w:tmpl w:val="0BB6A5A8"/>
    <w:lvl w:ilvl="0" w:tplc="27BA64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617AB"/>
    <w:multiLevelType w:val="hybridMultilevel"/>
    <w:tmpl w:val="0C5CA7FC"/>
    <w:lvl w:ilvl="0" w:tplc="0F56D1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634B4"/>
    <w:multiLevelType w:val="hybridMultilevel"/>
    <w:tmpl w:val="3546344E"/>
    <w:lvl w:ilvl="0" w:tplc="F74250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366FEA"/>
    <w:multiLevelType w:val="singleLevel"/>
    <w:tmpl w:val="0409000F"/>
    <w:lvl w:ilvl="0">
      <w:start w:val="1"/>
      <w:numFmt w:val="decimal"/>
      <w:lvlText w:val="%1."/>
      <w:lvlJc w:val="left"/>
      <w:pPr>
        <w:ind w:left="786" w:hanging="360"/>
      </w:pPr>
    </w:lvl>
  </w:abstractNum>
  <w:abstractNum w:abstractNumId="16">
    <w:nsid w:val="2C8358F4"/>
    <w:multiLevelType w:val="hybridMultilevel"/>
    <w:tmpl w:val="AFAE47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2DFE1236"/>
    <w:multiLevelType w:val="hybridMultilevel"/>
    <w:tmpl w:val="B8B6A2C2"/>
    <w:lvl w:ilvl="0" w:tplc="0A98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54D6E"/>
    <w:multiLevelType w:val="hybridMultilevel"/>
    <w:tmpl w:val="284C5568"/>
    <w:lvl w:ilvl="0" w:tplc="0A2C78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A049EE"/>
    <w:multiLevelType w:val="hybridMultilevel"/>
    <w:tmpl w:val="62DE7B6C"/>
    <w:lvl w:ilvl="0" w:tplc="A9661B2A">
      <w:start w:val="2"/>
      <w:numFmt w:val="bullet"/>
      <w:lvlText w:val="-"/>
      <w:lvlJc w:val="left"/>
      <w:pPr>
        <w:ind w:left="1494" w:hanging="360"/>
      </w:pPr>
      <w:rPr>
        <w:rFonts w:ascii="Times New Roman" w:eastAsia="MS Mincho"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nsid w:val="3B711F69"/>
    <w:multiLevelType w:val="hybridMultilevel"/>
    <w:tmpl w:val="709C9378"/>
    <w:lvl w:ilvl="0" w:tplc="946EBD6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262412"/>
    <w:multiLevelType w:val="hybridMultilevel"/>
    <w:tmpl w:val="FE967ED2"/>
    <w:lvl w:ilvl="0" w:tplc="27BA643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EC36E9F"/>
    <w:multiLevelType w:val="hybridMultilevel"/>
    <w:tmpl w:val="1A7A384C"/>
    <w:lvl w:ilvl="0" w:tplc="2A6CE88E">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4192F4F"/>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9042AE"/>
    <w:multiLevelType w:val="hybridMultilevel"/>
    <w:tmpl w:val="3BE8A2FE"/>
    <w:lvl w:ilvl="0" w:tplc="683C541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F3D0D8D"/>
    <w:multiLevelType w:val="hybridMultilevel"/>
    <w:tmpl w:val="9DD475BE"/>
    <w:lvl w:ilvl="0" w:tplc="11A2E36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4AA3A23"/>
    <w:multiLevelType w:val="hybridMultilevel"/>
    <w:tmpl w:val="3CC002D6"/>
    <w:lvl w:ilvl="0" w:tplc="27BA643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F21AE7"/>
    <w:multiLevelType w:val="hybridMultilevel"/>
    <w:tmpl w:val="72E8C692"/>
    <w:lvl w:ilvl="0" w:tplc="72A465B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110A36"/>
    <w:multiLevelType w:val="hybridMultilevel"/>
    <w:tmpl w:val="B56677F2"/>
    <w:lvl w:ilvl="0" w:tplc="81E4AF5A">
      <w:start w:val="3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8C04B7"/>
    <w:multiLevelType w:val="hybridMultilevel"/>
    <w:tmpl w:val="017A05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142B67"/>
    <w:multiLevelType w:val="hybridMultilevel"/>
    <w:tmpl w:val="7F6E3E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3C70AEA"/>
    <w:multiLevelType w:val="hybridMultilevel"/>
    <w:tmpl w:val="22821ACC"/>
    <w:lvl w:ilvl="0" w:tplc="66927EF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57F043D"/>
    <w:multiLevelType w:val="hybridMultilevel"/>
    <w:tmpl w:val="2C788076"/>
    <w:lvl w:ilvl="0" w:tplc="6B3AE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5F0743"/>
    <w:multiLevelType w:val="hybridMultilevel"/>
    <w:tmpl w:val="4FEECA1E"/>
    <w:lvl w:ilvl="0" w:tplc="7F123D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04EB5"/>
    <w:multiLevelType w:val="hybridMultilevel"/>
    <w:tmpl w:val="586CAB1C"/>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5">
    <w:nsid w:val="668B26AA"/>
    <w:multiLevelType w:val="hybridMultilevel"/>
    <w:tmpl w:val="C8BE9718"/>
    <w:lvl w:ilvl="0" w:tplc="F2C05110">
      <w:start w:val="2"/>
      <w:numFmt w:val="bullet"/>
      <w:lvlText w:val="-"/>
      <w:lvlJc w:val="left"/>
      <w:pPr>
        <w:ind w:left="1494" w:hanging="360"/>
      </w:pPr>
      <w:rPr>
        <w:rFonts w:ascii="Times New Roman" w:eastAsia="MS Mincho"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nsid w:val="67585809"/>
    <w:multiLevelType w:val="multilevel"/>
    <w:tmpl w:val="2F7E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E74477"/>
    <w:multiLevelType w:val="hybridMultilevel"/>
    <w:tmpl w:val="1E48244C"/>
    <w:lvl w:ilvl="0" w:tplc="D554868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6C704809"/>
    <w:multiLevelType w:val="hybridMultilevel"/>
    <w:tmpl w:val="F4B20FC4"/>
    <w:lvl w:ilvl="0" w:tplc="27BA643E">
      <w:start w:val="1"/>
      <w:numFmt w:val="bullet"/>
      <w:lvlText w:val="+"/>
      <w:lvlJc w:val="left"/>
      <w:pPr>
        <w:ind w:left="720" w:hanging="360"/>
      </w:pPr>
      <w:rPr>
        <w:rFonts w:ascii="Times New Roman" w:hAnsi="Times New Roman" w:cs="Times New Roman" w:hint="default"/>
      </w:rPr>
    </w:lvl>
    <w:lvl w:ilvl="1" w:tplc="27BA643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B4331"/>
    <w:multiLevelType w:val="multilevel"/>
    <w:tmpl w:val="BE1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373726"/>
    <w:multiLevelType w:val="multilevel"/>
    <w:tmpl w:val="2DC414D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AC223D"/>
    <w:multiLevelType w:val="hybridMultilevel"/>
    <w:tmpl w:val="C20854AE"/>
    <w:lvl w:ilvl="0" w:tplc="21C863D2">
      <w:start w:val="2"/>
      <w:numFmt w:val="bullet"/>
      <w:lvlText w:val="-"/>
      <w:lvlJc w:val="left"/>
      <w:pPr>
        <w:ind w:left="1494" w:hanging="360"/>
      </w:pPr>
      <w:rPr>
        <w:rFonts w:ascii="Times New Roman" w:eastAsia="MS Mincho"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nsid w:val="736F2E1D"/>
    <w:multiLevelType w:val="hybridMultilevel"/>
    <w:tmpl w:val="8D161BAC"/>
    <w:lvl w:ilvl="0" w:tplc="E5FC790E">
      <w:start w:val="79"/>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3">
    <w:nsid w:val="780068C3"/>
    <w:multiLevelType w:val="hybridMultilevel"/>
    <w:tmpl w:val="69426466"/>
    <w:lvl w:ilvl="0" w:tplc="9868764A">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570669"/>
    <w:multiLevelType w:val="hybridMultilevel"/>
    <w:tmpl w:val="4F504984"/>
    <w:lvl w:ilvl="0" w:tplc="FD624F16">
      <w:start w:val="1"/>
      <w:numFmt w:val="bullet"/>
      <w:lvlText w:val="+"/>
      <w:lvlJc w:val="left"/>
      <w:pPr>
        <w:ind w:left="1647" w:hanging="360"/>
      </w:pPr>
      <w:rPr>
        <w:rFonts w:ascii="Times New Roman" w:eastAsiaTheme="minorHAns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5">
    <w:nsid w:val="78941087"/>
    <w:multiLevelType w:val="hybridMultilevel"/>
    <w:tmpl w:val="73283494"/>
    <w:lvl w:ilvl="0" w:tplc="35DEF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8876D8"/>
    <w:multiLevelType w:val="hybridMultilevel"/>
    <w:tmpl w:val="70B4085A"/>
    <w:lvl w:ilvl="0" w:tplc="7F16F292">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0"/>
  </w:num>
  <w:num w:numId="3">
    <w:abstractNumId w:val="8"/>
  </w:num>
  <w:num w:numId="4">
    <w:abstractNumId w:val="45"/>
  </w:num>
  <w:num w:numId="5">
    <w:abstractNumId w:val="38"/>
  </w:num>
  <w:num w:numId="6">
    <w:abstractNumId w:val="12"/>
  </w:num>
  <w:num w:numId="7">
    <w:abstractNumId w:val="2"/>
  </w:num>
  <w:num w:numId="8">
    <w:abstractNumId w:val="14"/>
  </w:num>
  <w:num w:numId="9">
    <w:abstractNumId w:val="29"/>
  </w:num>
  <w:num w:numId="10">
    <w:abstractNumId w:val="0"/>
  </w:num>
  <w:num w:numId="11">
    <w:abstractNumId w:val="26"/>
  </w:num>
  <w:num w:numId="12">
    <w:abstractNumId w:val="30"/>
  </w:num>
  <w:num w:numId="13">
    <w:abstractNumId w:val="20"/>
  </w:num>
  <w:num w:numId="14">
    <w:abstractNumId w:val="21"/>
  </w:num>
  <w:num w:numId="15">
    <w:abstractNumId w:val="11"/>
  </w:num>
  <w:num w:numId="16">
    <w:abstractNumId w:val="39"/>
  </w:num>
  <w:num w:numId="17">
    <w:abstractNumId w:val="36"/>
  </w:num>
  <w:num w:numId="18">
    <w:abstractNumId w:val="1"/>
  </w:num>
  <w:num w:numId="19">
    <w:abstractNumId w:val="7"/>
  </w:num>
  <w:num w:numId="20">
    <w:abstractNumId w:val="23"/>
  </w:num>
  <w:num w:numId="21">
    <w:abstractNumId w:val="3"/>
  </w:num>
  <w:num w:numId="22">
    <w:abstractNumId w:val="27"/>
  </w:num>
  <w:num w:numId="23">
    <w:abstractNumId w:val="17"/>
  </w:num>
  <w:num w:numId="24">
    <w:abstractNumId w:val="43"/>
  </w:num>
  <w:num w:numId="25">
    <w:abstractNumId w:val="18"/>
  </w:num>
  <w:num w:numId="26">
    <w:abstractNumId w:val="10"/>
  </w:num>
  <w:num w:numId="27">
    <w:abstractNumId w:val="41"/>
  </w:num>
  <w:num w:numId="28">
    <w:abstractNumId w:val="19"/>
  </w:num>
  <w:num w:numId="29">
    <w:abstractNumId w:val="35"/>
  </w:num>
  <w:num w:numId="30">
    <w:abstractNumId w:val="22"/>
  </w:num>
  <w:num w:numId="31">
    <w:abstractNumId w:val="44"/>
  </w:num>
  <w:num w:numId="32">
    <w:abstractNumId w:val="33"/>
  </w:num>
  <w:num w:numId="33">
    <w:abstractNumId w:val="33"/>
    <w:lvlOverride w:ilvl="0">
      <w:startOverride w:val="1"/>
    </w:lvlOverride>
  </w:num>
  <w:num w:numId="34">
    <w:abstractNumId w:val="28"/>
  </w:num>
  <w:num w:numId="35">
    <w:abstractNumId w:val="32"/>
  </w:num>
  <w:num w:numId="36">
    <w:abstractNumId w:val="24"/>
  </w:num>
  <w:num w:numId="37">
    <w:abstractNumId w:val="34"/>
  </w:num>
  <w:num w:numId="38">
    <w:abstractNumId w:val="15"/>
  </w:num>
  <w:num w:numId="39">
    <w:abstractNumId w:val="46"/>
  </w:num>
  <w:num w:numId="40">
    <w:abstractNumId w:val="5"/>
  </w:num>
  <w:num w:numId="41">
    <w:abstractNumId w:val="37"/>
  </w:num>
  <w:num w:numId="42">
    <w:abstractNumId w:val="31"/>
  </w:num>
  <w:num w:numId="43">
    <w:abstractNumId w:val="42"/>
  </w:num>
  <w:num w:numId="44">
    <w:abstractNumId w:val="25"/>
  </w:num>
  <w:num w:numId="45">
    <w:abstractNumId w:val="4"/>
  </w:num>
  <w:num w:numId="46">
    <w:abstractNumId w:val="9"/>
  </w:num>
  <w:num w:numId="47">
    <w:abstractNumId w:val="16"/>
  </w:num>
  <w:num w:numId="48">
    <w:abstractNumId w:val="13"/>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A6"/>
    <w:rsid w:val="000048F2"/>
    <w:rsid w:val="00004A07"/>
    <w:rsid w:val="0000685E"/>
    <w:rsid w:val="000070F7"/>
    <w:rsid w:val="00010351"/>
    <w:rsid w:val="000109FF"/>
    <w:rsid w:val="000119F9"/>
    <w:rsid w:val="00012EB5"/>
    <w:rsid w:val="0001420D"/>
    <w:rsid w:val="00015472"/>
    <w:rsid w:val="000158B1"/>
    <w:rsid w:val="00015ECC"/>
    <w:rsid w:val="00015F05"/>
    <w:rsid w:val="00015FDB"/>
    <w:rsid w:val="00016955"/>
    <w:rsid w:val="00017FD7"/>
    <w:rsid w:val="00020D60"/>
    <w:rsid w:val="00021F47"/>
    <w:rsid w:val="0002204C"/>
    <w:rsid w:val="000220F7"/>
    <w:rsid w:val="000221DF"/>
    <w:rsid w:val="0002234A"/>
    <w:rsid w:val="00022CBB"/>
    <w:rsid w:val="000230F5"/>
    <w:rsid w:val="00024939"/>
    <w:rsid w:val="0002547C"/>
    <w:rsid w:val="0002671B"/>
    <w:rsid w:val="00026B9E"/>
    <w:rsid w:val="00026FEF"/>
    <w:rsid w:val="0002714E"/>
    <w:rsid w:val="0002721A"/>
    <w:rsid w:val="00027732"/>
    <w:rsid w:val="0003071C"/>
    <w:rsid w:val="00032188"/>
    <w:rsid w:val="00032A42"/>
    <w:rsid w:val="00033627"/>
    <w:rsid w:val="0003418B"/>
    <w:rsid w:val="00034B12"/>
    <w:rsid w:val="00034E75"/>
    <w:rsid w:val="000357FB"/>
    <w:rsid w:val="00036C2B"/>
    <w:rsid w:val="0003703E"/>
    <w:rsid w:val="00040921"/>
    <w:rsid w:val="00040B8F"/>
    <w:rsid w:val="00042206"/>
    <w:rsid w:val="00043836"/>
    <w:rsid w:val="00044538"/>
    <w:rsid w:val="00044643"/>
    <w:rsid w:val="00045A88"/>
    <w:rsid w:val="00046E87"/>
    <w:rsid w:val="0004707E"/>
    <w:rsid w:val="000503CA"/>
    <w:rsid w:val="000523BE"/>
    <w:rsid w:val="00052816"/>
    <w:rsid w:val="0005406A"/>
    <w:rsid w:val="0005564D"/>
    <w:rsid w:val="00055989"/>
    <w:rsid w:val="000564CE"/>
    <w:rsid w:val="00056CDF"/>
    <w:rsid w:val="00056EFF"/>
    <w:rsid w:val="0006039D"/>
    <w:rsid w:val="000612F1"/>
    <w:rsid w:val="00061D52"/>
    <w:rsid w:val="00061DC9"/>
    <w:rsid w:val="00062544"/>
    <w:rsid w:val="00062662"/>
    <w:rsid w:val="000626F5"/>
    <w:rsid w:val="000638AB"/>
    <w:rsid w:val="00063F8D"/>
    <w:rsid w:val="0006498D"/>
    <w:rsid w:val="000660AA"/>
    <w:rsid w:val="000668F4"/>
    <w:rsid w:val="00071534"/>
    <w:rsid w:val="0007256B"/>
    <w:rsid w:val="00073AAD"/>
    <w:rsid w:val="00074FEE"/>
    <w:rsid w:val="0007541B"/>
    <w:rsid w:val="000760C5"/>
    <w:rsid w:val="0007695A"/>
    <w:rsid w:val="00077507"/>
    <w:rsid w:val="00080B9E"/>
    <w:rsid w:val="00081C13"/>
    <w:rsid w:val="0008283E"/>
    <w:rsid w:val="00082926"/>
    <w:rsid w:val="00083436"/>
    <w:rsid w:val="00083A46"/>
    <w:rsid w:val="00083A8D"/>
    <w:rsid w:val="0008466A"/>
    <w:rsid w:val="00085A99"/>
    <w:rsid w:val="000863C1"/>
    <w:rsid w:val="00086495"/>
    <w:rsid w:val="00086E77"/>
    <w:rsid w:val="0008753C"/>
    <w:rsid w:val="000878DE"/>
    <w:rsid w:val="000912C2"/>
    <w:rsid w:val="0009143F"/>
    <w:rsid w:val="0009468E"/>
    <w:rsid w:val="00095ED0"/>
    <w:rsid w:val="000A04D3"/>
    <w:rsid w:val="000A0698"/>
    <w:rsid w:val="000A0D34"/>
    <w:rsid w:val="000A10F2"/>
    <w:rsid w:val="000A31A2"/>
    <w:rsid w:val="000A509B"/>
    <w:rsid w:val="000A62CD"/>
    <w:rsid w:val="000A6664"/>
    <w:rsid w:val="000A6AD8"/>
    <w:rsid w:val="000A774C"/>
    <w:rsid w:val="000B01C1"/>
    <w:rsid w:val="000B0850"/>
    <w:rsid w:val="000B0E8D"/>
    <w:rsid w:val="000B1DE8"/>
    <w:rsid w:val="000B1EE6"/>
    <w:rsid w:val="000B2131"/>
    <w:rsid w:val="000B25C7"/>
    <w:rsid w:val="000B2899"/>
    <w:rsid w:val="000B2AAA"/>
    <w:rsid w:val="000B3307"/>
    <w:rsid w:val="000B4E54"/>
    <w:rsid w:val="000B6D90"/>
    <w:rsid w:val="000B7CA6"/>
    <w:rsid w:val="000C09A6"/>
    <w:rsid w:val="000C23A5"/>
    <w:rsid w:val="000C26FB"/>
    <w:rsid w:val="000C31FC"/>
    <w:rsid w:val="000C33EA"/>
    <w:rsid w:val="000C4411"/>
    <w:rsid w:val="000C4966"/>
    <w:rsid w:val="000C4EBE"/>
    <w:rsid w:val="000C5AB4"/>
    <w:rsid w:val="000C5AEB"/>
    <w:rsid w:val="000C6FFD"/>
    <w:rsid w:val="000C7501"/>
    <w:rsid w:val="000D0953"/>
    <w:rsid w:val="000D3020"/>
    <w:rsid w:val="000D31B1"/>
    <w:rsid w:val="000D31B2"/>
    <w:rsid w:val="000D356F"/>
    <w:rsid w:val="000D4CBC"/>
    <w:rsid w:val="000D61DF"/>
    <w:rsid w:val="000D64C1"/>
    <w:rsid w:val="000D75B0"/>
    <w:rsid w:val="000D79AF"/>
    <w:rsid w:val="000D7D1A"/>
    <w:rsid w:val="000E00D0"/>
    <w:rsid w:val="000E0241"/>
    <w:rsid w:val="000E0B32"/>
    <w:rsid w:val="000E10BC"/>
    <w:rsid w:val="000E1685"/>
    <w:rsid w:val="000E176D"/>
    <w:rsid w:val="000E23B8"/>
    <w:rsid w:val="000E25FB"/>
    <w:rsid w:val="000E2E8F"/>
    <w:rsid w:val="000E5ACF"/>
    <w:rsid w:val="000E6978"/>
    <w:rsid w:val="000E6A5B"/>
    <w:rsid w:val="000E6C9D"/>
    <w:rsid w:val="000E6FBB"/>
    <w:rsid w:val="000F0936"/>
    <w:rsid w:val="000F1028"/>
    <w:rsid w:val="000F1B21"/>
    <w:rsid w:val="000F2169"/>
    <w:rsid w:val="000F3E45"/>
    <w:rsid w:val="000F5E98"/>
    <w:rsid w:val="000F7031"/>
    <w:rsid w:val="000F7210"/>
    <w:rsid w:val="00100030"/>
    <w:rsid w:val="001013CA"/>
    <w:rsid w:val="0010156D"/>
    <w:rsid w:val="0010284F"/>
    <w:rsid w:val="00102C10"/>
    <w:rsid w:val="00105A59"/>
    <w:rsid w:val="0010632C"/>
    <w:rsid w:val="0010656E"/>
    <w:rsid w:val="00106DCD"/>
    <w:rsid w:val="001075AB"/>
    <w:rsid w:val="00107895"/>
    <w:rsid w:val="001107C4"/>
    <w:rsid w:val="001110F9"/>
    <w:rsid w:val="001112A9"/>
    <w:rsid w:val="00111CEE"/>
    <w:rsid w:val="00111E6E"/>
    <w:rsid w:val="00112226"/>
    <w:rsid w:val="00112F75"/>
    <w:rsid w:val="00113863"/>
    <w:rsid w:val="0011465A"/>
    <w:rsid w:val="001147F4"/>
    <w:rsid w:val="00114E10"/>
    <w:rsid w:val="00115512"/>
    <w:rsid w:val="00116FDA"/>
    <w:rsid w:val="00117751"/>
    <w:rsid w:val="001209B0"/>
    <w:rsid w:val="001215E7"/>
    <w:rsid w:val="00121A15"/>
    <w:rsid w:val="0012229E"/>
    <w:rsid w:val="001224CE"/>
    <w:rsid w:val="00123047"/>
    <w:rsid w:val="00123FB5"/>
    <w:rsid w:val="0012509A"/>
    <w:rsid w:val="0012514C"/>
    <w:rsid w:val="00125B6D"/>
    <w:rsid w:val="00126221"/>
    <w:rsid w:val="00130747"/>
    <w:rsid w:val="001307C4"/>
    <w:rsid w:val="00131825"/>
    <w:rsid w:val="00131A1C"/>
    <w:rsid w:val="00131A26"/>
    <w:rsid w:val="00131BBF"/>
    <w:rsid w:val="00131C9D"/>
    <w:rsid w:val="00131F34"/>
    <w:rsid w:val="00131FFA"/>
    <w:rsid w:val="0013261A"/>
    <w:rsid w:val="00132763"/>
    <w:rsid w:val="001333E7"/>
    <w:rsid w:val="00133C0E"/>
    <w:rsid w:val="00134464"/>
    <w:rsid w:val="00136682"/>
    <w:rsid w:val="001372B8"/>
    <w:rsid w:val="001405CC"/>
    <w:rsid w:val="001414B4"/>
    <w:rsid w:val="001423B8"/>
    <w:rsid w:val="001428A8"/>
    <w:rsid w:val="00142E4C"/>
    <w:rsid w:val="001446C5"/>
    <w:rsid w:val="00145FE6"/>
    <w:rsid w:val="00146CD8"/>
    <w:rsid w:val="00146F4D"/>
    <w:rsid w:val="00147039"/>
    <w:rsid w:val="00150066"/>
    <w:rsid w:val="001507A2"/>
    <w:rsid w:val="00150864"/>
    <w:rsid w:val="001509DE"/>
    <w:rsid w:val="00150EA5"/>
    <w:rsid w:val="00150FB7"/>
    <w:rsid w:val="001513DB"/>
    <w:rsid w:val="00152D04"/>
    <w:rsid w:val="00153390"/>
    <w:rsid w:val="001535B6"/>
    <w:rsid w:val="00153D41"/>
    <w:rsid w:val="00155AED"/>
    <w:rsid w:val="00156103"/>
    <w:rsid w:val="00156904"/>
    <w:rsid w:val="00156A9E"/>
    <w:rsid w:val="00157CD9"/>
    <w:rsid w:val="00157E6F"/>
    <w:rsid w:val="00160EAD"/>
    <w:rsid w:val="00161A0A"/>
    <w:rsid w:val="00161CA0"/>
    <w:rsid w:val="0016232B"/>
    <w:rsid w:val="00162E42"/>
    <w:rsid w:val="001640DE"/>
    <w:rsid w:val="00164260"/>
    <w:rsid w:val="00164B1C"/>
    <w:rsid w:val="00165070"/>
    <w:rsid w:val="00165ACF"/>
    <w:rsid w:val="00165B1D"/>
    <w:rsid w:val="0016672E"/>
    <w:rsid w:val="00166923"/>
    <w:rsid w:val="0016739D"/>
    <w:rsid w:val="00167C4C"/>
    <w:rsid w:val="001714EF"/>
    <w:rsid w:val="00172438"/>
    <w:rsid w:val="00174429"/>
    <w:rsid w:val="00174CE4"/>
    <w:rsid w:val="00174F9E"/>
    <w:rsid w:val="00175649"/>
    <w:rsid w:val="00175A2C"/>
    <w:rsid w:val="00175D2C"/>
    <w:rsid w:val="00176357"/>
    <w:rsid w:val="00176776"/>
    <w:rsid w:val="001772EB"/>
    <w:rsid w:val="00182B72"/>
    <w:rsid w:val="0018345D"/>
    <w:rsid w:val="001834DD"/>
    <w:rsid w:val="00183F94"/>
    <w:rsid w:val="001847ED"/>
    <w:rsid w:val="00185E66"/>
    <w:rsid w:val="00185E81"/>
    <w:rsid w:val="00185FFC"/>
    <w:rsid w:val="001861FB"/>
    <w:rsid w:val="00186B4E"/>
    <w:rsid w:val="0018740C"/>
    <w:rsid w:val="00190402"/>
    <w:rsid w:val="001911D9"/>
    <w:rsid w:val="00191D92"/>
    <w:rsid w:val="0019347B"/>
    <w:rsid w:val="001937A5"/>
    <w:rsid w:val="00193BA4"/>
    <w:rsid w:val="00196032"/>
    <w:rsid w:val="00197ECE"/>
    <w:rsid w:val="001A1BB1"/>
    <w:rsid w:val="001A24F1"/>
    <w:rsid w:val="001A2676"/>
    <w:rsid w:val="001A2EB0"/>
    <w:rsid w:val="001A47AA"/>
    <w:rsid w:val="001A4984"/>
    <w:rsid w:val="001A548C"/>
    <w:rsid w:val="001A6CFF"/>
    <w:rsid w:val="001A7CC3"/>
    <w:rsid w:val="001A7E43"/>
    <w:rsid w:val="001A7EE9"/>
    <w:rsid w:val="001B09F4"/>
    <w:rsid w:val="001B3590"/>
    <w:rsid w:val="001B4121"/>
    <w:rsid w:val="001B4981"/>
    <w:rsid w:val="001B49E5"/>
    <w:rsid w:val="001B4C35"/>
    <w:rsid w:val="001B5DD8"/>
    <w:rsid w:val="001B6653"/>
    <w:rsid w:val="001C064E"/>
    <w:rsid w:val="001C1DA4"/>
    <w:rsid w:val="001C2AE0"/>
    <w:rsid w:val="001C2BEB"/>
    <w:rsid w:val="001C2E3A"/>
    <w:rsid w:val="001C320C"/>
    <w:rsid w:val="001C322C"/>
    <w:rsid w:val="001C3CF0"/>
    <w:rsid w:val="001C3EB1"/>
    <w:rsid w:val="001C40FF"/>
    <w:rsid w:val="001C50D7"/>
    <w:rsid w:val="001C5A85"/>
    <w:rsid w:val="001C6DFB"/>
    <w:rsid w:val="001C7461"/>
    <w:rsid w:val="001C7855"/>
    <w:rsid w:val="001D0093"/>
    <w:rsid w:val="001D0D1E"/>
    <w:rsid w:val="001D1577"/>
    <w:rsid w:val="001D1F63"/>
    <w:rsid w:val="001D1F7E"/>
    <w:rsid w:val="001D1FAE"/>
    <w:rsid w:val="001D2A4E"/>
    <w:rsid w:val="001D3D45"/>
    <w:rsid w:val="001D4069"/>
    <w:rsid w:val="001D5748"/>
    <w:rsid w:val="001D5945"/>
    <w:rsid w:val="001D5BFB"/>
    <w:rsid w:val="001D5CF4"/>
    <w:rsid w:val="001D6530"/>
    <w:rsid w:val="001D6F7D"/>
    <w:rsid w:val="001D7A86"/>
    <w:rsid w:val="001E130A"/>
    <w:rsid w:val="001E18C3"/>
    <w:rsid w:val="001E1C52"/>
    <w:rsid w:val="001E2769"/>
    <w:rsid w:val="001E27AB"/>
    <w:rsid w:val="001E2845"/>
    <w:rsid w:val="001E28F8"/>
    <w:rsid w:val="001E389D"/>
    <w:rsid w:val="001E4539"/>
    <w:rsid w:val="001E4697"/>
    <w:rsid w:val="001E4DE6"/>
    <w:rsid w:val="001E5752"/>
    <w:rsid w:val="001E5E42"/>
    <w:rsid w:val="001E61E0"/>
    <w:rsid w:val="001E6B3F"/>
    <w:rsid w:val="001E7312"/>
    <w:rsid w:val="001F0593"/>
    <w:rsid w:val="001F085E"/>
    <w:rsid w:val="001F2552"/>
    <w:rsid w:val="001F2F43"/>
    <w:rsid w:val="001F3016"/>
    <w:rsid w:val="001F41C8"/>
    <w:rsid w:val="001F4C3B"/>
    <w:rsid w:val="001F5A7B"/>
    <w:rsid w:val="001F6561"/>
    <w:rsid w:val="001F6696"/>
    <w:rsid w:val="001F6FBA"/>
    <w:rsid w:val="00200FA0"/>
    <w:rsid w:val="00201122"/>
    <w:rsid w:val="00201B00"/>
    <w:rsid w:val="00202F41"/>
    <w:rsid w:val="00203485"/>
    <w:rsid w:val="00204145"/>
    <w:rsid w:val="00204F4F"/>
    <w:rsid w:val="002068DD"/>
    <w:rsid w:val="00206C6B"/>
    <w:rsid w:val="00206EE4"/>
    <w:rsid w:val="00207357"/>
    <w:rsid w:val="002078D2"/>
    <w:rsid w:val="002100AE"/>
    <w:rsid w:val="002106CA"/>
    <w:rsid w:val="0021070F"/>
    <w:rsid w:val="002109C8"/>
    <w:rsid w:val="00211B9C"/>
    <w:rsid w:val="00211E73"/>
    <w:rsid w:val="00212123"/>
    <w:rsid w:val="002129DC"/>
    <w:rsid w:val="002130D6"/>
    <w:rsid w:val="00213160"/>
    <w:rsid w:val="00213BBF"/>
    <w:rsid w:val="002152AB"/>
    <w:rsid w:val="0021682B"/>
    <w:rsid w:val="0022204D"/>
    <w:rsid w:val="00223199"/>
    <w:rsid w:val="0022389E"/>
    <w:rsid w:val="002245BC"/>
    <w:rsid w:val="00225948"/>
    <w:rsid w:val="00226BD0"/>
    <w:rsid w:val="002277EC"/>
    <w:rsid w:val="002300DF"/>
    <w:rsid w:val="0023220D"/>
    <w:rsid w:val="002337F9"/>
    <w:rsid w:val="0023393A"/>
    <w:rsid w:val="00234FED"/>
    <w:rsid w:val="0023625A"/>
    <w:rsid w:val="00237318"/>
    <w:rsid w:val="00237779"/>
    <w:rsid w:val="00237B44"/>
    <w:rsid w:val="0024023E"/>
    <w:rsid w:val="002403A4"/>
    <w:rsid w:val="0024174C"/>
    <w:rsid w:val="00241A2D"/>
    <w:rsid w:val="002432B4"/>
    <w:rsid w:val="002438C8"/>
    <w:rsid w:val="00243A4F"/>
    <w:rsid w:val="00243E44"/>
    <w:rsid w:val="00244839"/>
    <w:rsid w:val="002455A3"/>
    <w:rsid w:val="00245784"/>
    <w:rsid w:val="00245F16"/>
    <w:rsid w:val="0024767C"/>
    <w:rsid w:val="00252827"/>
    <w:rsid w:val="00252CFE"/>
    <w:rsid w:val="002531CC"/>
    <w:rsid w:val="00253787"/>
    <w:rsid w:val="00253A18"/>
    <w:rsid w:val="00254751"/>
    <w:rsid w:val="00254F15"/>
    <w:rsid w:val="00255BDE"/>
    <w:rsid w:val="00255CA5"/>
    <w:rsid w:val="00255D1A"/>
    <w:rsid w:val="0025659D"/>
    <w:rsid w:val="00260296"/>
    <w:rsid w:val="002604D1"/>
    <w:rsid w:val="002604F7"/>
    <w:rsid w:val="00260E67"/>
    <w:rsid w:val="002619C9"/>
    <w:rsid w:val="002633A9"/>
    <w:rsid w:val="00263705"/>
    <w:rsid w:val="00264444"/>
    <w:rsid w:val="00264C05"/>
    <w:rsid w:val="002657B7"/>
    <w:rsid w:val="00267F08"/>
    <w:rsid w:val="0027079F"/>
    <w:rsid w:val="00271366"/>
    <w:rsid w:val="00271387"/>
    <w:rsid w:val="00272C9E"/>
    <w:rsid w:val="00273839"/>
    <w:rsid w:val="00274CB7"/>
    <w:rsid w:val="002767D3"/>
    <w:rsid w:val="00277176"/>
    <w:rsid w:val="00277806"/>
    <w:rsid w:val="00281D4D"/>
    <w:rsid w:val="00281D9A"/>
    <w:rsid w:val="00282A98"/>
    <w:rsid w:val="00283539"/>
    <w:rsid w:val="00283FDA"/>
    <w:rsid w:val="00284CE8"/>
    <w:rsid w:val="0028563C"/>
    <w:rsid w:val="00285B79"/>
    <w:rsid w:val="00285C6F"/>
    <w:rsid w:val="00286DC6"/>
    <w:rsid w:val="00290C12"/>
    <w:rsid w:val="00291069"/>
    <w:rsid w:val="002916B5"/>
    <w:rsid w:val="002927B1"/>
    <w:rsid w:val="00292982"/>
    <w:rsid w:val="00292E8E"/>
    <w:rsid w:val="002933C3"/>
    <w:rsid w:val="00293D4C"/>
    <w:rsid w:val="002954C7"/>
    <w:rsid w:val="0029672E"/>
    <w:rsid w:val="002972A3"/>
    <w:rsid w:val="00297555"/>
    <w:rsid w:val="00297EDD"/>
    <w:rsid w:val="002A0648"/>
    <w:rsid w:val="002A103D"/>
    <w:rsid w:val="002A27B9"/>
    <w:rsid w:val="002A38BF"/>
    <w:rsid w:val="002A3F5D"/>
    <w:rsid w:val="002A4636"/>
    <w:rsid w:val="002A4732"/>
    <w:rsid w:val="002A4E33"/>
    <w:rsid w:val="002A593C"/>
    <w:rsid w:val="002A6309"/>
    <w:rsid w:val="002A6983"/>
    <w:rsid w:val="002A7D54"/>
    <w:rsid w:val="002B058E"/>
    <w:rsid w:val="002B0687"/>
    <w:rsid w:val="002B0E01"/>
    <w:rsid w:val="002B0EA6"/>
    <w:rsid w:val="002B14C9"/>
    <w:rsid w:val="002B1913"/>
    <w:rsid w:val="002B1AF4"/>
    <w:rsid w:val="002B1C30"/>
    <w:rsid w:val="002B28BB"/>
    <w:rsid w:val="002B2B94"/>
    <w:rsid w:val="002B2C97"/>
    <w:rsid w:val="002B35DF"/>
    <w:rsid w:val="002B39B3"/>
    <w:rsid w:val="002B4373"/>
    <w:rsid w:val="002B4BA3"/>
    <w:rsid w:val="002B570C"/>
    <w:rsid w:val="002B5A5E"/>
    <w:rsid w:val="002B60BB"/>
    <w:rsid w:val="002B67A5"/>
    <w:rsid w:val="002C01E4"/>
    <w:rsid w:val="002C05D0"/>
    <w:rsid w:val="002C0FCE"/>
    <w:rsid w:val="002C1CAF"/>
    <w:rsid w:val="002C290B"/>
    <w:rsid w:val="002C3821"/>
    <w:rsid w:val="002C5182"/>
    <w:rsid w:val="002C7257"/>
    <w:rsid w:val="002C7CD4"/>
    <w:rsid w:val="002D0D1D"/>
    <w:rsid w:val="002D1C43"/>
    <w:rsid w:val="002D1DE6"/>
    <w:rsid w:val="002D214C"/>
    <w:rsid w:val="002D2566"/>
    <w:rsid w:val="002D2A2F"/>
    <w:rsid w:val="002D2D3F"/>
    <w:rsid w:val="002D365F"/>
    <w:rsid w:val="002D3F70"/>
    <w:rsid w:val="002D4306"/>
    <w:rsid w:val="002D4601"/>
    <w:rsid w:val="002D6256"/>
    <w:rsid w:val="002D65A5"/>
    <w:rsid w:val="002D72ED"/>
    <w:rsid w:val="002D7E51"/>
    <w:rsid w:val="002D7FCB"/>
    <w:rsid w:val="002E0A5E"/>
    <w:rsid w:val="002E0F0C"/>
    <w:rsid w:val="002E19B7"/>
    <w:rsid w:val="002E264F"/>
    <w:rsid w:val="002E3594"/>
    <w:rsid w:val="002E3776"/>
    <w:rsid w:val="002E379E"/>
    <w:rsid w:val="002E39FF"/>
    <w:rsid w:val="002E3A73"/>
    <w:rsid w:val="002E5AFE"/>
    <w:rsid w:val="002E5BCB"/>
    <w:rsid w:val="002F3652"/>
    <w:rsid w:val="002F41B9"/>
    <w:rsid w:val="002F4273"/>
    <w:rsid w:val="002F6393"/>
    <w:rsid w:val="002F75ED"/>
    <w:rsid w:val="002F77E9"/>
    <w:rsid w:val="00303075"/>
    <w:rsid w:val="00303135"/>
    <w:rsid w:val="00303357"/>
    <w:rsid w:val="0030500A"/>
    <w:rsid w:val="00305F50"/>
    <w:rsid w:val="003062D6"/>
    <w:rsid w:val="003066D7"/>
    <w:rsid w:val="00306CE4"/>
    <w:rsid w:val="003071F5"/>
    <w:rsid w:val="00314043"/>
    <w:rsid w:val="0031464E"/>
    <w:rsid w:val="00314DD6"/>
    <w:rsid w:val="00314E11"/>
    <w:rsid w:val="003158C0"/>
    <w:rsid w:val="00315AEB"/>
    <w:rsid w:val="0031758F"/>
    <w:rsid w:val="003177E3"/>
    <w:rsid w:val="00317EC8"/>
    <w:rsid w:val="003208A4"/>
    <w:rsid w:val="00321DFB"/>
    <w:rsid w:val="0032282C"/>
    <w:rsid w:val="003229F2"/>
    <w:rsid w:val="00322F8E"/>
    <w:rsid w:val="00323096"/>
    <w:rsid w:val="00323170"/>
    <w:rsid w:val="00323620"/>
    <w:rsid w:val="00323B59"/>
    <w:rsid w:val="00323F96"/>
    <w:rsid w:val="003244BC"/>
    <w:rsid w:val="003254F4"/>
    <w:rsid w:val="00325C8B"/>
    <w:rsid w:val="00326231"/>
    <w:rsid w:val="003268B5"/>
    <w:rsid w:val="00326B16"/>
    <w:rsid w:val="00327321"/>
    <w:rsid w:val="00327823"/>
    <w:rsid w:val="00330DA2"/>
    <w:rsid w:val="00330FDA"/>
    <w:rsid w:val="00331230"/>
    <w:rsid w:val="00331CC7"/>
    <w:rsid w:val="00332FF5"/>
    <w:rsid w:val="00334B22"/>
    <w:rsid w:val="0033690A"/>
    <w:rsid w:val="00337893"/>
    <w:rsid w:val="00337BE9"/>
    <w:rsid w:val="00337F16"/>
    <w:rsid w:val="00340B75"/>
    <w:rsid w:val="00340D12"/>
    <w:rsid w:val="003410E4"/>
    <w:rsid w:val="0034222E"/>
    <w:rsid w:val="003423C2"/>
    <w:rsid w:val="00342E27"/>
    <w:rsid w:val="00343C52"/>
    <w:rsid w:val="00344CFF"/>
    <w:rsid w:val="003461A5"/>
    <w:rsid w:val="003462F9"/>
    <w:rsid w:val="00346704"/>
    <w:rsid w:val="00346E42"/>
    <w:rsid w:val="00347A87"/>
    <w:rsid w:val="003500F1"/>
    <w:rsid w:val="0035016D"/>
    <w:rsid w:val="00350338"/>
    <w:rsid w:val="003513B6"/>
    <w:rsid w:val="00352084"/>
    <w:rsid w:val="003520D9"/>
    <w:rsid w:val="00352302"/>
    <w:rsid w:val="00353939"/>
    <w:rsid w:val="0035462C"/>
    <w:rsid w:val="00355F10"/>
    <w:rsid w:val="00356548"/>
    <w:rsid w:val="003577C9"/>
    <w:rsid w:val="00357D32"/>
    <w:rsid w:val="00361EF8"/>
    <w:rsid w:val="003624BC"/>
    <w:rsid w:val="00362DE2"/>
    <w:rsid w:val="003632A4"/>
    <w:rsid w:val="00363351"/>
    <w:rsid w:val="00364463"/>
    <w:rsid w:val="00364FE3"/>
    <w:rsid w:val="003707BB"/>
    <w:rsid w:val="00372115"/>
    <w:rsid w:val="0037233A"/>
    <w:rsid w:val="003723B2"/>
    <w:rsid w:val="003726D2"/>
    <w:rsid w:val="00373350"/>
    <w:rsid w:val="00373FA1"/>
    <w:rsid w:val="003742E0"/>
    <w:rsid w:val="00375313"/>
    <w:rsid w:val="003754B6"/>
    <w:rsid w:val="00375F09"/>
    <w:rsid w:val="00376424"/>
    <w:rsid w:val="003821D1"/>
    <w:rsid w:val="003825B1"/>
    <w:rsid w:val="00382731"/>
    <w:rsid w:val="00383186"/>
    <w:rsid w:val="00384563"/>
    <w:rsid w:val="003848DB"/>
    <w:rsid w:val="00385165"/>
    <w:rsid w:val="00386DBB"/>
    <w:rsid w:val="00387456"/>
    <w:rsid w:val="003875C9"/>
    <w:rsid w:val="0038763C"/>
    <w:rsid w:val="00390F8F"/>
    <w:rsid w:val="00391A0A"/>
    <w:rsid w:val="00391F36"/>
    <w:rsid w:val="00392552"/>
    <w:rsid w:val="00392E50"/>
    <w:rsid w:val="00393B13"/>
    <w:rsid w:val="00394CB9"/>
    <w:rsid w:val="0039586A"/>
    <w:rsid w:val="0039627C"/>
    <w:rsid w:val="00396718"/>
    <w:rsid w:val="0039686F"/>
    <w:rsid w:val="003972C7"/>
    <w:rsid w:val="00397B85"/>
    <w:rsid w:val="00397EE3"/>
    <w:rsid w:val="003A0C80"/>
    <w:rsid w:val="003A2435"/>
    <w:rsid w:val="003A2CE7"/>
    <w:rsid w:val="003A2E37"/>
    <w:rsid w:val="003A41D9"/>
    <w:rsid w:val="003A4A1C"/>
    <w:rsid w:val="003A51FF"/>
    <w:rsid w:val="003A5C81"/>
    <w:rsid w:val="003A5E96"/>
    <w:rsid w:val="003A642E"/>
    <w:rsid w:val="003A6896"/>
    <w:rsid w:val="003A77F5"/>
    <w:rsid w:val="003A7A6D"/>
    <w:rsid w:val="003B06E5"/>
    <w:rsid w:val="003B071C"/>
    <w:rsid w:val="003B18E3"/>
    <w:rsid w:val="003B27AB"/>
    <w:rsid w:val="003B2A9E"/>
    <w:rsid w:val="003B3C2A"/>
    <w:rsid w:val="003B3EAC"/>
    <w:rsid w:val="003B41AF"/>
    <w:rsid w:val="003B47BF"/>
    <w:rsid w:val="003B649A"/>
    <w:rsid w:val="003B65DC"/>
    <w:rsid w:val="003B676A"/>
    <w:rsid w:val="003B6AA8"/>
    <w:rsid w:val="003C0295"/>
    <w:rsid w:val="003C20CC"/>
    <w:rsid w:val="003C5057"/>
    <w:rsid w:val="003C5AD7"/>
    <w:rsid w:val="003C623F"/>
    <w:rsid w:val="003C664C"/>
    <w:rsid w:val="003C67B5"/>
    <w:rsid w:val="003D12EE"/>
    <w:rsid w:val="003D1786"/>
    <w:rsid w:val="003D19ED"/>
    <w:rsid w:val="003D1E93"/>
    <w:rsid w:val="003D235A"/>
    <w:rsid w:val="003D2DE0"/>
    <w:rsid w:val="003D39DF"/>
    <w:rsid w:val="003D60FC"/>
    <w:rsid w:val="003D6199"/>
    <w:rsid w:val="003D622D"/>
    <w:rsid w:val="003D6815"/>
    <w:rsid w:val="003D6F69"/>
    <w:rsid w:val="003E0528"/>
    <w:rsid w:val="003E0FA9"/>
    <w:rsid w:val="003E1851"/>
    <w:rsid w:val="003E204A"/>
    <w:rsid w:val="003E21B0"/>
    <w:rsid w:val="003E27D3"/>
    <w:rsid w:val="003E2851"/>
    <w:rsid w:val="003E39DF"/>
    <w:rsid w:val="003E3E3B"/>
    <w:rsid w:val="003E47D6"/>
    <w:rsid w:val="003E5748"/>
    <w:rsid w:val="003E5CA9"/>
    <w:rsid w:val="003E64EC"/>
    <w:rsid w:val="003E6F82"/>
    <w:rsid w:val="003E71C2"/>
    <w:rsid w:val="003F08D4"/>
    <w:rsid w:val="003F0EF5"/>
    <w:rsid w:val="003F1017"/>
    <w:rsid w:val="003F1D81"/>
    <w:rsid w:val="003F2531"/>
    <w:rsid w:val="003F35CB"/>
    <w:rsid w:val="003F3D43"/>
    <w:rsid w:val="003F41DF"/>
    <w:rsid w:val="003F55D7"/>
    <w:rsid w:val="003F748C"/>
    <w:rsid w:val="003F7F84"/>
    <w:rsid w:val="00400333"/>
    <w:rsid w:val="0040080D"/>
    <w:rsid w:val="00400BD5"/>
    <w:rsid w:val="004012AC"/>
    <w:rsid w:val="004026BF"/>
    <w:rsid w:val="00402B64"/>
    <w:rsid w:val="004037BB"/>
    <w:rsid w:val="00403FAE"/>
    <w:rsid w:val="00404216"/>
    <w:rsid w:val="00404D39"/>
    <w:rsid w:val="00404EDF"/>
    <w:rsid w:val="00404F54"/>
    <w:rsid w:val="00405339"/>
    <w:rsid w:val="0040581A"/>
    <w:rsid w:val="0040632C"/>
    <w:rsid w:val="00406658"/>
    <w:rsid w:val="004077E1"/>
    <w:rsid w:val="00410DDB"/>
    <w:rsid w:val="004125B9"/>
    <w:rsid w:val="00413C14"/>
    <w:rsid w:val="00413D8C"/>
    <w:rsid w:val="00413ED7"/>
    <w:rsid w:val="0041439D"/>
    <w:rsid w:val="004145C9"/>
    <w:rsid w:val="00414EFB"/>
    <w:rsid w:val="0041502C"/>
    <w:rsid w:val="0041721D"/>
    <w:rsid w:val="0042002E"/>
    <w:rsid w:val="00421188"/>
    <w:rsid w:val="004218C5"/>
    <w:rsid w:val="004221B7"/>
    <w:rsid w:val="004224B5"/>
    <w:rsid w:val="00423AC2"/>
    <w:rsid w:val="00424138"/>
    <w:rsid w:val="00424B7A"/>
    <w:rsid w:val="00425101"/>
    <w:rsid w:val="00426E13"/>
    <w:rsid w:val="0042717F"/>
    <w:rsid w:val="00430CB9"/>
    <w:rsid w:val="00430E45"/>
    <w:rsid w:val="0043155F"/>
    <w:rsid w:val="00431E7A"/>
    <w:rsid w:val="0043242C"/>
    <w:rsid w:val="004336F5"/>
    <w:rsid w:val="00433A27"/>
    <w:rsid w:val="00436494"/>
    <w:rsid w:val="00436670"/>
    <w:rsid w:val="00436ADF"/>
    <w:rsid w:val="00436CCC"/>
    <w:rsid w:val="004408B0"/>
    <w:rsid w:val="00441300"/>
    <w:rsid w:val="0044170E"/>
    <w:rsid w:val="00441B94"/>
    <w:rsid w:val="00441DFD"/>
    <w:rsid w:val="0044283C"/>
    <w:rsid w:val="00444BF4"/>
    <w:rsid w:val="0044513E"/>
    <w:rsid w:val="00445B11"/>
    <w:rsid w:val="00445BAC"/>
    <w:rsid w:val="00447698"/>
    <w:rsid w:val="00450391"/>
    <w:rsid w:val="00451545"/>
    <w:rsid w:val="00451B03"/>
    <w:rsid w:val="004522BD"/>
    <w:rsid w:val="004533CE"/>
    <w:rsid w:val="0045381A"/>
    <w:rsid w:val="00453826"/>
    <w:rsid w:val="00453B67"/>
    <w:rsid w:val="0045580F"/>
    <w:rsid w:val="00456777"/>
    <w:rsid w:val="00456A75"/>
    <w:rsid w:val="00456E7A"/>
    <w:rsid w:val="00457B8D"/>
    <w:rsid w:val="0046095B"/>
    <w:rsid w:val="00460CEC"/>
    <w:rsid w:val="004610BC"/>
    <w:rsid w:val="00462C4B"/>
    <w:rsid w:val="0046405B"/>
    <w:rsid w:val="00464405"/>
    <w:rsid w:val="00465B47"/>
    <w:rsid w:val="00465D94"/>
    <w:rsid w:val="004664C9"/>
    <w:rsid w:val="0046750C"/>
    <w:rsid w:val="004678FE"/>
    <w:rsid w:val="004701F2"/>
    <w:rsid w:val="004706BC"/>
    <w:rsid w:val="00470A3E"/>
    <w:rsid w:val="00471663"/>
    <w:rsid w:val="00471ED4"/>
    <w:rsid w:val="004727B3"/>
    <w:rsid w:val="00473F90"/>
    <w:rsid w:val="0047467B"/>
    <w:rsid w:val="0047537C"/>
    <w:rsid w:val="00475A64"/>
    <w:rsid w:val="0047673D"/>
    <w:rsid w:val="00476B2C"/>
    <w:rsid w:val="00476B4C"/>
    <w:rsid w:val="00476F7F"/>
    <w:rsid w:val="00477587"/>
    <w:rsid w:val="004805E7"/>
    <w:rsid w:val="00481F59"/>
    <w:rsid w:val="00483454"/>
    <w:rsid w:val="00484987"/>
    <w:rsid w:val="004855F2"/>
    <w:rsid w:val="0048593C"/>
    <w:rsid w:val="00485A80"/>
    <w:rsid w:val="004902CB"/>
    <w:rsid w:val="00490611"/>
    <w:rsid w:val="0049202B"/>
    <w:rsid w:val="0049254F"/>
    <w:rsid w:val="00492980"/>
    <w:rsid w:val="00493B5E"/>
    <w:rsid w:val="00495596"/>
    <w:rsid w:val="0049726E"/>
    <w:rsid w:val="004978C5"/>
    <w:rsid w:val="004A1917"/>
    <w:rsid w:val="004A20A4"/>
    <w:rsid w:val="004A30F4"/>
    <w:rsid w:val="004A3338"/>
    <w:rsid w:val="004A3B84"/>
    <w:rsid w:val="004A5329"/>
    <w:rsid w:val="004A53FB"/>
    <w:rsid w:val="004A6329"/>
    <w:rsid w:val="004A68DC"/>
    <w:rsid w:val="004A7049"/>
    <w:rsid w:val="004A72CF"/>
    <w:rsid w:val="004B0259"/>
    <w:rsid w:val="004B1B7F"/>
    <w:rsid w:val="004B1C19"/>
    <w:rsid w:val="004B3612"/>
    <w:rsid w:val="004B398D"/>
    <w:rsid w:val="004B3DB7"/>
    <w:rsid w:val="004B412C"/>
    <w:rsid w:val="004B5AB4"/>
    <w:rsid w:val="004B65FC"/>
    <w:rsid w:val="004B73B7"/>
    <w:rsid w:val="004C1077"/>
    <w:rsid w:val="004C13BE"/>
    <w:rsid w:val="004C18AF"/>
    <w:rsid w:val="004C2748"/>
    <w:rsid w:val="004C2CDF"/>
    <w:rsid w:val="004C3C02"/>
    <w:rsid w:val="004C4543"/>
    <w:rsid w:val="004C4A99"/>
    <w:rsid w:val="004C4E90"/>
    <w:rsid w:val="004C53E4"/>
    <w:rsid w:val="004C62BE"/>
    <w:rsid w:val="004C6E9E"/>
    <w:rsid w:val="004C7709"/>
    <w:rsid w:val="004C7C2A"/>
    <w:rsid w:val="004D1F02"/>
    <w:rsid w:val="004D4445"/>
    <w:rsid w:val="004D50E0"/>
    <w:rsid w:val="004D55CD"/>
    <w:rsid w:val="004D60EA"/>
    <w:rsid w:val="004D60F3"/>
    <w:rsid w:val="004D687B"/>
    <w:rsid w:val="004D7703"/>
    <w:rsid w:val="004E0AD4"/>
    <w:rsid w:val="004E123F"/>
    <w:rsid w:val="004E12A4"/>
    <w:rsid w:val="004E230D"/>
    <w:rsid w:val="004E31B8"/>
    <w:rsid w:val="004E3701"/>
    <w:rsid w:val="004E48B0"/>
    <w:rsid w:val="004E4901"/>
    <w:rsid w:val="004E4DF3"/>
    <w:rsid w:val="004E5882"/>
    <w:rsid w:val="004E65E8"/>
    <w:rsid w:val="004E6D9B"/>
    <w:rsid w:val="004E76B1"/>
    <w:rsid w:val="004F183F"/>
    <w:rsid w:val="004F238A"/>
    <w:rsid w:val="004F3679"/>
    <w:rsid w:val="004F70A8"/>
    <w:rsid w:val="004F713F"/>
    <w:rsid w:val="0050017C"/>
    <w:rsid w:val="00500552"/>
    <w:rsid w:val="00500689"/>
    <w:rsid w:val="00500691"/>
    <w:rsid w:val="005008E3"/>
    <w:rsid w:val="00503677"/>
    <w:rsid w:val="00503E10"/>
    <w:rsid w:val="00504D9F"/>
    <w:rsid w:val="00506609"/>
    <w:rsid w:val="0050689F"/>
    <w:rsid w:val="00506DB0"/>
    <w:rsid w:val="00507B7A"/>
    <w:rsid w:val="0051028B"/>
    <w:rsid w:val="00510D9D"/>
    <w:rsid w:val="00510E96"/>
    <w:rsid w:val="00510E9E"/>
    <w:rsid w:val="005117AD"/>
    <w:rsid w:val="005118E6"/>
    <w:rsid w:val="00511DC4"/>
    <w:rsid w:val="005130B4"/>
    <w:rsid w:val="00514021"/>
    <w:rsid w:val="00514458"/>
    <w:rsid w:val="005147CD"/>
    <w:rsid w:val="00514D50"/>
    <w:rsid w:val="00515010"/>
    <w:rsid w:val="005165A8"/>
    <w:rsid w:val="00516625"/>
    <w:rsid w:val="00516F2E"/>
    <w:rsid w:val="005175F4"/>
    <w:rsid w:val="0051766E"/>
    <w:rsid w:val="00520737"/>
    <w:rsid w:val="0052102B"/>
    <w:rsid w:val="00522512"/>
    <w:rsid w:val="00522982"/>
    <w:rsid w:val="005245C1"/>
    <w:rsid w:val="00524744"/>
    <w:rsid w:val="0052544B"/>
    <w:rsid w:val="0052577C"/>
    <w:rsid w:val="00525DBE"/>
    <w:rsid w:val="00526C98"/>
    <w:rsid w:val="00526FF0"/>
    <w:rsid w:val="005271C6"/>
    <w:rsid w:val="005279E7"/>
    <w:rsid w:val="00533271"/>
    <w:rsid w:val="00533644"/>
    <w:rsid w:val="00533C49"/>
    <w:rsid w:val="005345D9"/>
    <w:rsid w:val="005348AB"/>
    <w:rsid w:val="00534D8E"/>
    <w:rsid w:val="00536059"/>
    <w:rsid w:val="00536270"/>
    <w:rsid w:val="00536316"/>
    <w:rsid w:val="00537CA4"/>
    <w:rsid w:val="005404A7"/>
    <w:rsid w:val="0054097D"/>
    <w:rsid w:val="005418F7"/>
    <w:rsid w:val="005423D8"/>
    <w:rsid w:val="005429D3"/>
    <w:rsid w:val="00542F98"/>
    <w:rsid w:val="00544A99"/>
    <w:rsid w:val="00547827"/>
    <w:rsid w:val="005479C3"/>
    <w:rsid w:val="00550072"/>
    <w:rsid w:val="00550335"/>
    <w:rsid w:val="00551600"/>
    <w:rsid w:val="00551856"/>
    <w:rsid w:val="00551C8F"/>
    <w:rsid w:val="00552117"/>
    <w:rsid w:val="00553AEA"/>
    <w:rsid w:val="00553B9D"/>
    <w:rsid w:val="00554EE5"/>
    <w:rsid w:val="005557EE"/>
    <w:rsid w:val="00555C30"/>
    <w:rsid w:val="0055690C"/>
    <w:rsid w:val="00557B0E"/>
    <w:rsid w:val="00557F08"/>
    <w:rsid w:val="005609EA"/>
    <w:rsid w:val="00560E72"/>
    <w:rsid w:val="005624F0"/>
    <w:rsid w:val="005656EE"/>
    <w:rsid w:val="0056729F"/>
    <w:rsid w:val="00570CF4"/>
    <w:rsid w:val="00571274"/>
    <w:rsid w:val="00573132"/>
    <w:rsid w:val="00574552"/>
    <w:rsid w:val="00574E5E"/>
    <w:rsid w:val="00575C85"/>
    <w:rsid w:val="005761BE"/>
    <w:rsid w:val="00576245"/>
    <w:rsid w:val="005765AF"/>
    <w:rsid w:val="00577BD8"/>
    <w:rsid w:val="00577E82"/>
    <w:rsid w:val="005802B0"/>
    <w:rsid w:val="0058165F"/>
    <w:rsid w:val="005818E8"/>
    <w:rsid w:val="005828D8"/>
    <w:rsid w:val="005838C6"/>
    <w:rsid w:val="005840B7"/>
    <w:rsid w:val="00585B56"/>
    <w:rsid w:val="00586310"/>
    <w:rsid w:val="00586A48"/>
    <w:rsid w:val="0058767F"/>
    <w:rsid w:val="005877D0"/>
    <w:rsid w:val="0058799A"/>
    <w:rsid w:val="005905F2"/>
    <w:rsid w:val="00590708"/>
    <w:rsid w:val="0059169A"/>
    <w:rsid w:val="005926D5"/>
    <w:rsid w:val="0059409D"/>
    <w:rsid w:val="005948EA"/>
    <w:rsid w:val="00594C4D"/>
    <w:rsid w:val="00594E09"/>
    <w:rsid w:val="005974AE"/>
    <w:rsid w:val="00597DC5"/>
    <w:rsid w:val="00597E1F"/>
    <w:rsid w:val="005A0CFB"/>
    <w:rsid w:val="005A19FA"/>
    <w:rsid w:val="005A1BAA"/>
    <w:rsid w:val="005A2D7C"/>
    <w:rsid w:val="005A2E14"/>
    <w:rsid w:val="005A37B4"/>
    <w:rsid w:val="005A3A2D"/>
    <w:rsid w:val="005A5DAC"/>
    <w:rsid w:val="005A71D6"/>
    <w:rsid w:val="005A724A"/>
    <w:rsid w:val="005B0E1F"/>
    <w:rsid w:val="005B63E7"/>
    <w:rsid w:val="005B6F00"/>
    <w:rsid w:val="005B7EB0"/>
    <w:rsid w:val="005C0A01"/>
    <w:rsid w:val="005C1CE8"/>
    <w:rsid w:val="005C3878"/>
    <w:rsid w:val="005C3F02"/>
    <w:rsid w:val="005C4127"/>
    <w:rsid w:val="005C5F63"/>
    <w:rsid w:val="005C66DF"/>
    <w:rsid w:val="005C6ADC"/>
    <w:rsid w:val="005C7026"/>
    <w:rsid w:val="005D0A52"/>
    <w:rsid w:val="005D117C"/>
    <w:rsid w:val="005D17C9"/>
    <w:rsid w:val="005D28D4"/>
    <w:rsid w:val="005D33E4"/>
    <w:rsid w:val="005D4C69"/>
    <w:rsid w:val="005D6391"/>
    <w:rsid w:val="005D72D1"/>
    <w:rsid w:val="005D7CD4"/>
    <w:rsid w:val="005D7D55"/>
    <w:rsid w:val="005E0DDE"/>
    <w:rsid w:val="005E1406"/>
    <w:rsid w:val="005E1698"/>
    <w:rsid w:val="005E2062"/>
    <w:rsid w:val="005E32E9"/>
    <w:rsid w:val="005E3F45"/>
    <w:rsid w:val="005E3F8C"/>
    <w:rsid w:val="005E679A"/>
    <w:rsid w:val="005E6D5B"/>
    <w:rsid w:val="005E70AF"/>
    <w:rsid w:val="005E728E"/>
    <w:rsid w:val="005E7E92"/>
    <w:rsid w:val="005F02A9"/>
    <w:rsid w:val="005F11E7"/>
    <w:rsid w:val="005F1C00"/>
    <w:rsid w:val="005F28E1"/>
    <w:rsid w:val="005F3076"/>
    <w:rsid w:val="005F594C"/>
    <w:rsid w:val="005F5CA6"/>
    <w:rsid w:val="005F619E"/>
    <w:rsid w:val="005F6856"/>
    <w:rsid w:val="005F730D"/>
    <w:rsid w:val="006016FD"/>
    <w:rsid w:val="00602753"/>
    <w:rsid w:val="00603903"/>
    <w:rsid w:val="006041A3"/>
    <w:rsid w:val="00604987"/>
    <w:rsid w:val="00604C1E"/>
    <w:rsid w:val="006050E4"/>
    <w:rsid w:val="0060689D"/>
    <w:rsid w:val="006072A5"/>
    <w:rsid w:val="006074C6"/>
    <w:rsid w:val="0061119A"/>
    <w:rsid w:val="00611767"/>
    <w:rsid w:val="00611ADE"/>
    <w:rsid w:val="00612092"/>
    <w:rsid w:val="00614E25"/>
    <w:rsid w:val="006158A3"/>
    <w:rsid w:val="00615905"/>
    <w:rsid w:val="006162C6"/>
    <w:rsid w:val="00616714"/>
    <w:rsid w:val="00617670"/>
    <w:rsid w:val="00617BAD"/>
    <w:rsid w:val="006202EF"/>
    <w:rsid w:val="00622942"/>
    <w:rsid w:val="0062348B"/>
    <w:rsid w:val="00624630"/>
    <w:rsid w:val="0062570C"/>
    <w:rsid w:val="00626221"/>
    <w:rsid w:val="0062662E"/>
    <w:rsid w:val="0062680D"/>
    <w:rsid w:val="006268BF"/>
    <w:rsid w:val="00627C4E"/>
    <w:rsid w:val="00627D0C"/>
    <w:rsid w:val="006304D4"/>
    <w:rsid w:val="006310FB"/>
    <w:rsid w:val="0063119B"/>
    <w:rsid w:val="00631FF6"/>
    <w:rsid w:val="0063411E"/>
    <w:rsid w:val="006344FD"/>
    <w:rsid w:val="006365B4"/>
    <w:rsid w:val="00636A89"/>
    <w:rsid w:val="00637A42"/>
    <w:rsid w:val="00637F08"/>
    <w:rsid w:val="0064079F"/>
    <w:rsid w:val="00641C1C"/>
    <w:rsid w:val="00641E68"/>
    <w:rsid w:val="00642303"/>
    <w:rsid w:val="006427ED"/>
    <w:rsid w:val="0064292A"/>
    <w:rsid w:val="0064342F"/>
    <w:rsid w:val="006441F5"/>
    <w:rsid w:val="00644814"/>
    <w:rsid w:val="00644B50"/>
    <w:rsid w:val="006456F7"/>
    <w:rsid w:val="00645A59"/>
    <w:rsid w:val="00645DC9"/>
    <w:rsid w:val="00646B92"/>
    <w:rsid w:val="006472D0"/>
    <w:rsid w:val="00647334"/>
    <w:rsid w:val="0065009F"/>
    <w:rsid w:val="00650FCE"/>
    <w:rsid w:val="00651107"/>
    <w:rsid w:val="006513A3"/>
    <w:rsid w:val="00651EDC"/>
    <w:rsid w:val="00652062"/>
    <w:rsid w:val="00652EBD"/>
    <w:rsid w:val="00653EC0"/>
    <w:rsid w:val="0065414F"/>
    <w:rsid w:val="00654A9E"/>
    <w:rsid w:val="00654BDB"/>
    <w:rsid w:val="00654DB4"/>
    <w:rsid w:val="0065522D"/>
    <w:rsid w:val="0065538B"/>
    <w:rsid w:val="006554F1"/>
    <w:rsid w:val="006559DC"/>
    <w:rsid w:val="00655C02"/>
    <w:rsid w:val="00656574"/>
    <w:rsid w:val="0065768D"/>
    <w:rsid w:val="00660385"/>
    <w:rsid w:val="00662492"/>
    <w:rsid w:val="006625E9"/>
    <w:rsid w:val="00663E78"/>
    <w:rsid w:val="00665179"/>
    <w:rsid w:val="00665224"/>
    <w:rsid w:val="00665C2A"/>
    <w:rsid w:val="00666102"/>
    <w:rsid w:val="006674D8"/>
    <w:rsid w:val="006704A3"/>
    <w:rsid w:val="00671721"/>
    <w:rsid w:val="00672AE3"/>
    <w:rsid w:val="00672CA0"/>
    <w:rsid w:val="006803FF"/>
    <w:rsid w:val="006805E4"/>
    <w:rsid w:val="0068078F"/>
    <w:rsid w:val="006814A3"/>
    <w:rsid w:val="006815E9"/>
    <w:rsid w:val="0068244B"/>
    <w:rsid w:val="006826A1"/>
    <w:rsid w:val="00682932"/>
    <w:rsid w:val="00682C33"/>
    <w:rsid w:val="00683F20"/>
    <w:rsid w:val="0068446C"/>
    <w:rsid w:val="006854EF"/>
    <w:rsid w:val="00686882"/>
    <w:rsid w:val="00686FF0"/>
    <w:rsid w:val="006908B6"/>
    <w:rsid w:val="00690A5C"/>
    <w:rsid w:val="00690B44"/>
    <w:rsid w:val="00693C03"/>
    <w:rsid w:val="00697193"/>
    <w:rsid w:val="006971FF"/>
    <w:rsid w:val="006973F9"/>
    <w:rsid w:val="00697485"/>
    <w:rsid w:val="0069762B"/>
    <w:rsid w:val="006A20C0"/>
    <w:rsid w:val="006A4E96"/>
    <w:rsid w:val="006A6214"/>
    <w:rsid w:val="006A6380"/>
    <w:rsid w:val="006A6527"/>
    <w:rsid w:val="006A6F20"/>
    <w:rsid w:val="006A7424"/>
    <w:rsid w:val="006A7A2A"/>
    <w:rsid w:val="006B0D6C"/>
    <w:rsid w:val="006B1C50"/>
    <w:rsid w:val="006B23F6"/>
    <w:rsid w:val="006B2B30"/>
    <w:rsid w:val="006B2EAB"/>
    <w:rsid w:val="006B36B7"/>
    <w:rsid w:val="006B3D37"/>
    <w:rsid w:val="006B5258"/>
    <w:rsid w:val="006B53CB"/>
    <w:rsid w:val="006B56AA"/>
    <w:rsid w:val="006B5C6E"/>
    <w:rsid w:val="006C0693"/>
    <w:rsid w:val="006C0A86"/>
    <w:rsid w:val="006C135D"/>
    <w:rsid w:val="006C25DA"/>
    <w:rsid w:val="006C29B8"/>
    <w:rsid w:val="006C3A92"/>
    <w:rsid w:val="006C459F"/>
    <w:rsid w:val="006C4B15"/>
    <w:rsid w:val="006C4D3F"/>
    <w:rsid w:val="006C50ED"/>
    <w:rsid w:val="006C5453"/>
    <w:rsid w:val="006C5481"/>
    <w:rsid w:val="006C578D"/>
    <w:rsid w:val="006C68CA"/>
    <w:rsid w:val="006D0A0E"/>
    <w:rsid w:val="006D128D"/>
    <w:rsid w:val="006D1DE7"/>
    <w:rsid w:val="006D34D3"/>
    <w:rsid w:val="006D3AA2"/>
    <w:rsid w:val="006D3CAB"/>
    <w:rsid w:val="006D4BE0"/>
    <w:rsid w:val="006D51BC"/>
    <w:rsid w:val="006D6205"/>
    <w:rsid w:val="006D6893"/>
    <w:rsid w:val="006D695E"/>
    <w:rsid w:val="006D7140"/>
    <w:rsid w:val="006E100A"/>
    <w:rsid w:val="006E165C"/>
    <w:rsid w:val="006E1ED5"/>
    <w:rsid w:val="006E2430"/>
    <w:rsid w:val="006E3E86"/>
    <w:rsid w:val="006E3F2A"/>
    <w:rsid w:val="006E411D"/>
    <w:rsid w:val="006E5536"/>
    <w:rsid w:val="006E610C"/>
    <w:rsid w:val="006F002C"/>
    <w:rsid w:val="006F049D"/>
    <w:rsid w:val="006F2FCE"/>
    <w:rsid w:val="006F4922"/>
    <w:rsid w:val="006F4F57"/>
    <w:rsid w:val="006F59A1"/>
    <w:rsid w:val="006F5EBA"/>
    <w:rsid w:val="006F5FFF"/>
    <w:rsid w:val="006F67A8"/>
    <w:rsid w:val="006F6BF0"/>
    <w:rsid w:val="006F6E00"/>
    <w:rsid w:val="006F75CB"/>
    <w:rsid w:val="006F7B32"/>
    <w:rsid w:val="00700879"/>
    <w:rsid w:val="00700FDF"/>
    <w:rsid w:val="007015B8"/>
    <w:rsid w:val="00701E13"/>
    <w:rsid w:val="00701E66"/>
    <w:rsid w:val="00701F18"/>
    <w:rsid w:val="00703874"/>
    <w:rsid w:val="007044C3"/>
    <w:rsid w:val="00704BB7"/>
    <w:rsid w:val="007064F3"/>
    <w:rsid w:val="0070688A"/>
    <w:rsid w:val="00706CB0"/>
    <w:rsid w:val="00707046"/>
    <w:rsid w:val="007079CC"/>
    <w:rsid w:val="00707C6C"/>
    <w:rsid w:val="00710D63"/>
    <w:rsid w:val="00711629"/>
    <w:rsid w:val="00711976"/>
    <w:rsid w:val="0071273C"/>
    <w:rsid w:val="00713331"/>
    <w:rsid w:val="007133CF"/>
    <w:rsid w:val="0071439D"/>
    <w:rsid w:val="00714CCB"/>
    <w:rsid w:val="00715427"/>
    <w:rsid w:val="00716A7B"/>
    <w:rsid w:val="00716AF1"/>
    <w:rsid w:val="00717EFF"/>
    <w:rsid w:val="00720AFB"/>
    <w:rsid w:val="007210CA"/>
    <w:rsid w:val="0072268B"/>
    <w:rsid w:val="0072347A"/>
    <w:rsid w:val="00723A8D"/>
    <w:rsid w:val="0072480D"/>
    <w:rsid w:val="00724A49"/>
    <w:rsid w:val="00726706"/>
    <w:rsid w:val="00726876"/>
    <w:rsid w:val="00726A06"/>
    <w:rsid w:val="00730BD5"/>
    <w:rsid w:val="0073111F"/>
    <w:rsid w:val="007312E4"/>
    <w:rsid w:val="00731934"/>
    <w:rsid w:val="00732AD4"/>
    <w:rsid w:val="0073366D"/>
    <w:rsid w:val="00734181"/>
    <w:rsid w:val="00735720"/>
    <w:rsid w:val="007372E5"/>
    <w:rsid w:val="0073762E"/>
    <w:rsid w:val="00737A46"/>
    <w:rsid w:val="00740342"/>
    <w:rsid w:val="00740938"/>
    <w:rsid w:val="007426FF"/>
    <w:rsid w:val="00743745"/>
    <w:rsid w:val="007447FE"/>
    <w:rsid w:val="00744CF8"/>
    <w:rsid w:val="00744EFA"/>
    <w:rsid w:val="00745021"/>
    <w:rsid w:val="007468AF"/>
    <w:rsid w:val="007474D8"/>
    <w:rsid w:val="007476FF"/>
    <w:rsid w:val="00747C12"/>
    <w:rsid w:val="007507BB"/>
    <w:rsid w:val="00751217"/>
    <w:rsid w:val="00751C7D"/>
    <w:rsid w:val="00751FE1"/>
    <w:rsid w:val="007524DE"/>
    <w:rsid w:val="00752C33"/>
    <w:rsid w:val="00752DB4"/>
    <w:rsid w:val="007532D6"/>
    <w:rsid w:val="00753668"/>
    <w:rsid w:val="00753E8C"/>
    <w:rsid w:val="007548F7"/>
    <w:rsid w:val="00754FB3"/>
    <w:rsid w:val="0075586D"/>
    <w:rsid w:val="00755D7B"/>
    <w:rsid w:val="00755D98"/>
    <w:rsid w:val="00756757"/>
    <w:rsid w:val="00756A02"/>
    <w:rsid w:val="00756F35"/>
    <w:rsid w:val="00757460"/>
    <w:rsid w:val="00757B55"/>
    <w:rsid w:val="00757FCE"/>
    <w:rsid w:val="007637B9"/>
    <w:rsid w:val="00763C42"/>
    <w:rsid w:val="00763EBC"/>
    <w:rsid w:val="007647F9"/>
    <w:rsid w:val="00764FC6"/>
    <w:rsid w:val="007650E2"/>
    <w:rsid w:val="00765D71"/>
    <w:rsid w:val="0076741B"/>
    <w:rsid w:val="007703B6"/>
    <w:rsid w:val="00770587"/>
    <w:rsid w:val="0077225A"/>
    <w:rsid w:val="0077319F"/>
    <w:rsid w:val="007732D3"/>
    <w:rsid w:val="007739BE"/>
    <w:rsid w:val="00773BD2"/>
    <w:rsid w:val="00773C69"/>
    <w:rsid w:val="00773E79"/>
    <w:rsid w:val="00774453"/>
    <w:rsid w:val="007750F2"/>
    <w:rsid w:val="00775748"/>
    <w:rsid w:val="0078080F"/>
    <w:rsid w:val="00781323"/>
    <w:rsid w:val="00782386"/>
    <w:rsid w:val="00783939"/>
    <w:rsid w:val="00785693"/>
    <w:rsid w:val="00785985"/>
    <w:rsid w:val="00785F62"/>
    <w:rsid w:val="00786886"/>
    <w:rsid w:val="00786F98"/>
    <w:rsid w:val="00787410"/>
    <w:rsid w:val="00787809"/>
    <w:rsid w:val="00790689"/>
    <w:rsid w:val="00790A74"/>
    <w:rsid w:val="007910B7"/>
    <w:rsid w:val="007911F1"/>
    <w:rsid w:val="007929F5"/>
    <w:rsid w:val="007946AF"/>
    <w:rsid w:val="00794A78"/>
    <w:rsid w:val="007955E5"/>
    <w:rsid w:val="00796939"/>
    <w:rsid w:val="00796AB0"/>
    <w:rsid w:val="00796B5A"/>
    <w:rsid w:val="007975A2"/>
    <w:rsid w:val="00797A07"/>
    <w:rsid w:val="007A11FD"/>
    <w:rsid w:val="007A1859"/>
    <w:rsid w:val="007A18F1"/>
    <w:rsid w:val="007A1AE6"/>
    <w:rsid w:val="007A2456"/>
    <w:rsid w:val="007A3BC8"/>
    <w:rsid w:val="007A47D0"/>
    <w:rsid w:val="007A4C41"/>
    <w:rsid w:val="007A5342"/>
    <w:rsid w:val="007A5CF8"/>
    <w:rsid w:val="007A5EE2"/>
    <w:rsid w:val="007A7657"/>
    <w:rsid w:val="007A7DCA"/>
    <w:rsid w:val="007B0AA4"/>
    <w:rsid w:val="007B0F06"/>
    <w:rsid w:val="007B122B"/>
    <w:rsid w:val="007B16C8"/>
    <w:rsid w:val="007B172C"/>
    <w:rsid w:val="007B26BD"/>
    <w:rsid w:val="007B36C2"/>
    <w:rsid w:val="007B494A"/>
    <w:rsid w:val="007B4BC9"/>
    <w:rsid w:val="007B507C"/>
    <w:rsid w:val="007B5F71"/>
    <w:rsid w:val="007B602B"/>
    <w:rsid w:val="007B6F0A"/>
    <w:rsid w:val="007B7547"/>
    <w:rsid w:val="007B7D1D"/>
    <w:rsid w:val="007C0AC8"/>
    <w:rsid w:val="007C10AE"/>
    <w:rsid w:val="007C287B"/>
    <w:rsid w:val="007C2BCF"/>
    <w:rsid w:val="007C2EAD"/>
    <w:rsid w:val="007C3D9B"/>
    <w:rsid w:val="007C3DEA"/>
    <w:rsid w:val="007C47E4"/>
    <w:rsid w:val="007C5774"/>
    <w:rsid w:val="007C7148"/>
    <w:rsid w:val="007D0BF6"/>
    <w:rsid w:val="007D0D05"/>
    <w:rsid w:val="007D10AD"/>
    <w:rsid w:val="007D2084"/>
    <w:rsid w:val="007D2E3C"/>
    <w:rsid w:val="007D3FE5"/>
    <w:rsid w:val="007D51C3"/>
    <w:rsid w:val="007D5675"/>
    <w:rsid w:val="007D5855"/>
    <w:rsid w:val="007D5A01"/>
    <w:rsid w:val="007D64E5"/>
    <w:rsid w:val="007D7057"/>
    <w:rsid w:val="007D73E7"/>
    <w:rsid w:val="007D7A76"/>
    <w:rsid w:val="007D7FB3"/>
    <w:rsid w:val="007E0D78"/>
    <w:rsid w:val="007E118C"/>
    <w:rsid w:val="007E149E"/>
    <w:rsid w:val="007E167F"/>
    <w:rsid w:val="007E169E"/>
    <w:rsid w:val="007E28D0"/>
    <w:rsid w:val="007E2FD3"/>
    <w:rsid w:val="007E37E6"/>
    <w:rsid w:val="007E37EE"/>
    <w:rsid w:val="007E4D5C"/>
    <w:rsid w:val="007E57E9"/>
    <w:rsid w:val="007E5948"/>
    <w:rsid w:val="007E5C58"/>
    <w:rsid w:val="007E6B66"/>
    <w:rsid w:val="007E73EF"/>
    <w:rsid w:val="007E7C84"/>
    <w:rsid w:val="007F0BE8"/>
    <w:rsid w:val="007F11C7"/>
    <w:rsid w:val="007F1592"/>
    <w:rsid w:val="007F18C6"/>
    <w:rsid w:val="007F3C24"/>
    <w:rsid w:val="007F45FC"/>
    <w:rsid w:val="007F4BA3"/>
    <w:rsid w:val="007F56A6"/>
    <w:rsid w:val="00800CE0"/>
    <w:rsid w:val="00800E43"/>
    <w:rsid w:val="008014E6"/>
    <w:rsid w:val="008035BF"/>
    <w:rsid w:val="0080388F"/>
    <w:rsid w:val="00803A3D"/>
    <w:rsid w:val="008040F1"/>
    <w:rsid w:val="008041AB"/>
    <w:rsid w:val="00805359"/>
    <w:rsid w:val="00805DE1"/>
    <w:rsid w:val="00806668"/>
    <w:rsid w:val="00806F98"/>
    <w:rsid w:val="008116C8"/>
    <w:rsid w:val="008150ED"/>
    <w:rsid w:val="00815942"/>
    <w:rsid w:val="00815B77"/>
    <w:rsid w:val="008165B4"/>
    <w:rsid w:val="0081696A"/>
    <w:rsid w:val="00817551"/>
    <w:rsid w:val="00817E15"/>
    <w:rsid w:val="00820A50"/>
    <w:rsid w:val="00821D72"/>
    <w:rsid w:val="00822081"/>
    <w:rsid w:val="0082236D"/>
    <w:rsid w:val="008228A5"/>
    <w:rsid w:val="00823656"/>
    <w:rsid w:val="00825424"/>
    <w:rsid w:val="00826090"/>
    <w:rsid w:val="00826DAF"/>
    <w:rsid w:val="00826DB7"/>
    <w:rsid w:val="00830127"/>
    <w:rsid w:val="00830C99"/>
    <w:rsid w:val="00831160"/>
    <w:rsid w:val="008328DF"/>
    <w:rsid w:val="0083347D"/>
    <w:rsid w:val="0083413B"/>
    <w:rsid w:val="008345D4"/>
    <w:rsid w:val="00834B9F"/>
    <w:rsid w:val="00834CA9"/>
    <w:rsid w:val="00835399"/>
    <w:rsid w:val="008359B8"/>
    <w:rsid w:val="00836316"/>
    <w:rsid w:val="0083728A"/>
    <w:rsid w:val="00837D72"/>
    <w:rsid w:val="0084155E"/>
    <w:rsid w:val="00841CAA"/>
    <w:rsid w:val="008427A8"/>
    <w:rsid w:val="00843240"/>
    <w:rsid w:val="00843AE8"/>
    <w:rsid w:val="00843F5C"/>
    <w:rsid w:val="0084465E"/>
    <w:rsid w:val="00844695"/>
    <w:rsid w:val="00845F2F"/>
    <w:rsid w:val="00846E57"/>
    <w:rsid w:val="0085101F"/>
    <w:rsid w:val="008515FA"/>
    <w:rsid w:val="008526F8"/>
    <w:rsid w:val="0085316A"/>
    <w:rsid w:val="008536BA"/>
    <w:rsid w:val="00853BA4"/>
    <w:rsid w:val="008543B0"/>
    <w:rsid w:val="00855E5B"/>
    <w:rsid w:val="008567CF"/>
    <w:rsid w:val="00857458"/>
    <w:rsid w:val="00862A7E"/>
    <w:rsid w:val="00863735"/>
    <w:rsid w:val="00864390"/>
    <w:rsid w:val="0086462E"/>
    <w:rsid w:val="00865B3F"/>
    <w:rsid w:val="00866DAF"/>
    <w:rsid w:val="00870C86"/>
    <w:rsid w:val="008714C4"/>
    <w:rsid w:val="0087150A"/>
    <w:rsid w:val="00871CC2"/>
    <w:rsid w:val="00872646"/>
    <w:rsid w:val="008729F5"/>
    <w:rsid w:val="00874E91"/>
    <w:rsid w:val="00875C3A"/>
    <w:rsid w:val="00881A0C"/>
    <w:rsid w:val="00881D91"/>
    <w:rsid w:val="00882023"/>
    <w:rsid w:val="00882A4A"/>
    <w:rsid w:val="008837BB"/>
    <w:rsid w:val="008837D4"/>
    <w:rsid w:val="00883C35"/>
    <w:rsid w:val="0088400A"/>
    <w:rsid w:val="0088608A"/>
    <w:rsid w:val="008902E2"/>
    <w:rsid w:val="0089116A"/>
    <w:rsid w:val="00891D6A"/>
    <w:rsid w:val="00891DF8"/>
    <w:rsid w:val="00891EB5"/>
    <w:rsid w:val="008932E5"/>
    <w:rsid w:val="008942C1"/>
    <w:rsid w:val="00895177"/>
    <w:rsid w:val="0089605D"/>
    <w:rsid w:val="00897EAD"/>
    <w:rsid w:val="008A067A"/>
    <w:rsid w:val="008A1C3F"/>
    <w:rsid w:val="008A20E6"/>
    <w:rsid w:val="008A3A89"/>
    <w:rsid w:val="008A4CB3"/>
    <w:rsid w:val="008A4DC8"/>
    <w:rsid w:val="008A55CC"/>
    <w:rsid w:val="008A5740"/>
    <w:rsid w:val="008A59DE"/>
    <w:rsid w:val="008A5CF5"/>
    <w:rsid w:val="008A613D"/>
    <w:rsid w:val="008A6EE4"/>
    <w:rsid w:val="008A7DD9"/>
    <w:rsid w:val="008B019A"/>
    <w:rsid w:val="008B155B"/>
    <w:rsid w:val="008B202B"/>
    <w:rsid w:val="008B2349"/>
    <w:rsid w:val="008B345A"/>
    <w:rsid w:val="008B4B1C"/>
    <w:rsid w:val="008B4B31"/>
    <w:rsid w:val="008B5B4F"/>
    <w:rsid w:val="008B6174"/>
    <w:rsid w:val="008B6A64"/>
    <w:rsid w:val="008B704B"/>
    <w:rsid w:val="008B76F3"/>
    <w:rsid w:val="008B7D6D"/>
    <w:rsid w:val="008B7D99"/>
    <w:rsid w:val="008B7E13"/>
    <w:rsid w:val="008C0E7E"/>
    <w:rsid w:val="008C2259"/>
    <w:rsid w:val="008C2FD6"/>
    <w:rsid w:val="008C3B5B"/>
    <w:rsid w:val="008C3DA9"/>
    <w:rsid w:val="008C523A"/>
    <w:rsid w:val="008C5770"/>
    <w:rsid w:val="008C58A9"/>
    <w:rsid w:val="008C5E75"/>
    <w:rsid w:val="008C6920"/>
    <w:rsid w:val="008C6A2A"/>
    <w:rsid w:val="008C6D52"/>
    <w:rsid w:val="008C76FB"/>
    <w:rsid w:val="008C7AB7"/>
    <w:rsid w:val="008C7D82"/>
    <w:rsid w:val="008D0852"/>
    <w:rsid w:val="008D15A8"/>
    <w:rsid w:val="008D15DE"/>
    <w:rsid w:val="008D2C85"/>
    <w:rsid w:val="008D3040"/>
    <w:rsid w:val="008D4C1E"/>
    <w:rsid w:val="008D5E58"/>
    <w:rsid w:val="008D7C0A"/>
    <w:rsid w:val="008D7F6E"/>
    <w:rsid w:val="008E019D"/>
    <w:rsid w:val="008E0466"/>
    <w:rsid w:val="008E1F28"/>
    <w:rsid w:val="008E2056"/>
    <w:rsid w:val="008E2826"/>
    <w:rsid w:val="008E350B"/>
    <w:rsid w:val="008E3578"/>
    <w:rsid w:val="008E35F0"/>
    <w:rsid w:val="008E402E"/>
    <w:rsid w:val="008E5DAC"/>
    <w:rsid w:val="008E5F92"/>
    <w:rsid w:val="008E714E"/>
    <w:rsid w:val="008F0061"/>
    <w:rsid w:val="008F0E64"/>
    <w:rsid w:val="008F29E3"/>
    <w:rsid w:val="008F3129"/>
    <w:rsid w:val="008F392E"/>
    <w:rsid w:val="008F5DD0"/>
    <w:rsid w:val="008F7309"/>
    <w:rsid w:val="00901327"/>
    <w:rsid w:val="009020CA"/>
    <w:rsid w:val="00902FB9"/>
    <w:rsid w:val="00903024"/>
    <w:rsid w:val="00904F34"/>
    <w:rsid w:val="00905455"/>
    <w:rsid w:val="009055E5"/>
    <w:rsid w:val="00906A8E"/>
    <w:rsid w:val="00906E44"/>
    <w:rsid w:val="0090791A"/>
    <w:rsid w:val="00907A8B"/>
    <w:rsid w:val="00910491"/>
    <w:rsid w:val="00910664"/>
    <w:rsid w:val="00911720"/>
    <w:rsid w:val="00911AA7"/>
    <w:rsid w:val="00912264"/>
    <w:rsid w:val="00914825"/>
    <w:rsid w:val="0091515E"/>
    <w:rsid w:val="00916237"/>
    <w:rsid w:val="00916E84"/>
    <w:rsid w:val="00917025"/>
    <w:rsid w:val="00917D0B"/>
    <w:rsid w:val="00920EEB"/>
    <w:rsid w:val="00921217"/>
    <w:rsid w:val="009213D5"/>
    <w:rsid w:val="00921D9D"/>
    <w:rsid w:val="00922B2A"/>
    <w:rsid w:val="00922E8A"/>
    <w:rsid w:val="009231AB"/>
    <w:rsid w:val="00923EEC"/>
    <w:rsid w:val="00923FC8"/>
    <w:rsid w:val="00925002"/>
    <w:rsid w:val="0092530E"/>
    <w:rsid w:val="00925546"/>
    <w:rsid w:val="009256F8"/>
    <w:rsid w:val="00927089"/>
    <w:rsid w:val="0092739E"/>
    <w:rsid w:val="009277E7"/>
    <w:rsid w:val="00930793"/>
    <w:rsid w:val="009308A1"/>
    <w:rsid w:val="00930B51"/>
    <w:rsid w:val="00930E7B"/>
    <w:rsid w:val="00930EA0"/>
    <w:rsid w:val="00930EEE"/>
    <w:rsid w:val="00931584"/>
    <w:rsid w:val="009319D2"/>
    <w:rsid w:val="00931CC1"/>
    <w:rsid w:val="00933897"/>
    <w:rsid w:val="00933C3B"/>
    <w:rsid w:val="00933C4F"/>
    <w:rsid w:val="00934548"/>
    <w:rsid w:val="00934B75"/>
    <w:rsid w:val="00934C89"/>
    <w:rsid w:val="00934DCD"/>
    <w:rsid w:val="00936433"/>
    <w:rsid w:val="00937BAE"/>
    <w:rsid w:val="00940ADD"/>
    <w:rsid w:val="00941A30"/>
    <w:rsid w:val="0094264B"/>
    <w:rsid w:val="00942E44"/>
    <w:rsid w:val="009431F6"/>
    <w:rsid w:val="00944590"/>
    <w:rsid w:val="009456EB"/>
    <w:rsid w:val="009465FB"/>
    <w:rsid w:val="0094673B"/>
    <w:rsid w:val="00951338"/>
    <w:rsid w:val="00952BE9"/>
    <w:rsid w:val="00952DC3"/>
    <w:rsid w:val="00953629"/>
    <w:rsid w:val="009539E7"/>
    <w:rsid w:val="00954336"/>
    <w:rsid w:val="00956065"/>
    <w:rsid w:val="009560AB"/>
    <w:rsid w:val="0095640C"/>
    <w:rsid w:val="00960E40"/>
    <w:rsid w:val="00961AE2"/>
    <w:rsid w:val="00961D5F"/>
    <w:rsid w:val="00961FB8"/>
    <w:rsid w:val="009635BF"/>
    <w:rsid w:val="00963C5B"/>
    <w:rsid w:val="00964482"/>
    <w:rsid w:val="0096499E"/>
    <w:rsid w:val="00964E84"/>
    <w:rsid w:val="00966B3D"/>
    <w:rsid w:val="009670B5"/>
    <w:rsid w:val="0096728A"/>
    <w:rsid w:val="00971719"/>
    <w:rsid w:val="0097207B"/>
    <w:rsid w:val="00972DC7"/>
    <w:rsid w:val="0097336E"/>
    <w:rsid w:val="009733BF"/>
    <w:rsid w:val="00973F9B"/>
    <w:rsid w:val="009765D8"/>
    <w:rsid w:val="009804AF"/>
    <w:rsid w:val="009814D8"/>
    <w:rsid w:val="00982199"/>
    <w:rsid w:val="00982662"/>
    <w:rsid w:val="0098282F"/>
    <w:rsid w:val="00984104"/>
    <w:rsid w:val="009846EB"/>
    <w:rsid w:val="00984A8B"/>
    <w:rsid w:val="00986889"/>
    <w:rsid w:val="00987D8D"/>
    <w:rsid w:val="0099022B"/>
    <w:rsid w:val="009902A8"/>
    <w:rsid w:val="00990B5B"/>
    <w:rsid w:val="00990C97"/>
    <w:rsid w:val="00991CFB"/>
    <w:rsid w:val="009930F5"/>
    <w:rsid w:val="00993208"/>
    <w:rsid w:val="0099326D"/>
    <w:rsid w:val="009934F0"/>
    <w:rsid w:val="00993B28"/>
    <w:rsid w:val="009945D0"/>
    <w:rsid w:val="00994955"/>
    <w:rsid w:val="0099533C"/>
    <w:rsid w:val="00995A48"/>
    <w:rsid w:val="00997D4B"/>
    <w:rsid w:val="00997FF8"/>
    <w:rsid w:val="009A0BE3"/>
    <w:rsid w:val="009A0F0C"/>
    <w:rsid w:val="009A14FE"/>
    <w:rsid w:val="009A1709"/>
    <w:rsid w:val="009A17EF"/>
    <w:rsid w:val="009A2783"/>
    <w:rsid w:val="009A2B84"/>
    <w:rsid w:val="009A499F"/>
    <w:rsid w:val="009A5E21"/>
    <w:rsid w:val="009A73FE"/>
    <w:rsid w:val="009A752A"/>
    <w:rsid w:val="009A7E57"/>
    <w:rsid w:val="009B0FFF"/>
    <w:rsid w:val="009B2525"/>
    <w:rsid w:val="009B2DDC"/>
    <w:rsid w:val="009B367B"/>
    <w:rsid w:val="009B4646"/>
    <w:rsid w:val="009B4BD9"/>
    <w:rsid w:val="009B5384"/>
    <w:rsid w:val="009B5D10"/>
    <w:rsid w:val="009B6789"/>
    <w:rsid w:val="009B7062"/>
    <w:rsid w:val="009B73AD"/>
    <w:rsid w:val="009C2758"/>
    <w:rsid w:val="009C61E4"/>
    <w:rsid w:val="009C6CE1"/>
    <w:rsid w:val="009C7070"/>
    <w:rsid w:val="009D002F"/>
    <w:rsid w:val="009D349E"/>
    <w:rsid w:val="009D4297"/>
    <w:rsid w:val="009D59FB"/>
    <w:rsid w:val="009D5E93"/>
    <w:rsid w:val="009D6685"/>
    <w:rsid w:val="009D6937"/>
    <w:rsid w:val="009D711F"/>
    <w:rsid w:val="009D79AF"/>
    <w:rsid w:val="009D7B5A"/>
    <w:rsid w:val="009E048B"/>
    <w:rsid w:val="009E221D"/>
    <w:rsid w:val="009E2915"/>
    <w:rsid w:val="009E2B8D"/>
    <w:rsid w:val="009E2C3E"/>
    <w:rsid w:val="009E3020"/>
    <w:rsid w:val="009E30C1"/>
    <w:rsid w:val="009E3994"/>
    <w:rsid w:val="009E3ED2"/>
    <w:rsid w:val="009E4895"/>
    <w:rsid w:val="009E7E7A"/>
    <w:rsid w:val="009F0DB2"/>
    <w:rsid w:val="009F2D86"/>
    <w:rsid w:val="009F4421"/>
    <w:rsid w:val="009F49A2"/>
    <w:rsid w:val="009F5046"/>
    <w:rsid w:val="00A004F7"/>
    <w:rsid w:val="00A00EC3"/>
    <w:rsid w:val="00A00FCD"/>
    <w:rsid w:val="00A017F5"/>
    <w:rsid w:val="00A02044"/>
    <w:rsid w:val="00A02FC9"/>
    <w:rsid w:val="00A055AC"/>
    <w:rsid w:val="00A0595E"/>
    <w:rsid w:val="00A06CDD"/>
    <w:rsid w:val="00A0753B"/>
    <w:rsid w:val="00A11874"/>
    <w:rsid w:val="00A135A6"/>
    <w:rsid w:val="00A14825"/>
    <w:rsid w:val="00A16642"/>
    <w:rsid w:val="00A167F7"/>
    <w:rsid w:val="00A16BF3"/>
    <w:rsid w:val="00A17063"/>
    <w:rsid w:val="00A20A54"/>
    <w:rsid w:val="00A20C75"/>
    <w:rsid w:val="00A214C5"/>
    <w:rsid w:val="00A22E7A"/>
    <w:rsid w:val="00A24DF4"/>
    <w:rsid w:val="00A26124"/>
    <w:rsid w:val="00A26247"/>
    <w:rsid w:val="00A26F56"/>
    <w:rsid w:val="00A30153"/>
    <w:rsid w:val="00A31F3E"/>
    <w:rsid w:val="00A326B2"/>
    <w:rsid w:val="00A32DAF"/>
    <w:rsid w:val="00A3336D"/>
    <w:rsid w:val="00A33B62"/>
    <w:rsid w:val="00A34104"/>
    <w:rsid w:val="00A3447A"/>
    <w:rsid w:val="00A34AA1"/>
    <w:rsid w:val="00A35264"/>
    <w:rsid w:val="00A353FC"/>
    <w:rsid w:val="00A35F67"/>
    <w:rsid w:val="00A40313"/>
    <w:rsid w:val="00A41AEC"/>
    <w:rsid w:val="00A42787"/>
    <w:rsid w:val="00A42F91"/>
    <w:rsid w:val="00A4658E"/>
    <w:rsid w:val="00A46A5C"/>
    <w:rsid w:val="00A47B4D"/>
    <w:rsid w:val="00A5048B"/>
    <w:rsid w:val="00A5075A"/>
    <w:rsid w:val="00A50C27"/>
    <w:rsid w:val="00A50DAF"/>
    <w:rsid w:val="00A53062"/>
    <w:rsid w:val="00A53286"/>
    <w:rsid w:val="00A53536"/>
    <w:rsid w:val="00A53614"/>
    <w:rsid w:val="00A5407A"/>
    <w:rsid w:val="00A5444B"/>
    <w:rsid w:val="00A549E6"/>
    <w:rsid w:val="00A54DE0"/>
    <w:rsid w:val="00A55887"/>
    <w:rsid w:val="00A561F2"/>
    <w:rsid w:val="00A57D46"/>
    <w:rsid w:val="00A6029C"/>
    <w:rsid w:val="00A60B44"/>
    <w:rsid w:val="00A61358"/>
    <w:rsid w:val="00A61D06"/>
    <w:rsid w:val="00A6663C"/>
    <w:rsid w:val="00A666BF"/>
    <w:rsid w:val="00A6690E"/>
    <w:rsid w:val="00A6708C"/>
    <w:rsid w:val="00A70541"/>
    <w:rsid w:val="00A70B9C"/>
    <w:rsid w:val="00A72402"/>
    <w:rsid w:val="00A724C4"/>
    <w:rsid w:val="00A748BD"/>
    <w:rsid w:val="00A75028"/>
    <w:rsid w:val="00A7502B"/>
    <w:rsid w:val="00A75AE4"/>
    <w:rsid w:val="00A7615D"/>
    <w:rsid w:val="00A76851"/>
    <w:rsid w:val="00A76896"/>
    <w:rsid w:val="00A76E6B"/>
    <w:rsid w:val="00A774BE"/>
    <w:rsid w:val="00A77E23"/>
    <w:rsid w:val="00A806FB"/>
    <w:rsid w:val="00A825E0"/>
    <w:rsid w:val="00A83041"/>
    <w:rsid w:val="00A83D46"/>
    <w:rsid w:val="00A851F2"/>
    <w:rsid w:val="00A867BD"/>
    <w:rsid w:val="00A873A0"/>
    <w:rsid w:val="00A87B60"/>
    <w:rsid w:val="00A918DA"/>
    <w:rsid w:val="00A91F9E"/>
    <w:rsid w:val="00A92B90"/>
    <w:rsid w:val="00A92D7A"/>
    <w:rsid w:val="00A941B5"/>
    <w:rsid w:val="00A95B29"/>
    <w:rsid w:val="00A96879"/>
    <w:rsid w:val="00A97A14"/>
    <w:rsid w:val="00AA0332"/>
    <w:rsid w:val="00AA0FD9"/>
    <w:rsid w:val="00AA1881"/>
    <w:rsid w:val="00AA28BA"/>
    <w:rsid w:val="00AA40DE"/>
    <w:rsid w:val="00AA66C2"/>
    <w:rsid w:val="00AA772B"/>
    <w:rsid w:val="00AA791D"/>
    <w:rsid w:val="00AA7B4F"/>
    <w:rsid w:val="00AA7F6F"/>
    <w:rsid w:val="00AB0199"/>
    <w:rsid w:val="00AB0F27"/>
    <w:rsid w:val="00AB28CE"/>
    <w:rsid w:val="00AB588D"/>
    <w:rsid w:val="00AB63CF"/>
    <w:rsid w:val="00AB67B0"/>
    <w:rsid w:val="00AB69E2"/>
    <w:rsid w:val="00AB7110"/>
    <w:rsid w:val="00AB7B20"/>
    <w:rsid w:val="00AC1802"/>
    <w:rsid w:val="00AC216B"/>
    <w:rsid w:val="00AC21A7"/>
    <w:rsid w:val="00AC25D0"/>
    <w:rsid w:val="00AC368D"/>
    <w:rsid w:val="00AC42FD"/>
    <w:rsid w:val="00AC52D3"/>
    <w:rsid w:val="00AC543B"/>
    <w:rsid w:val="00AC5E78"/>
    <w:rsid w:val="00AC5F69"/>
    <w:rsid w:val="00AD0190"/>
    <w:rsid w:val="00AD03F7"/>
    <w:rsid w:val="00AD0F61"/>
    <w:rsid w:val="00AD1069"/>
    <w:rsid w:val="00AD273E"/>
    <w:rsid w:val="00AD2866"/>
    <w:rsid w:val="00AD3E06"/>
    <w:rsid w:val="00AD426B"/>
    <w:rsid w:val="00AD446E"/>
    <w:rsid w:val="00AD520C"/>
    <w:rsid w:val="00AD5E10"/>
    <w:rsid w:val="00AD67B8"/>
    <w:rsid w:val="00AD7202"/>
    <w:rsid w:val="00AD738E"/>
    <w:rsid w:val="00AD7826"/>
    <w:rsid w:val="00AE09EB"/>
    <w:rsid w:val="00AE0EE8"/>
    <w:rsid w:val="00AE107D"/>
    <w:rsid w:val="00AE139B"/>
    <w:rsid w:val="00AE275E"/>
    <w:rsid w:val="00AE2AC1"/>
    <w:rsid w:val="00AE2BE7"/>
    <w:rsid w:val="00AE2D0E"/>
    <w:rsid w:val="00AE34AC"/>
    <w:rsid w:val="00AE37AF"/>
    <w:rsid w:val="00AE39E8"/>
    <w:rsid w:val="00AE5606"/>
    <w:rsid w:val="00AE5B79"/>
    <w:rsid w:val="00AE6454"/>
    <w:rsid w:val="00AE79E0"/>
    <w:rsid w:val="00AE7B51"/>
    <w:rsid w:val="00AF0ABD"/>
    <w:rsid w:val="00AF2834"/>
    <w:rsid w:val="00AF2BBE"/>
    <w:rsid w:val="00AF32C2"/>
    <w:rsid w:val="00AF3E10"/>
    <w:rsid w:val="00AF4614"/>
    <w:rsid w:val="00AF4EAA"/>
    <w:rsid w:val="00AF6665"/>
    <w:rsid w:val="00AF6C37"/>
    <w:rsid w:val="00AF6C66"/>
    <w:rsid w:val="00AF7BC3"/>
    <w:rsid w:val="00AF7D31"/>
    <w:rsid w:val="00AF7E48"/>
    <w:rsid w:val="00B00D11"/>
    <w:rsid w:val="00B00EC9"/>
    <w:rsid w:val="00B01147"/>
    <w:rsid w:val="00B028B1"/>
    <w:rsid w:val="00B03603"/>
    <w:rsid w:val="00B03EC6"/>
    <w:rsid w:val="00B04FE0"/>
    <w:rsid w:val="00B05998"/>
    <w:rsid w:val="00B05A15"/>
    <w:rsid w:val="00B05CAB"/>
    <w:rsid w:val="00B06134"/>
    <w:rsid w:val="00B067FA"/>
    <w:rsid w:val="00B0681B"/>
    <w:rsid w:val="00B07E01"/>
    <w:rsid w:val="00B07FF3"/>
    <w:rsid w:val="00B10D73"/>
    <w:rsid w:val="00B11072"/>
    <w:rsid w:val="00B110FC"/>
    <w:rsid w:val="00B113B4"/>
    <w:rsid w:val="00B11DC5"/>
    <w:rsid w:val="00B12E7F"/>
    <w:rsid w:val="00B1394F"/>
    <w:rsid w:val="00B13AC0"/>
    <w:rsid w:val="00B13C68"/>
    <w:rsid w:val="00B13E10"/>
    <w:rsid w:val="00B1712A"/>
    <w:rsid w:val="00B17570"/>
    <w:rsid w:val="00B17E45"/>
    <w:rsid w:val="00B212B3"/>
    <w:rsid w:val="00B213C8"/>
    <w:rsid w:val="00B218EE"/>
    <w:rsid w:val="00B21C05"/>
    <w:rsid w:val="00B229AC"/>
    <w:rsid w:val="00B22D93"/>
    <w:rsid w:val="00B22F0B"/>
    <w:rsid w:val="00B23B13"/>
    <w:rsid w:val="00B244E7"/>
    <w:rsid w:val="00B24BD3"/>
    <w:rsid w:val="00B25BAF"/>
    <w:rsid w:val="00B25DEF"/>
    <w:rsid w:val="00B27421"/>
    <w:rsid w:val="00B27BFE"/>
    <w:rsid w:val="00B27CB0"/>
    <w:rsid w:val="00B27FCB"/>
    <w:rsid w:val="00B30242"/>
    <w:rsid w:val="00B308B2"/>
    <w:rsid w:val="00B30EFB"/>
    <w:rsid w:val="00B3108A"/>
    <w:rsid w:val="00B31699"/>
    <w:rsid w:val="00B3382E"/>
    <w:rsid w:val="00B33AB0"/>
    <w:rsid w:val="00B34081"/>
    <w:rsid w:val="00B34965"/>
    <w:rsid w:val="00B35C3E"/>
    <w:rsid w:val="00B40789"/>
    <w:rsid w:val="00B4094A"/>
    <w:rsid w:val="00B409C8"/>
    <w:rsid w:val="00B42351"/>
    <w:rsid w:val="00B44E73"/>
    <w:rsid w:val="00B44ECA"/>
    <w:rsid w:val="00B45771"/>
    <w:rsid w:val="00B46209"/>
    <w:rsid w:val="00B467FD"/>
    <w:rsid w:val="00B46FBF"/>
    <w:rsid w:val="00B46FF6"/>
    <w:rsid w:val="00B47210"/>
    <w:rsid w:val="00B474B1"/>
    <w:rsid w:val="00B47D86"/>
    <w:rsid w:val="00B504AF"/>
    <w:rsid w:val="00B52A29"/>
    <w:rsid w:val="00B53A6B"/>
    <w:rsid w:val="00B552E8"/>
    <w:rsid w:val="00B5566D"/>
    <w:rsid w:val="00B57FEA"/>
    <w:rsid w:val="00B6070F"/>
    <w:rsid w:val="00B60B99"/>
    <w:rsid w:val="00B60C49"/>
    <w:rsid w:val="00B634AC"/>
    <w:rsid w:val="00B6352C"/>
    <w:rsid w:val="00B63561"/>
    <w:rsid w:val="00B641CB"/>
    <w:rsid w:val="00B6567B"/>
    <w:rsid w:val="00B6584D"/>
    <w:rsid w:val="00B65D68"/>
    <w:rsid w:val="00B66A79"/>
    <w:rsid w:val="00B671FA"/>
    <w:rsid w:val="00B7268F"/>
    <w:rsid w:val="00B72B0F"/>
    <w:rsid w:val="00B73049"/>
    <w:rsid w:val="00B73CDA"/>
    <w:rsid w:val="00B759AB"/>
    <w:rsid w:val="00B75A5A"/>
    <w:rsid w:val="00B76EEE"/>
    <w:rsid w:val="00B77584"/>
    <w:rsid w:val="00B77AE7"/>
    <w:rsid w:val="00B801BE"/>
    <w:rsid w:val="00B80308"/>
    <w:rsid w:val="00B813A0"/>
    <w:rsid w:val="00B81BCA"/>
    <w:rsid w:val="00B820B8"/>
    <w:rsid w:val="00B821D0"/>
    <w:rsid w:val="00B83839"/>
    <w:rsid w:val="00B840C8"/>
    <w:rsid w:val="00B85DB7"/>
    <w:rsid w:val="00B86C3A"/>
    <w:rsid w:val="00B86E77"/>
    <w:rsid w:val="00B87235"/>
    <w:rsid w:val="00B92215"/>
    <w:rsid w:val="00B92E16"/>
    <w:rsid w:val="00B93DA6"/>
    <w:rsid w:val="00B948B1"/>
    <w:rsid w:val="00B951F7"/>
    <w:rsid w:val="00B95DEA"/>
    <w:rsid w:val="00B969B2"/>
    <w:rsid w:val="00B96A95"/>
    <w:rsid w:val="00B9761C"/>
    <w:rsid w:val="00BA0C22"/>
    <w:rsid w:val="00BA0D99"/>
    <w:rsid w:val="00BA2187"/>
    <w:rsid w:val="00BA2BC9"/>
    <w:rsid w:val="00BA34AF"/>
    <w:rsid w:val="00BA3D43"/>
    <w:rsid w:val="00BA403E"/>
    <w:rsid w:val="00BA47AE"/>
    <w:rsid w:val="00BA4CC7"/>
    <w:rsid w:val="00BA4F14"/>
    <w:rsid w:val="00BA523B"/>
    <w:rsid w:val="00BA56F5"/>
    <w:rsid w:val="00BA5A3A"/>
    <w:rsid w:val="00BA5FD9"/>
    <w:rsid w:val="00BA7F50"/>
    <w:rsid w:val="00BB00A2"/>
    <w:rsid w:val="00BB011E"/>
    <w:rsid w:val="00BB0D32"/>
    <w:rsid w:val="00BB1969"/>
    <w:rsid w:val="00BB1AB8"/>
    <w:rsid w:val="00BB320E"/>
    <w:rsid w:val="00BB3C9B"/>
    <w:rsid w:val="00BB4A7C"/>
    <w:rsid w:val="00BB4B88"/>
    <w:rsid w:val="00BB5941"/>
    <w:rsid w:val="00BB68CC"/>
    <w:rsid w:val="00BB6F99"/>
    <w:rsid w:val="00BB779C"/>
    <w:rsid w:val="00BC0880"/>
    <w:rsid w:val="00BC1554"/>
    <w:rsid w:val="00BC1889"/>
    <w:rsid w:val="00BC3B00"/>
    <w:rsid w:val="00BC4435"/>
    <w:rsid w:val="00BC53F3"/>
    <w:rsid w:val="00BC579F"/>
    <w:rsid w:val="00BC5BC8"/>
    <w:rsid w:val="00BC6D39"/>
    <w:rsid w:val="00BC755F"/>
    <w:rsid w:val="00BC784B"/>
    <w:rsid w:val="00BC7FFE"/>
    <w:rsid w:val="00BD00D8"/>
    <w:rsid w:val="00BD0A74"/>
    <w:rsid w:val="00BD35E2"/>
    <w:rsid w:val="00BD3BBA"/>
    <w:rsid w:val="00BD445F"/>
    <w:rsid w:val="00BD44E1"/>
    <w:rsid w:val="00BD47A9"/>
    <w:rsid w:val="00BD5533"/>
    <w:rsid w:val="00BD5EA7"/>
    <w:rsid w:val="00BD6106"/>
    <w:rsid w:val="00BD652C"/>
    <w:rsid w:val="00BD6610"/>
    <w:rsid w:val="00BD66C7"/>
    <w:rsid w:val="00BD6AAE"/>
    <w:rsid w:val="00BD7A83"/>
    <w:rsid w:val="00BE028F"/>
    <w:rsid w:val="00BE0393"/>
    <w:rsid w:val="00BE055B"/>
    <w:rsid w:val="00BE0A4E"/>
    <w:rsid w:val="00BE1CE0"/>
    <w:rsid w:val="00BE1EC2"/>
    <w:rsid w:val="00BE24E0"/>
    <w:rsid w:val="00BE29D3"/>
    <w:rsid w:val="00BE2E34"/>
    <w:rsid w:val="00BE403A"/>
    <w:rsid w:val="00BE436A"/>
    <w:rsid w:val="00BE464C"/>
    <w:rsid w:val="00BE4905"/>
    <w:rsid w:val="00BE4C5F"/>
    <w:rsid w:val="00BE4DDB"/>
    <w:rsid w:val="00BE50B2"/>
    <w:rsid w:val="00BE61B9"/>
    <w:rsid w:val="00BE6375"/>
    <w:rsid w:val="00BF09DC"/>
    <w:rsid w:val="00BF28AE"/>
    <w:rsid w:val="00BF41FD"/>
    <w:rsid w:val="00BF4C8D"/>
    <w:rsid w:val="00BF4FD2"/>
    <w:rsid w:val="00BF53A6"/>
    <w:rsid w:val="00BF55DC"/>
    <w:rsid w:val="00BF6028"/>
    <w:rsid w:val="00BF6BC6"/>
    <w:rsid w:val="00BF6D16"/>
    <w:rsid w:val="00BF7541"/>
    <w:rsid w:val="00BF77BC"/>
    <w:rsid w:val="00BF7825"/>
    <w:rsid w:val="00C000F3"/>
    <w:rsid w:val="00C00924"/>
    <w:rsid w:val="00C00A31"/>
    <w:rsid w:val="00C01CB1"/>
    <w:rsid w:val="00C04069"/>
    <w:rsid w:val="00C054E5"/>
    <w:rsid w:val="00C07E51"/>
    <w:rsid w:val="00C07F5A"/>
    <w:rsid w:val="00C07FEA"/>
    <w:rsid w:val="00C10887"/>
    <w:rsid w:val="00C10D93"/>
    <w:rsid w:val="00C112B8"/>
    <w:rsid w:val="00C12285"/>
    <w:rsid w:val="00C12376"/>
    <w:rsid w:val="00C1369C"/>
    <w:rsid w:val="00C136C6"/>
    <w:rsid w:val="00C13EC5"/>
    <w:rsid w:val="00C13FBB"/>
    <w:rsid w:val="00C14433"/>
    <w:rsid w:val="00C15C47"/>
    <w:rsid w:val="00C15EAD"/>
    <w:rsid w:val="00C168D2"/>
    <w:rsid w:val="00C176E7"/>
    <w:rsid w:val="00C21A14"/>
    <w:rsid w:val="00C21DB3"/>
    <w:rsid w:val="00C23E14"/>
    <w:rsid w:val="00C2460C"/>
    <w:rsid w:val="00C24792"/>
    <w:rsid w:val="00C248ED"/>
    <w:rsid w:val="00C25274"/>
    <w:rsid w:val="00C257A9"/>
    <w:rsid w:val="00C25C42"/>
    <w:rsid w:val="00C26825"/>
    <w:rsid w:val="00C26C7D"/>
    <w:rsid w:val="00C26DB3"/>
    <w:rsid w:val="00C27A81"/>
    <w:rsid w:val="00C27C94"/>
    <w:rsid w:val="00C3035E"/>
    <w:rsid w:val="00C325BE"/>
    <w:rsid w:val="00C32991"/>
    <w:rsid w:val="00C33356"/>
    <w:rsid w:val="00C336A9"/>
    <w:rsid w:val="00C33E6C"/>
    <w:rsid w:val="00C346AC"/>
    <w:rsid w:val="00C348AD"/>
    <w:rsid w:val="00C34E59"/>
    <w:rsid w:val="00C35173"/>
    <w:rsid w:val="00C353A0"/>
    <w:rsid w:val="00C36572"/>
    <w:rsid w:val="00C365DD"/>
    <w:rsid w:val="00C36A60"/>
    <w:rsid w:val="00C41377"/>
    <w:rsid w:val="00C41CCC"/>
    <w:rsid w:val="00C42063"/>
    <w:rsid w:val="00C43D0E"/>
    <w:rsid w:val="00C44C43"/>
    <w:rsid w:val="00C4528D"/>
    <w:rsid w:val="00C452F2"/>
    <w:rsid w:val="00C46204"/>
    <w:rsid w:val="00C47643"/>
    <w:rsid w:val="00C47F86"/>
    <w:rsid w:val="00C5226B"/>
    <w:rsid w:val="00C54F6A"/>
    <w:rsid w:val="00C55307"/>
    <w:rsid w:val="00C558E2"/>
    <w:rsid w:val="00C5638F"/>
    <w:rsid w:val="00C61474"/>
    <w:rsid w:val="00C615C8"/>
    <w:rsid w:val="00C61FDB"/>
    <w:rsid w:val="00C629CE"/>
    <w:rsid w:val="00C62FE2"/>
    <w:rsid w:val="00C63512"/>
    <w:rsid w:val="00C636E5"/>
    <w:rsid w:val="00C63E07"/>
    <w:rsid w:val="00C64207"/>
    <w:rsid w:val="00C644B1"/>
    <w:rsid w:val="00C646DE"/>
    <w:rsid w:val="00C65BBF"/>
    <w:rsid w:val="00C65EA6"/>
    <w:rsid w:val="00C66A29"/>
    <w:rsid w:val="00C704E4"/>
    <w:rsid w:val="00C71249"/>
    <w:rsid w:val="00C712A7"/>
    <w:rsid w:val="00C72B9C"/>
    <w:rsid w:val="00C72C27"/>
    <w:rsid w:val="00C74264"/>
    <w:rsid w:val="00C74536"/>
    <w:rsid w:val="00C74761"/>
    <w:rsid w:val="00C76521"/>
    <w:rsid w:val="00C80882"/>
    <w:rsid w:val="00C80B18"/>
    <w:rsid w:val="00C80B23"/>
    <w:rsid w:val="00C82F2B"/>
    <w:rsid w:val="00C82F7C"/>
    <w:rsid w:val="00C838AD"/>
    <w:rsid w:val="00C83A2F"/>
    <w:rsid w:val="00C84C7E"/>
    <w:rsid w:val="00C850FE"/>
    <w:rsid w:val="00C85275"/>
    <w:rsid w:val="00C855FC"/>
    <w:rsid w:val="00C85609"/>
    <w:rsid w:val="00C85680"/>
    <w:rsid w:val="00C85E6A"/>
    <w:rsid w:val="00C865B3"/>
    <w:rsid w:val="00C86D7C"/>
    <w:rsid w:val="00C90070"/>
    <w:rsid w:val="00C90755"/>
    <w:rsid w:val="00C913E6"/>
    <w:rsid w:val="00C92717"/>
    <w:rsid w:val="00C96F0D"/>
    <w:rsid w:val="00CA2335"/>
    <w:rsid w:val="00CA3479"/>
    <w:rsid w:val="00CA412E"/>
    <w:rsid w:val="00CA47DC"/>
    <w:rsid w:val="00CA52D3"/>
    <w:rsid w:val="00CA5B7F"/>
    <w:rsid w:val="00CA7DB2"/>
    <w:rsid w:val="00CB0092"/>
    <w:rsid w:val="00CB01CC"/>
    <w:rsid w:val="00CB20F0"/>
    <w:rsid w:val="00CB2283"/>
    <w:rsid w:val="00CB2AF1"/>
    <w:rsid w:val="00CB2B03"/>
    <w:rsid w:val="00CB2D1D"/>
    <w:rsid w:val="00CB3414"/>
    <w:rsid w:val="00CB449A"/>
    <w:rsid w:val="00CB47A8"/>
    <w:rsid w:val="00CB4BF8"/>
    <w:rsid w:val="00CB5A9E"/>
    <w:rsid w:val="00CB6B90"/>
    <w:rsid w:val="00CB7789"/>
    <w:rsid w:val="00CB77D3"/>
    <w:rsid w:val="00CB7ED2"/>
    <w:rsid w:val="00CC0D46"/>
    <w:rsid w:val="00CC120B"/>
    <w:rsid w:val="00CC28AB"/>
    <w:rsid w:val="00CC2B47"/>
    <w:rsid w:val="00CC5F70"/>
    <w:rsid w:val="00CC75FC"/>
    <w:rsid w:val="00CC791C"/>
    <w:rsid w:val="00CC7F71"/>
    <w:rsid w:val="00CD0F56"/>
    <w:rsid w:val="00CD2AFD"/>
    <w:rsid w:val="00CD2C1B"/>
    <w:rsid w:val="00CD423C"/>
    <w:rsid w:val="00CD49AC"/>
    <w:rsid w:val="00CD5815"/>
    <w:rsid w:val="00CD63DA"/>
    <w:rsid w:val="00CD6E62"/>
    <w:rsid w:val="00CE0341"/>
    <w:rsid w:val="00CE2D0B"/>
    <w:rsid w:val="00CE31E4"/>
    <w:rsid w:val="00CE3219"/>
    <w:rsid w:val="00CE4A10"/>
    <w:rsid w:val="00CE5E65"/>
    <w:rsid w:val="00CE620C"/>
    <w:rsid w:val="00CE6222"/>
    <w:rsid w:val="00CE66B6"/>
    <w:rsid w:val="00CE6A6E"/>
    <w:rsid w:val="00CE7051"/>
    <w:rsid w:val="00CE71D9"/>
    <w:rsid w:val="00CF0B9D"/>
    <w:rsid w:val="00CF14E9"/>
    <w:rsid w:val="00CF253C"/>
    <w:rsid w:val="00CF2977"/>
    <w:rsid w:val="00CF2FC0"/>
    <w:rsid w:val="00CF3979"/>
    <w:rsid w:val="00CF46E7"/>
    <w:rsid w:val="00CF760D"/>
    <w:rsid w:val="00D00BFA"/>
    <w:rsid w:val="00D01637"/>
    <w:rsid w:val="00D01908"/>
    <w:rsid w:val="00D01ACB"/>
    <w:rsid w:val="00D01BE9"/>
    <w:rsid w:val="00D02172"/>
    <w:rsid w:val="00D0300C"/>
    <w:rsid w:val="00D032EF"/>
    <w:rsid w:val="00D033B8"/>
    <w:rsid w:val="00D03B0F"/>
    <w:rsid w:val="00D052C9"/>
    <w:rsid w:val="00D076DE"/>
    <w:rsid w:val="00D077E6"/>
    <w:rsid w:val="00D07A14"/>
    <w:rsid w:val="00D104D0"/>
    <w:rsid w:val="00D12419"/>
    <w:rsid w:val="00D12D48"/>
    <w:rsid w:val="00D13FE8"/>
    <w:rsid w:val="00D1454A"/>
    <w:rsid w:val="00D153C4"/>
    <w:rsid w:val="00D16C44"/>
    <w:rsid w:val="00D16F15"/>
    <w:rsid w:val="00D178CD"/>
    <w:rsid w:val="00D17B7B"/>
    <w:rsid w:val="00D17D36"/>
    <w:rsid w:val="00D20DFF"/>
    <w:rsid w:val="00D20F4D"/>
    <w:rsid w:val="00D21B5E"/>
    <w:rsid w:val="00D22FF1"/>
    <w:rsid w:val="00D24A0F"/>
    <w:rsid w:val="00D24A83"/>
    <w:rsid w:val="00D2515C"/>
    <w:rsid w:val="00D253E1"/>
    <w:rsid w:val="00D254AB"/>
    <w:rsid w:val="00D25B22"/>
    <w:rsid w:val="00D25BAD"/>
    <w:rsid w:val="00D26010"/>
    <w:rsid w:val="00D26C73"/>
    <w:rsid w:val="00D27527"/>
    <w:rsid w:val="00D276CA"/>
    <w:rsid w:val="00D3000B"/>
    <w:rsid w:val="00D3046F"/>
    <w:rsid w:val="00D305E7"/>
    <w:rsid w:val="00D30783"/>
    <w:rsid w:val="00D30952"/>
    <w:rsid w:val="00D30EB2"/>
    <w:rsid w:val="00D314C3"/>
    <w:rsid w:val="00D31700"/>
    <w:rsid w:val="00D31EAD"/>
    <w:rsid w:val="00D325A9"/>
    <w:rsid w:val="00D34048"/>
    <w:rsid w:val="00D34425"/>
    <w:rsid w:val="00D35253"/>
    <w:rsid w:val="00D359C0"/>
    <w:rsid w:val="00D407C5"/>
    <w:rsid w:val="00D40A6E"/>
    <w:rsid w:val="00D41FBE"/>
    <w:rsid w:val="00D42932"/>
    <w:rsid w:val="00D42C0D"/>
    <w:rsid w:val="00D43733"/>
    <w:rsid w:val="00D4394D"/>
    <w:rsid w:val="00D4410C"/>
    <w:rsid w:val="00D45C0E"/>
    <w:rsid w:val="00D46442"/>
    <w:rsid w:val="00D46B0F"/>
    <w:rsid w:val="00D46C02"/>
    <w:rsid w:val="00D478A1"/>
    <w:rsid w:val="00D47C6A"/>
    <w:rsid w:val="00D50615"/>
    <w:rsid w:val="00D5150C"/>
    <w:rsid w:val="00D537F7"/>
    <w:rsid w:val="00D53E4E"/>
    <w:rsid w:val="00D54717"/>
    <w:rsid w:val="00D551B7"/>
    <w:rsid w:val="00D5553A"/>
    <w:rsid w:val="00D555F1"/>
    <w:rsid w:val="00D55B65"/>
    <w:rsid w:val="00D55E8D"/>
    <w:rsid w:val="00D5602D"/>
    <w:rsid w:val="00D573F6"/>
    <w:rsid w:val="00D608B3"/>
    <w:rsid w:val="00D61420"/>
    <w:rsid w:val="00D63253"/>
    <w:rsid w:val="00D634C1"/>
    <w:rsid w:val="00D63697"/>
    <w:rsid w:val="00D63BBE"/>
    <w:rsid w:val="00D63F6D"/>
    <w:rsid w:val="00D64379"/>
    <w:rsid w:val="00D64A99"/>
    <w:rsid w:val="00D64CA0"/>
    <w:rsid w:val="00D6612E"/>
    <w:rsid w:val="00D67B69"/>
    <w:rsid w:val="00D67DE0"/>
    <w:rsid w:val="00D70A78"/>
    <w:rsid w:val="00D7114E"/>
    <w:rsid w:val="00D720D8"/>
    <w:rsid w:val="00D725A7"/>
    <w:rsid w:val="00D7345B"/>
    <w:rsid w:val="00D7484D"/>
    <w:rsid w:val="00D7542E"/>
    <w:rsid w:val="00D75841"/>
    <w:rsid w:val="00D766AB"/>
    <w:rsid w:val="00D77642"/>
    <w:rsid w:val="00D8120C"/>
    <w:rsid w:val="00D81674"/>
    <w:rsid w:val="00D817D5"/>
    <w:rsid w:val="00D82557"/>
    <w:rsid w:val="00D83486"/>
    <w:rsid w:val="00D837D0"/>
    <w:rsid w:val="00D83928"/>
    <w:rsid w:val="00D8531A"/>
    <w:rsid w:val="00D8630B"/>
    <w:rsid w:val="00D905D3"/>
    <w:rsid w:val="00D91D04"/>
    <w:rsid w:val="00D9270A"/>
    <w:rsid w:val="00D95070"/>
    <w:rsid w:val="00D954BD"/>
    <w:rsid w:val="00D958FA"/>
    <w:rsid w:val="00D96165"/>
    <w:rsid w:val="00D96233"/>
    <w:rsid w:val="00D977D4"/>
    <w:rsid w:val="00DA12B7"/>
    <w:rsid w:val="00DA1D61"/>
    <w:rsid w:val="00DA3AD3"/>
    <w:rsid w:val="00DA4B91"/>
    <w:rsid w:val="00DA549B"/>
    <w:rsid w:val="00DA57C5"/>
    <w:rsid w:val="00DA708D"/>
    <w:rsid w:val="00DA7EA9"/>
    <w:rsid w:val="00DB1986"/>
    <w:rsid w:val="00DB1BBC"/>
    <w:rsid w:val="00DB385B"/>
    <w:rsid w:val="00DB3CB0"/>
    <w:rsid w:val="00DB404C"/>
    <w:rsid w:val="00DB4C16"/>
    <w:rsid w:val="00DB4F78"/>
    <w:rsid w:val="00DB57BB"/>
    <w:rsid w:val="00DB73CB"/>
    <w:rsid w:val="00DC22E1"/>
    <w:rsid w:val="00DC23B5"/>
    <w:rsid w:val="00DC2716"/>
    <w:rsid w:val="00DC368A"/>
    <w:rsid w:val="00DC431E"/>
    <w:rsid w:val="00DC4934"/>
    <w:rsid w:val="00DC5669"/>
    <w:rsid w:val="00DC63AD"/>
    <w:rsid w:val="00DC6705"/>
    <w:rsid w:val="00DC67A1"/>
    <w:rsid w:val="00DC6EBC"/>
    <w:rsid w:val="00DD0AE4"/>
    <w:rsid w:val="00DD1607"/>
    <w:rsid w:val="00DD2E08"/>
    <w:rsid w:val="00DD32DC"/>
    <w:rsid w:val="00DD34B6"/>
    <w:rsid w:val="00DD35F2"/>
    <w:rsid w:val="00DD3B36"/>
    <w:rsid w:val="00DD488B"/>
    <w:rsid w:val="00DD4CD9"/>
    <w:rsid w:val="00DD5111"/>
    <w:rsid w:val="00DD529A"/>
    <w:rsid w:val="00DD576F"/>
    <w:rsid w:val="00DD620E"/>
    <w:rsid w:val="00DD6F88"/>
    <w:rsid w:val="00DD7DA0"/>
    <w:rsid w:val="00DE08A6"/>
    <w:rsid w:val="00DE0FF0"/>
    <w:rsid w:val="00DE1C6B"/>
    <w:rsid w:val="00DE2963"/>
    <w:rsid w:val="00DE2C85"/>
    <w:rsid w:val="00DE3B07"/>
    <w:rsid w:val="00DE3C5C"/>
    <w:rsid w:val="00DE45B8"/>
    <w:rsid w:val="00DE535D"/>
    <w:rsid w:val="00DE6154"/>
    <w:rsid w:val="00DE72D2"/>
    <w:rsid w:val="00DF0715"/>
    <w:rsid w:val="00DF09B3"/>
    <w:rsid w:val="00DF10B0"/>
    <w:rsid w:val="00DF256F"/>
    <w:rsid w:val="00DF275A"/>
    <w:rsid w:val="00DF286F"/>
    <w:rsid w:val="00DF2899"/>
    <w:rsid w:val="00DF50BC"/>
    <w:rsid w:val="00DF65B4"/>
    <w:rsid w:val="00DF6AD8"/>
    <w:rsid w:val="00DF76DE"/>
    <w:rsid w:val="00DF7AF9"/>
    <w:rsid w:val="00DF7FFB"/>
    <w:rsid w:val="00E00669"/>
    <w:rsid w:val="00E02E0E"/>
    <w:rsid w:val="00E04047"/>
    <w:rsid w:val="00E042B1"/>
    <w:rsid w:val="00E045F0"/>
    <w:rsid w:val="00E06BDF"/>
    <w:rsid w:val="00E06C3C"/>
    <w:rsid w:val="00E1100A"/>
    <w:rsid w:val="00E13698"/>
    <w:rsid w:val="00E142F6"/>
    <w:rsid w:val="00E15379"/>
    <w:rsid w:val="00E15763"/>
    <w:rsid w:val="00E20C1B"/>
    <w:rsid w:val="00E22291"/>
    <w:rsid w:val="00E22948"/>
    <w:rsid w:val="00E22E8E"/>
    <w:rsid w:val="00E23BF1"/>
    <w:rsid w:val="00E2406B"/>
    <w:rsid w:val="00E24D1A"/>
    <w:rsid w:val="00E25192"/>
    <w:rsid w:val="00E2583F"/>
    <w:rsid w:val="00E25E3D"/>
    <w:rsid w:val="00E27417"/>
    <w:rsid w:val="00E3082D"/>
    <w:rsid w:val="00E30897"/>
    <w:rsid w:val="00E30F9E"/>
    <w:rsid w:val="00E32704"/>
    <w:rsid w:val="00E32760"/>
    <w:rsid w:val="00E33A15"/>
    <w:rsid w:val="00E34F1F"/>
    <w:rsid w:val="00E36C35"/>
    <w:rsid w:val="00E36DF0"/>
    <w:rsid w:val="00E372C4"/>
    <w:rsid w:val="00E37C6A"/>
    <w:rsid w:val="00E37D42"/>
    <w:rsid w:val="00E37DD8"/>
    <w:rsid w:val="00E40D66"/>
    <w:rsid w:val="00E4200C"/>
    <w:rsid w:val="00E428A5"/>
    <w:rsid w:val="00E4428B"/>
    <w:rsid w:val="00E45D4E"/>
    <w:rsid w:val="00E4603D"/>
    <w:rsid w:val="00E46AED"/>
    <w:rsid w:val="00E46FE6"/>
    <w:rsid w:val="00E47A25"/>
    <w:rsid w:val="00E47B2D"/>
    <w:rsid w:val="00E50685"/>
    <w:rsid w:val="00E50708"/>
    <w:rsid w:val="00E50A34"/>
    <w:rsid w:val="00E51A67"/>
    <w:rsid w:val="00E52461"/>
    <w:rsid w:val="00E52D80"/>
    <w:rsid w:val="00E5372D"/>
    <w:rsid w:val="00E53E09"/>
    <w:rsid w:val="00E54B64"/>
    <w:rsid w:val="00E54C71"/>
    <w:rsid w:val="00E5561E"/>
    <w:rsid w:val="00E56545"/>
    <w:rsid w:val="00E56905"/>
    <w:rsid w:val="00E56A80"/>
    <w:rsid w:val="00E575E1"/>
    <w:rsid w:val="00E5779D"/>
    <w:rsid w:val="00E60BA5"/>
    <w:rsid w:val="00E62045"/>
    <w:rsid w:val="00E62070"/>
    <w:rsid w:val="00E62B1C"/>
    <w:rsid w:val="00E62CF5"/>
    <w:rsid w:val="00E65EF3"/>
    <w:rsid w:val="00E6669A"/>
    <w:rsid w:val="00E66CB0"/>
    <w:rsid w:val="00E679AE"/>
    <w:rsid w:val="00E704E0"/>
    <w:rsid w:val="00E7167F"/>
    <w:rsid w:val="00E7319E"/>
    <w:rsid w:val="00E73758"/>
    <w:rsid w:val="00E73940"/>
    <w:rsid w:val="00E74B79"/>
    <w:rsid w:val="00E7552E"/>
    <w:rsid w:val="00E764DA"/>
    <w:rsid w:val="00E76DFA"/>
    <w:rsid w:val="00E808D8"/>
    <w:rsid w:val="00E80B50"/>
    <w:rsid w:val="00E82D7C"/>
    <w:rsid w:val="00E846F4"/>
    <w:rsid w:val="00E84FA9"/>
    <w:rsid w:val="00E856BE"/>
    <w:rsid w:val="00E8629A"/>
    <w:rsid w:val="00E90A51"/>
    <w:rsid w:val="00E90AF8"/>
    <w:rsid w:val="00E92419"/>
    <w:rsid w:val="00E92AB1"/>
    <w:rsid w:val="00E954ED"/>
    <w:rsid w:val="00E976E8"/>
    <w:rsid w:val="00EA052E"/>
    <w:rsid w:val="00EA091D"/>
    <w:rsid w:val="00EA1744"/>
    <w:rsid w:val="00EA1BBC"/>
    <w:rsid w:val="00EA228A"/>
    <w:rsid w:val="00EA44F4"/>
    <w:rsid w:val="00EA53BE"/>
    <w:rsid w:val="00EA6268"/>
    <w:rsid w:val="00EA6543"/>
    <w:rsid w:val="00EA6A37"/>
    <w:rsid w:val="00EA6FF2"/>
    <w:rsid w:val="00EA7D17"/>
    <w:rsid w:val="00EB069B"/>
    <w:rsid w:val="00EB0CD7"/>
    <w:rsid w:val="00EB2180"/>
    <w:rsid w:val="00EB38A2"/>
    <w:rsid w:val="00EB38E2"/>
    <w:rsid w:val="00EB42A2"/>
    <w:rsid w:val="00EB56D1"/>
    <w:rsid w:val="00EB5C11"/>
    <w:rsid w:val="00EB7988"/>
    <w:rsid w:val="00EC119C"/>
    <w:rsid w:val="00EC11F6"/>
    <w:rsid w:val="00EC1553"/>
    <w:rsid w:val="00EC2F0D"/>
    <w:rsid w:val="00EC3769"/>
    <w:rsid w:val="00EC3BC9"/>
    <w:rsid w:val="00EC3C1E"/>
    <w:rsid w:val="00EC400B"/>
    <w:rsid w:val="00EC450B"/>
    <w:rsid w:val="00EC5756"/>
    <w:rsid w:val="00EC799A"/>
    <w:rsid w:val="00ED04ED"/>
    <w:rsid w:val="00ED0958"/>
    <w:rsid w:val="00ED1D48"/>
    <w:rsid w:val="00ED275D"/>
    <w:rsid w:val="00ED2A3D"/>
    <w:rsid w:val="00ED2C3B"/>
    <w:rsid w:val="00ED35A0"/>
    <w:rsid w:val="00ED3BB9"/>
    <w:rsid w:val="00ED471E"/>
    <w:rsid w:val="00ED4F85"/>
    <w:rsid w:val="00ED5E72"/>
    <w:rsid w:val="00ED736B"/>
    <w:rsid w:val="00EE0764"/>
    <w:rsid w:val="00EE1B50"/>
    <w:rsid w:val="00EE1D57"/>
    <w:rsid w:val="00EE2110"/>
    <w:rsid w:val="00EE2E6B"/>
    <w:rsid w:val="00EE4E58"/>
    <w:rsid w:val="00EE5206"/>
    <w:rsid w:val="00EE56F9"/>
    <w:rsid w:val="00EE5B2A"/>
    <w:rsid w:val="00EE5B67"/>
    <w:rsid w:val="00EE63A4"/>
    <w:rsid w:val="00EE6BF6"/>
    <w:rsid w:val="00EE7006"/>
    <w:rsid w:val="00EE740C"/>
    <w:rsid w:val="00EF03B3"/>
    <w:rsid w:val="00EF1310"/>
    <w:rsid w:val="00EF2357"/>
    <w:rsid w:val="00EF27F7"/>
    <w:rsid w:val="00EF2933"/>
    <w:rsid w:val="00EF2DF2"/>
    <w:rsid w:val="00EF3C92"/>
    <w:rsid w:val="00EF55F6"/>
    <w:rsid w:val="00EF592A"/>
    <w:rsid w:val="00EF59E2"/>
    <w:rsid w:val="00EF5A44"/>
    <w:rsid w:val="00EF5A5D"/>
    <w:rsid w:val="00EF5D66"/>
    <w:rsid w:val="00EF6374"/>
    <w:rsid w:val="00EF6DD5"/>
    <w:rsid w:val="00F0014F"/>
    <w:rsid w:val="00F01160"/>
    <w:rsid w:val="00F0145F"/>
    <w:rsid w:val="00F019A8"/>
    <w:rsid w:val="00F022F9"/>
    <w:rsid w:val="00F03307"/>
    <w:rsid w:val="00F033BC"/>
    <w:rsid w:val="00F04B01"/>
    <w:rsid w:val="00F05D0B"/>
    <w:rsid w:val="00F067C2"/>
    <w:rsid w:val="00F10500"/>
    <w:rsid w:val="00F110E6"/>
    <w:rsid w:val="00F118E0"/>
    <w:rsid w:val="00F11CD5"/>
    <w:rsid w:val="00F11F7B"/>
    <w:rsid w:val="00F12B18"/>
    <w:rsid w:val="00F12C3C"/>
    <w:rsid w:val="00F14111"/>
    <w:rsid w:val="00F14397"/>
    <w:rsid w:val="00F156E1"/>
    <w:rsid w:val="00F15B73"/>
    <w:rsid w:val="00F15D2A"/>
    <w:rsid w:val="00F16AC0"/>
    <w:rsid w:val="00F17067"/>
    <w:rsid w:val="00F201E0"/>
    <w:rsid w:val="00F20E88"/>
    <w:rsid w:val="00F21313"/>
    <w:rsid w:val="00F21972"/>
    <w:rsid w:val="00F2349A"/>
    <w:rsid w:val="00F23774"/>
    <w:rsid w:val="00F2399E"/>
    <w:rsid w:val="00F2677A"/>
    <w:rsid w:val="00F27B0F"/>
    <w:rsid w:val="00F310A2"/>
    <w:rsid w:val="00F311F1"/>
    <w:rsid w:val="00F312D6"/>
    <w:rsid w:val="00F31451"/>
    <w:rsid w:val="00F31D9B"/>
    <w:rsid w:val="00F32C38"/>
    <w:rsid w:val="00F32C3B"/>
    <w:rsid w:val="00F336F9"/>
    <w:rsid w:val="00F33BEC"/>
    <w:rsid w:val="00F347D9"/>
    <w:rsid w:val="00F35346"/>
    <w:rsid w:val="00F35FE8"/>
    <w:rsid w:val="00F365FC"/>
    <w:rsid w:val="00F36D22"/>
    <w:rsid w:val="00F371DF"/>
    <w:rsid w:val="00F37C02"/>
    <w:rsid w:val="00F40615"/>
    <w:rsid w:val="00F40D45"/>
    <w:rsid w:val="00F412D1"/>
    <w:rsid w:val="00F414CD"/>
    <w:rsid w:val="00F419D0"/>
    <w:rsid w:val="00F4302D"/>
    <w:rsid w:val="00F43280"/>
    <w:rsid w:val="00F43608"/>
    <w:rsid w:val="00F43B92"/>
    <w:rsid w:val="00F45017"/>
    <w:rsid w:val="00F45081"/>
    <w:rsid w:val="00F4553D"/>
    <w:rsid w:val="00F459AF"/>
    <w:rsid w:val="00F469C8"/>
    <w:rsid w:val="00F4714A"/>
    <w:rsid w:val="00F50BCC"/>
    <w:rsid w:val="00F51ABB"/>
    <w:rsid w:val="00F529B0"/>
    <w:rsid w:val="00F52B7A"/>
    <w:rsid w:val="00F548A7"/>
    <w:rsid w:val="00F55065"/>
    <w:rsid w:val="00F55477"/>
    <w:rsid w:val="00F5737D"/>
    <w:rsid w:val="00F60454"/>
    <w:rsid w:val="00F60733"/>
    <w:rsid w:val="00F6079C"/>
    <w:rsid w:val="00F62C29"/>
    <w:rsid w:val="00F637CC"/>
    <w:rsid w:val="00F64C8C"/>
    <w:rsid w:val="00F674DC"/>
    <w:rsid w:val="00F6787C"/>
    <w:rsid w:val="00F6787F"/>
    <w:rsid w:val="00F678C8"/>
    <w:rsid w:val="00F70527"/>
    <w:rsid w:val="00F70C9D"/>
    <w:rsid w:val="00F7123A"/>
    <w:rsid w:val="00F7128D"/>
    <w:rsid w:val="00F71B62"/>
    <w:rsid w:val="00F71B83"/>
    <w:rsid w:val="00F73D64"/>
    <w:rsid w:val="00F73FDC"/>
    <w:rsid w:val="00F73FE9"/>
    <w:rsid w:val="00F74803"/>
    <w:rsid w:val="00F7498E"/>
    <w:rsid w:val="00F74EBE"/>
    <w:rsid w:val="00F7519B"/>
    <w:rsid w:val="00F75311"/>
    <w:rsid w:val="00F805F7"/>
    <w:rsid w:val="00F809F6"/>
    <w:rsid w:val="00F81FD5"/>
    <w:rsid w:val="00F82213"/>
    <w:rsid w:val="00F86343"/>
    <w:rsid w:val="00F90EB5"/>
    <w:rsid w:val="00F9293D"/>
    <w:rsid w:val="00F92E30"/>
    <w:rsid w:val="00F931F1"/>
    <w:rsid w:val="00F93489"/>
    <w:rsid w:val="00F9383C"/>
    <w:rsid w:val="00F93ADB"/>
    <w:rsid w:val="00F94055"/>
    <w:rsid w:val="00F95B0B"/>
    <w:rsid w:val="00F96504"/>
    <w:rsid w:val="00FA1BB0"/>
    <w:rsid w:val="00FA27F7"/>
    <w:rsid w:val="00FA3035"/>
    <w:rsid w:val="00FA37F1"/>
    <w:rsid w:val="00FA4476"/>
    <w:rsid w:val="00FA51A6"/>
    <w:rsid w:val="00FA5910"/>
    <w:rsid w:val="00FA59C8"/>
    <w:rsid w:val="00FA612B"/>
    <w:rsid w:val="00FA684F"/>
    <w:rsid w:val="00FA7AF9"/>
    <w:rsid w:val="00FB01AB"/>
    <w:rsid w:val="00FB1DB6"/>
    <w:rsid w:val="00FB1F58"/>
    <w:rsid w:val="00FB2CE0"/>
    <w:rsid w:val="00FB2D51"/>
    <w:rsid w:val="00FB3802"/>
    <w:rsid w:val="00FB3F6F"/>
    <w:rsid w:val="00FB4BF9"/>
    <w:rsid w:val="00FB52C8"/>
    <w:rsid w:val="00FB69B9"/>
    <w:rsid w:val="00FB7278"/>
    <w:rsid w:val="00FB7D3D"/>
    <w:rsid w:val="00FB7E4D"/>
    <w:rsid w:val="00FC02C9"/>
    <w:rsid w:val="00FC0462"/>
    <w:rsid w:val="00FC0641"/>
    <w:rsid w:val="00FC0673"/>
    <w:rsid w:val="00FC2119"/>
    <w:rsid w:val="00FC2B57"/>
    <w:rsid w:val="00FC2D7E"/>
    <w:rsid w:val="00FC2F41"/>
    <w:rsid w:val="00FC451F"/>
    <w:rsid w:val="00FC49FC"/>
    <w:rsid w:val="00FC4AEC"/>
    <w:rsid w:val="00FC6015"/>
    <w:rsid w:val="00FC6CE1"/>
    <w:rsid w:val="00FC7007"/>
    <w:rsid w:val="00FC781E"/>
    <w:rsid w:val="00FD0099"/>
    <w:rsid w:val="00FD09BB"/>
    <w:rsid w:val="00FD1027"/>
    <w:rsid w:val="00FD18D1"/>
    <w:rsid w:val="00FD20A9"/>
    <w:rsid w:val="00FD26AB"/>
    <w:rsid w:val="00FD290F"/>
    <w:rsid w:val="00FD33DB"/>
    <w:rsid w:val="00FD3833"/>
    <w:rsid w:val="00FD48A1"/>
    <w:rsid w:val="00FD4E12"/>
    <w:rsid w:val="00FD632B"/>
    <w:rsid w:val="00FD66F1"/>
    <w:rsid w:val="00FD73EA"/>
    <w:rsid w:val="00FD786E"/>
    <w:rsid w:val="00FD78AF"/>
    <w:rsid w:val="00FD7E86"/>
    <w:rsid w:val="00FD7FF3"/>
    <w:rsid w:val="00FE14AA"/>
    <w:rsid w:val="00FE18D2"/>
    <w:rsid w:val="00FE25BD"/>
    <w:rsid w:val="00FE31BF"/>
    <w:rsid w:val="00FE482E"/>
    <w:rsid w:val="00FE4F57"/>
    <w:rsid w:val="00FE5A4C"/>
    <w:rsid w:val="00FE661F"/>
    <w:rsid w:val="00FE71FE"/>
    <w:rsid w:val="00FE7627"/>
    <w:rsid w:val="00FE7641"/>
    <w:rsid w:val="00FE767E"/>
    <w:rsid w:val="00FF0310"/>
    <w:rsid w:val="00FF0FBE"/>
    <w:rsid w:val="00FF212F"/>
    <w:rsid w:val="00FF2BFA"/>
    <w:rsid w:val="00FF4BCF"/>
    <w:rsid w:val="00FF4DE3"/>
    <w:rsid w:val="00FF5AC3"/>
    <w:rsid w:val="00FF5FDD"/>
    <w:rsid w:val="00FF60CF"/>
    <w:rsid w:val="00FF64A7"/>
    <w:rsid w:val="00FF6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D0EF"/>
  <w15:docId w15:val="{EBD40119-30B8-43D3-97B9-7E83AAB3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E3"/>
    <w:pPr>
      <w:spacing w:before="120" w:after="0"/>
      <w:jc w:val="both"/>
    </w:pPr>
    <w:rPr>
      <w:rFonts w:ascii="Times New Roman" w:hAnsi="Times New Roman"/>
      <w:sz w:val="28"/>
    </w:rPr>
  </w:style>
  <w:style w:type="paragraph" w:styleId="Heading1">
    <w:name w:val="heading 1"/>
    <w:basedOn w:val="Normal"/>
    <w:next w:val="Normal"/>
    <w:link w:val="Heading1Char"/>
    <w:qFormat/>
    <w:rsid w:val="00F15D2A"/>
    <w:pPr>
      <w:keepNext/>
      <w:keepLines/>
      <w:spacing w:after="120" w:line="271" w:lineRule="auto"/>
      <w:outlineLvl w:val="0"/>
    </w:pPr>
    <w:rPr>
      <w:rFonts w:eastAsiaTheme="majorEastAsia" w:cs="Times New Roman"/>
      <w:b/>
      <w:bCs/>
      <w:color w:val="000000" w:themeColor="text1"/>
      <w:szCs w:val="28"/>
    </w:rPr>
  </w:style>
  <w:style w:type="paragraph" w:styleId="Heading2">
    <w:name w:val="heading 2"/>
    <w:basedOn w:val="Normal"/>
    <w:next w:val="Normal"/>
    <w:link w:val="Heading2Char"/>
    <w:unhideWhenUsed/>
    <w:qFormat/>
    <w:rsid w:val="00F15D2A"/>
    <w:pPr>
      <w:keepNext/>
      <w:keepLines/>
      <w:spacing w:after="120" w:line="271" w:lineRule="auto"/>
      <w:outlineLvl w:val="1"/>
    </w:pPr>
    <w:rPr>
      <w:rFonts w:eastAsiaTheme="majorEastAsia" w:cs="Times New Roman"/>
      <w:b/>
      <w:bCs/>
      <w:color w:val="000000" w:themeColor="text1"/>
      <w:szCs w:val="28"/>
    </w:rPr>
  </w:style>
  <w:style w:type="paragraph" w:styleId="Heading3">
    <w:name w:val="heading 3"/>
    <w:basedOn w:val="Normal"/>
    <w:next w:val="Normal"/>
    <w:link w:val="Heading3Char"/>
    <w:unhideWhenUsed/>
    <w:qFormat/>
    <w:rsid w:val="00B23B13"/>
    <w:pPr>
      <w:keepNext/>
      <w:keepLines/>
      <w:spacing w:after="120" w:line="360" w:lineRule="auto"/>
      <w:outlineLvl w:val="2"/>
    </w:pPr>
    <w:rPr>
      <w:rFonts w:eastAsiaTheme="majorEastAsia" w:cs="Times New Roman"/>
      <w:b/>
      <w:bCs/>
      <w:color w:val="000000" w:themeColor="text1"/>
      <w:szCs w:val="28"/>
    </w:rPr>
  </w:style>
  <w:style w:type="paragraph" w:styleId="Heading4">
    <w:name w:val="heading 4"/>
    <w:basedOn w:val="Normal"/>
    <w:next w:val="Normal"/>
    <w:link w:val="Heading4Char"/>
    <w:unhideWhenUsed/>
    <w:qFormat/>
    <w:rsid w:val="007507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53286"/>
    <w:pPr>
      <w:keepNext/>
      <w:spacing w:before="0" w:line="240" w:lineRule="auto"/>
      <w:jc w:val="center"/>
      <w:outlineLvl w:val="4"/>
    </w:pPr>
    <w:rPr>
      <w:rFonts w:eastAsia="Times New Roman" w:cs="Times New Roman"/>
      <w:b/>
      <w:bCs/>
      <w:color w:val="000000"/>
      <w:sz w:val="24"/>
      <w:szCs w:val="20"/>
    </w:rPr>
  </w:style>
  <w:style w:type="paragraph" w:styleId="Heading6">
    <w:name w:val="heading 6"/>
    <w:basedOn w:val="Normal"/>
    <w:next w:val="Normal"/>
    <w:link w:val="Heading6Char"/>
    <w:qFormat/>
    <w:rsid w:val="00A53286"/>
    <w:pPr>
      <w:keepNext/>
      <w:spacing w:line="288" w:lineRule="auto"/>
      <w:ind w:left="1440" w:firstLine="720"/>
      <w:jc w:val="left"/>
      <w:outlineLvl w:val="5"/>
    </w:pPr>
    <w:rPr>
      <w:rFonts w:eastAsia="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D2A"/>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rsid w:val="00F15D2A"/>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rsid w:val="00B23B13"/>
    <w:rPr>
      <w:rFonts w:ascii="Times New Roman" w:eastAsiaTheme="majorEastAsia" w:hAnsi="Times New Roman" w:cs="Times New Roman"/>
      <w:b/>
      <w:bCs/>
      <w:color w:val="000000" w:themeColor="text1"/>
      <w:sz w:val="28"/>
      <w:szCs w:val="28"/>
    </w:rPr>
  </w:style>
  <w:style w:type="paragraph" w:styleId="ListParagraph">
    <w:name w:val="List Paragraph"/>
    <w:basedOn w:val="Normal"/>
    <w:uiPriority w:val="34"/>
    <w:qFormat/>
    <w:rsid w:val="00B93DA6"/>
    <w:pPr>
      <w:ind w:left="720"/>
      <w:contextualSpacing/>
    </w:pPr>
  </w:style>
  <w:style w:type="character" w:customStyle="1" w:styleId="apple-style-span">
    <w:name w:val="apple-style-span"/>
    <w:basedOn w:val="DefaultParagraphFont"/>
    <w:rsid w:val="00B93DA6"/>
  </w:style>
  <w:style w:type="table" w:styleId="TableGrid">
    <w:name w:val="Table Grid"/>
    <w:basedOn w:val="TableNormal"/>
    <w:rsid w:val="00933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C368A"/>
    <w:pPr>
      <w:spacing w:before="100" w:beforeAutospacing="1" w:after="100" w:afterAutospacing="1" w:line="240" w:lineRule="auto"/>
    </w:pPr>
    <w:rPr>
      <w:rFonts w:eastAsia="Times New Roman" w:cs="Times New Roman"/>
      <w:sz w:val="24"/>
      <w:szCs w:val="24"/>
    </w:rPr>
  </w:style>
  <w:style w:type="paragraph" w:customStyle="1" w:styleId="Default">
    <w:name w:val="Default"/>
    <w:rsid w:val="005A2D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1EE6"/>
    <w:rPr>
      <w:color w:val="0000FF"/>
      <w:u w:val="single"/>
    </w:rPr>
  </w:style>
  <w:style w:type="paragraph" w:styleId="BalloonText">
    <w:name w:val="Balloon Text"/>
    <w:basedOn w:val="Normal"/>
    <w:link w:val="BalloonTextChar"/>
    <w:semiHidden/>
    <w:unhideWhenUsed/>
    <w:rsid w:val="00337F1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spacing w:line="240" w:lineRule="auto"/>
    </w:p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nhideWhenUsed/>
    <w:rsid w:val="008F29E3"/>
    <w:pPr>
      <w:tabs>
        <w:tab w:val="center" w:pos="4680"/>
        <w:tab w:val="right" w:pos="9360"/>
      </w:tabs>
      <w:spacing w:line="240" w:lineRule="auto"/>
    </w:pPr>
  </w:style>
  <w:style w:type="character" w:customStyle="1" w:styleId="FooterChar">
    <w:name w:val="Footer Char"/>
    <w:basedOn w:val="DefaultParagraphFont"/>
    <w:link w:val="Footer"/>
    <w:rsid w:val="008F29E3"/>
  </w:style>
  <w:style w:type="character" w:styleId="Strong">
    <w:name w:val="Strong"/>
    <w:basedOn w:val="DefaultParagraphFont"/>
    <w:uiPriority w:val="22"/>
    <w:qFormat/>
    <w:rsid w:val="00FF212F"/>
    <w:rPr>
      <w:b/>
      <w:bCs/>
    </w:rPr>
  </w:style>
  <w:style w:type="paragraph" w:styleId="TOC1">
    <w:name w:val="toc 1"/>
    <w:basedOn w:val="Normal"/>
    <w:next w:val="Normal"/>
    <w:autoRedefine/>
    <w:uiPriority w:val="39"/>
    <w:unhideWhenUsed/>
    <w:rsid w:val="006472D0"/>
    <w:pPr>
      <w:tabs>
        <w:tab w:val="right" w:leader="dot" w:pos="9345"/>
      </w:tabs>
      <w:spacing w:after="120" w:line="240" w:lineRule="auto"/>
    </w:pPr>
    <w:rPr>
      <w:b/>
    </w:rPr>
  </w:style>
  <w:style w:type="paragraph" w:styleId="TOC2">
    <w:name w:val="toc 2"/>
    <w:basedOn w:val="Normal"/>
    <w:next w:val="Normal"/>
    <w:autoRedefine/>
    <w:uiPriority w:val="39"/>
    <w:unhideWhenUsed/>
    <w:rsid w:val="006D7140"/>
    <w:pPr>
      <w:tabs>
        <w:tab w:val="right" w:leader="dot" w:pos="9345"/>
      </w:tabs>
      <w:spacing w:after="120" w:line="271" w:lineRule="auto"/>
      <w:ind w:left="220"/>
    </w:pPr>
    <w:rPr>
      <w:rFonts w:cs="Times New Roman"/>
      <w:noProof/>
      <w:color w:val="000000" w:themeColor="text1"/>
      <w:szCs w:val="28"/>
    </w:rPr>
  </w:style>
  <w:style w:type="paragraph" w:styleId="TOC3">
    <w:name w:val="toc 3"/>
    <w:basedOn w:val="Normal"/>
    <w:next w:val="Normal"/>
    <w:autoRedefine/>
    <w:uiPriority w:val="39"/>
    <w:unhideWhenUsed/>
    <w:rsid w:val="00A34AA1"/>
    <w:pPr>
      <w:tabs>
        <w:tab w:val="right" w:leader="dot" w:pos="9345"/>
      </w:tabs>
      <w:spacing w:before="80" w:line="271" w:lineRule="auto"/>
      <w:ind w:left="440"/>
    </w:pPr>
    <w:rPr>
      <w:rFonts w:cs="Times New Roman"/>
      <w:noProof/>
      <w:color w:val="000000" w:themeColor="text1"/>
      <w:sz w:val="26"/>
      <w:szCs w:val="26"/>
    </w:rPr>
  </w:style>
  <w:style w:type="character" w:styleId="CommentReference">
    <w:name w:val="annotation reference"/>
    <w:basedOn w:val="DefaultParagraphFont"/>
    <w:semiHidden/>
    <w:unhideWhenUsed/>
    <w:rsid w:val="007C2EAD"/>
    <w:rPr>
      <w:sz w:val="16"/>
      <w:szCs w:val="16"/>
    </w:rPr>
  </w:style>
  <w:style w:type="paragraph" w:styleId="CommentText">
    <w:name w:val="annotation text"/>
    <w:basedOn w:val="Normal"/>
    <w:link w:val="CommentTextChar"/>
    <w:semiHidden/>
    <w:unhideWhenUsed/>
    <w:rsid w:val="007C2EAD"/>
    <w:pPr>
      <w:spacing w:line="240" w:lineRule="auto"/>
    </w:pPr>
    <w:rPr>
      <w:sz w:val="20"/>
      <w:szCs w:val="20"/>
    </w:rPr>
  </w:style>
  <w:style w:type="character" w:customStyle="1" w:styleId="CommentTextChar">
    <w:name w:val="Comment Text Char"/>
    <w:basedOn w:val="DefaultParagraphFont"/>
    <w:link w:val="CommentText"/>
    <w:semiHidden/>
    <w:rsid w:val="007C2EAD"/>
    <w:rPr>
      <w:sz w:val="20"/>
      <w:szCs w:val="20"/>
    </w:rPr>
  </w:style>
  <w:style w:type="paragraph" w:styleId="CommentSubject">
    <w:name w:val="annotation subject"/>
    <w:basedOn w:val="CommentText"/>
    <w:next w:val="CommentText"/>
    <w:link w:val="CommentSubjectChar"/>
    <w:semiHidden/>
    <w:unhideWhenUsed/>
    <w:rsid w:val="007C2EAD"/>
    <w:rPr>
      <w:b/>
      <w:bCs/>
    </w:rPr>
  </w:style>
  <w:style w:type="character" w:customStyle="1" w:styleId="CommentSubjectChar">
    <w:name w:val="Comment Subject Char"/>
    <w:basedOn w:val="CommentTextChar"/>
    <w:link w:val="CommentSubject"/>
    <w:semiHidden/>
    <w:rsid w:val="007C2EAD"/>
    <w:rPr>
      <w:b/>
      <w:bCs/>
      <w:sz w:val="20"/>
      <w:szCs w:val="20"/>
    </w:rPr>
  </w:style>
  <w:style w:type="paragraph" w:styleId="Title">
    <w:name w:val="Title"/>
    <w:basedOn w:val="Normal"/>
    <w:link w:val="TitleChar"/>
    <w:qFormat/>
    <w:rsid w:val="00A83041"/>
    <w:pPr>
      <w:spacing w:line="240" w:lineRule="auto"/>
      <w:jc w:val="center"/>
    </w:pPr>
    <w:rPr>
      <w:rFonts w:eastAsia="Times New Roman" w:cs="Times New Roman"/>
      <w:b/>
      <w:bCs/>
      <w:szCs w:val="28"/>
      <w:lang w:val="vi-VN"/>
    </w:rPr>
  </w:style>
  <w:style w:type="character" w:customStyle="1" w:styleId="TitleChar">
    <w:name w:val="Title Char"/>
    <w:basedOn w:val="DefaultParagraphFont"/>
    <w:link w:val="Title"/>
    <w:rsid w:val="00A83041"/>
    <w:rPr>
      <w:rFonts w:ascii="Times New Roman" w:eastAsia="Times New Roman" w:hAnsi="Times New Roman" w:cs="Times New Roman"/>
      <w:b/>
      <w:bCs/>
      <w:sz w:val="28"/>
      <w:szCs w:val="28"/>
      <w:lang w:val="vi-VN"/>
    </w:rPr>
  </w:style>
  <w:style w:type="character" w:styleId="PlaceholderText">
    <w:name w:val="Placeholder Text"/>
    <w:basedOn w:val="DefaultParagraphFon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613D"/>
    <w:rPr>
      <w:rFonts w:ascii="Tahoma" w:hAnsi="Tahoma" w:cs="Tahoma"/>
      <w:sz w:val="16"/>
      <w:szCs w:val="16"/>
    </w:rPr>
  </w:style>
  <w:style w:type="paragraph" w:styleId="Revision">
    <w:name w:val="Revision"/>
    <w:hidden/>
    <w:uiPriority w:val="99"/>
    <w:semiHidden/>
    <w:rsid w:val="00503677"/>
    <w:pPr>
      <w:spacing w:after="0" w:line="240" w:lineRule="auto"/>
    </w:pPr>
  </w:style>
  <w:style w:type="paragraph" w:styleId="Caption">
    <w:name w:val="caption"/>
    <w:basedOn w:val="Normal"/>
    <w:next w:val="Normal"/>
    <w:uiPriority w:val="35"/>
    <w:unhideWhenUsed/>
    <w:qFormat/>
    <w:rsid w:val="00D6325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63253"/>
  </w:style>
  <w:style w:type="paragraph" w:styleId="TOCHeading">
    <w:name w:val="TOC Heading"/>
    <w:basedOn w:val="Heading1"/>
    <w:next w:val="Normal"/>
    <w:uiPriority w:val="39"/>
    <w:unhideWhenUsed/>
    <w:qFormat/>
    <w:rsid w:val="00F12C3C"/>
    <w:pPr>
      <w:outlineLvl w:val="9"/>
    </w:pPr>
  </w:style>
  <w:style w:type="paragraph" w:styleId="BodyText2">
    <w:name w:val="Body Text 2"/>
    <w:basedOn w:val="Normal"/>
    <w:link w:val="BodyText2Char"/>
    <w:semiHidden/>
    <w:rsid w:val="001112A9"/>
    <w:pPr>
      <w:spacing w:line="240" w:lineRule="auto"/>
    </w:pPr>
    <w:rPr>
      <w:rFonts w:ascii=".VnTime" w:eastAsia="MS Mincho" w:hAnsi=".VnTime" w:cs="Times New Roman"/>
      <w:szCs w:val="20"/>
      <w:lang w:eastAsia="ja-JP"/>
    </w:rPr>
  </w:style>
  <w:style w:type="character" w:customStyle="1" w:styleId="BodyText2Char">
    <w:name w:val="Body Text 2 Char"/>
    <w:basedOn w:val="DefaultParagraphFont"/>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pPr>
    <w:rPr>
      <w:sz w:val="16"/>
      <w:szCs w:val="16"/>
    </w:rPr>
  </w:style>
  <w:style w:type="character" w:customStyle="1" w:styleId="BodyText3Char">
    <w:name w:val="Body Text 3 Char"/>
    <w:basedOn w:val="DefaultParagraphFont"/>
    <w:link w:val="BodyText3"/>
    <w:uiPriority w:val="99"/>
    <w:rsid w:val="009D349E"/>
    <w:rPr>
      <w:sz w:val="16"/>
      <w:szCs w:val="16"/>
    </w:rPr>
  </w:style>
  <w:style w:type="paragraph" w:customStyle="1" w:styleId="ft5">
    <w:name w:val="ft5"/>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7">
    <w:name w:val="ft7"/>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8">
    <w:name w:val="ft8"/>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0">
    <w:name w:val="ft10"/>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2">
    <w:name w:val="ft12"/>
    <w:basedOn w:val="Normal"/>
    <w:rsid w:val="00745021"/>
    <w:pPr>
      <w:spacing w:before="100" w:beforeAutospacing="1" w:after="100" w:afterAutospacing="1" w:line="240" w:lineRule="auto"/>
    </w:pPr>
    <w:rPr>
      <w:rFonts w:eastAsia="Times New Roman" w:cs="Times New Roman"/>
      <w:sz w:val="24"/>
      <w:szCs w:val="24"/>
    </w:rPr>
  </w:style>
  <w:style w:type="paragraph" w:customStyle="1" w:styleId="Heading2a">
    <w:name w:val="Heading2a"/>
    <w:basedOn w:val="Normal"/>
    <w:rsid w:val="003A642E"/>
    <w:pPr>
      <w:tabs>
        <w:tab w:val="num" w:pos="567"/>
      </w:tabs>
      <w:spacing w:beforeLines="40" w:afterLines="40" w:line="340" w:lineRule="exact"/>
      <w:ind w:left="567" w:hanging="567"/>
      <w:outlineLvl w:val="2"/>
    </w:pPr>
    <w:rPr>
      <w:rFonts w:ascii="Arial" w:eastAsia="SimSun" w:hAnsi="Arial" w:cs="Arial"/>
      <w:b/>
      <w:color w:val="0000FF"/>
      <w:szCs w:val="20"/>
      <w:u w:val="single"/>
    </w:rPr>
  </w:style>
  <w:style w:type="paragraph" w:customStyle="1" w:styleId="phan">
    <w:name w:val="phan"/>
    <w:basedOn w:val="Normal"/>
    <w:rsid w:val="00E74B79"/>
    <w:pPr>
      <w:spacing w:before="320" w:line="288" w:lineRule="auto"/>
      <w:jc w:val="center"/>
    </w:pPr>
    <w:rPr>
      <w:rFonts w:eastAsia="Times New Roman" w:cs="Times New Roman"/>
      <w:sz w:val="30"/>
      <w:szCs w:val="20"/>
    </w:rPr>
  </w:style>
  <w:style w:type="paragraph" w:customStyle="1" w:styleId="Char">
    <w:name w:val="Char"/>
    <w:basedOn w:val="Normal"/>
    <w:rsid w:val="00B42351"/>
    <w:pPr>
      <w:spacing w:after="160" w:line="240" w:lineRule="exact"/>
    </w:pPr>
    <w:rPr>
      <w:rFonts w:ascii="Verdana" w:eastAsia="Times New Roman" w:hAnsi="Verdana" w:cs="Times New Roman"/>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eastAsia="Times New Roman" w:hAnsi="Verdana" w:cs="Times New Roman"/>
      <w:sz w:val="20"/>
      <w:szCs w:val="20"/>
    </w:rPr>
  </w:style>
  <w:style w:type="character" w:styleId="Emphasis">
    <w:name w:val="Emphasis"/>
    <w:basedOn w:val="DefaultParagraphFont"/>
    <w:uiPriority w:val="20"/>
    <w:qFormat/>
    <w:rsid w:val="00B113B4"/>
    <w:rPr>
      <w:i/>
      <w:iCs/>
    </w:rPr>
  </w:style>
  <w:style w:type="paragraph" w:customStyle="1" w:styleId="Char1">
    <w:name w:val="Char"/>
    <w:basedOn w:val="Normal"/>
    <w:rsid w:val="008C6A2A"/>
    <w:pPr>
      <w:spacing w:after="160" w:line="240" w:lineRule="exact"/>
    </w:pPr>
    <w:rPr>
      <w:rFonts w:ascii="Verdana" w:eastAsia="Times New Roman" w:hAnsi="Verdana" w:cs="Times New Roman"/>
      <w:sz w:val="20"/>
      <w:szCs w:val="20"/>
    </w:rPr>
  </w:style>
  <w:style w:type="character" w:customStyle="1" w:styleId="Heading4Char">
    <w:name w:val="Heading 4 Char"/>
    <w:basedOn w:val="DefaultParagraphFont"/>
    <w:link w:val="Heading4"/>
    <w:rsid w:val="007507BB"/>
    <w:rPr>
      <w:rFonts w:asciiTheme="majorHAnsi" w:eastAsiaTheme="majorEastAsia" w:hAnsiTheme="majorHAnsi" w:cstheme="majorBidi"/>
      <w:b/>
      <w:bCs/>
      <w:i/>
      <w:iCs/>
      <w:color w:val="4F81BD" w:themeColor="accent1"/>
    </w:rPr>
  </w:style>
  <w:style w:type="character" w:customStyle="1" w:styleId="st">
    <w:name w:val="st"/>
    <w:basedOn w:val="DefaultParagraphFont"/>
    <w:rsid w:val="007507BB"/>
  </w:style>
  <w:style w:type="character" w:customStyle="1" w:styleId="apple-converted-space">
    <w:name w:val="apple-converted-space"/>
    <w:basedOn w:val="DefaultParagraphFont"/>
    <w:rsid w:val="007507BB"/>
  </w:style>
  <w:style w:type="character" w:customStyle="1" w:styleId="UnresolvedMention1">
    <w:name w:val="Unresolved Mention1"/>
    <w:basedOn w:val="DefaultParagraphFont"/>
    <w:uiPriority w:val="99"/>
    <w:semiHidden/>
    <w:unhideWhenUsed/>
    <w:rsid w:val="003B18E3"/>
    <w:rPr>
      <w:color w:val="605E5C"/>
      <w:shd w:val="clear" w:color="auto" w:fill="E1DFDD"/>
    </w:rPr>
  </w:style>
  <w:style w:type="paragraph" w:styleId="FootnoteText">
    <w:name w:val="footnote text"/>
    <w:basedOn w:val="Normal"/>
    <w:link w:val="FootnoteTextChar"/>
    <w:uiPriority w:val="99"/>
    <w:unhideWhenUsed/>
    <w:rsid w:val="0064079F"/>
    <w:pPr>
      <w:spacing w:before="0" w:line="240" w:lineRule="auto"/>
    </w:pPr>
    <w:rPr>
      <w:sz w:val="20"/>
      <w:szCs w:val="20"/>
    </w:rPr>
  </w:style>
  <w:style w:type="character" w:customStyle="1" w:styleId="FootnoteTextChar">
    <w:name w:val="Footnote Text Char"/>
    <w:basedOn w:val="DefaultParagraphFont"/>
    <w:link w:val="FootnoteText"/>
    <w:uiPriority w:val="99"/>
    <w:rsid w:val="0064079F"/>
    <w:rPr>
      <w:rFonts w:ascii="Times New Roman" w:hAnsi="Times New Roman"/>
      <w:sz w:val="20"/>
      <w:szCs w:val="20"/>
    </w:rPr>
  </w:style>
  <w:style w:type="character" w:styleId="FootnoteReference">
    <w:name w:val="footnote reference"/>
    <w:basedOn w:val="DefaultParagraphFont"/>
    <w:uiPriority w:val="99"/>
    <w:unhideWhenUsed/>
    <w:rsid w:val="0064079F"/>
    <w:rPr>
      <w:vertAlign w:val="superscript"/>
    </w:rPr>
  </w:style>
  <w:style w:type="paragraph" w:customStyle="1" w:styleId="text">
    <w:name w:val="text"/>
    <w:basedOn w:val="Normal"/>
    <w:autoRedefine/>
    <w:qFormat/>
    <w:rsid w:val="00393B13"/>
    <w:pPr>
      <w:spacing w:after="120" w:line="240" w:lineRule="auto"/>
    </w:pPr>
    <w:rPr>
      <w:rFonts w:eastAsia="MS Mincho" w:cs="Times New Roman"/>
      <w:bCs/>
      <w:szCs w:val="28"/>
    </w:rPr>
  </w:style>
  <w:style w:type="paragraph" w:customStyle="1" w:styleId="Style2">
    <w:name w:val="Style2"/>
    <w:basedOn w:val="Normal"/>
    <w:rsid w:val="00115512"/>
    <w:pPr>
      <w:spacing w:line="240" w:lineRule="auto"/>
      <w:ind w:firstLine="567"/>
    </w:pPr>
    <w:rPr>
      <w:rFonts w:ascii=".VnTime" w:eastAsia="Times New Roman" w:hAnsi=".VnTime" w:cs="Times New Roman"/>
      <w:szCs w:val="20"/>
    </w:rPr>
  </w:style>
  <w:style w:type="character" w:customStyle="1" w:styleId="fontstyle01">
    <w:name w:val="fontstyle01"/>
    <w:basedOn w:val="DefaultParagraphFont"/>
    <w:rsid w:val="00656574"/>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56574"/>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656574"/>
    <w:rPr>
      <w:rFonts w:ascii="Times New Roman" w:hAnsi="Times New Roman" w:cs="Times New Roman" w:hint="default"/>
      <w:b/>
      <w:bCs/>
      <w:i/>
      <w:iCs/>
      <w:color w:val="000000"/>
      <w:sz w:val="28"/>
      <w:szCs w:val="28"/>
    </w:rPr>
  </w:style>
  <w:style w:type="character" w:customStyle="1" w:styleId="hscoswrapper">
    <w:name w:val="hs_cos_wrapper"/>
    <w:basedOn w:val="DefaultParagraphFont"/>
    <w:rsid w:val="00CA52D3"/>
  </w:style>
  <w:style w:type="character" w:customStyle="1" w:styleId="Heading5Char">
    <w:name w:val="Heading 5 Char"/>
    <w:basedOn w:val="DefaultParagraphFont"/>
    <w:link w:val="Heading5"/>
    <w:rsid w:val="00A53286"/>
    <w:rPr>
      <w:rFonts w:ascii="Times New Roman" w:eastAsia="Times New Roman" w:hAnsi="Times New Roman" w:cs="Times New Roman"/>
      <w:b/>
      <w:bCs/>
      <w:color w:val="000000"/>
      <w:sz w:val="24"/>
      <w:szCs w:val="20"/>
    </w:rPr>
  </w:style>
  <w:style w:type="character" w:customStyle="1" w:styleId="Heading6Char">
    <w:name w:val="Heading 6 Char"/>
    <w:basedOn w:val="DefaultParagraphFont"/>
    <w:link w:val="Heading6"/>
    <w:rsid w:val="00A53286"/>
    <w:rPr>
      <w:rFonts w:ascii="Times New Roman" w:eastAsia="Times New Roman" w:hAnsi="Times New Roman" w:cs="Times New Roman"/>
      <w:b/>
      <w:color w:val="000000"/>
      <w:sz w:val="28"/>
      <w:szCs w:val="20"/>
    </w:rPr>
  </w:style>
  <w:style w:type="numbering" w:customStyle="1" w:styleId="NoList1">
    <w:name w:val="No List1"/>
    <w:next w:val="NoList"/>
    <w:uiPriority w:val="99"/>
    <w:semiHidden/>
    <w:unhideWhenUsed/>
    <w:rsid w:val="00A53286"/>
  </w:style>
  <w:style w:type="paragraph" w:styleId="BodyText">
    <w:name w:val="Body Text"/>
    <w:basedOn w:val="Normal"/>
    <w:link w:val="BodyTextChar"/>
    <w:rsid w:val="00A53286"/>
    <w:pPr>
      <w:spacing w:before="0" w:line="240" w:lineRule="auto"/>
      <w:jc w:val="center"/>
    </w:pPr>
    <w:rPr>
      <w:rFonts w:eastAsia="Times New Roman" w:cs="Times New Roman"/>
      <w:b/>
      <w:color w:val="000000"/>
      <w:szCs w:val="20"/>
    </w:rPr>
  </w:style>
  <w:style w:type="character" w:customStyle="1" w:styleId="BodyTextChar">
    <w:name w:val="Body Text Char"/>
    <w:basedOn w:val="DefaultParagraphFont"/>
    <w:link w:val="BodyText"/>
    <w:rsid w:val="00A53286"/>
    <w:rPr>
      <w:rFonts w:ascii="Times New Roman" w:eastAsia="Times New Roman" w:hAnsi="Times New Roman" w:cs="Times New Roman"/>
      <w:b/>
      <w:color w:val="000000"/>
      <w:sz w:val="28"/>
      <w:szCs w:val="20"/>
    </w:rPr>
  </w:style>
  <w:style w:type="table" w:customStyle="1" w:styleId="TableGrid1">
    <w:name w:val="Table Grid1"/>
    <w:basedOn w:val="TableNormal"/>
    <w:next w:val="TableGrid"/>
    <w:rsid w:val="00A532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53286"/>
    <w:pPr>
      <w:spacing w:before="0" w:line="240" w:lineRule="auto"/>
      <w:ind w:left="550" w:firstLine="17"/>
    </w:pPr>
    <w:rPr>
      <w:rFonts w:ascii=".VnTime" w:eastAsia="Times New Roman" w:hAnsi=".VnTime" w:cs="Times New Roman"/>
      <w:noProof/>
      <w:szCs w:val="20"/>
    </w:rPr>
  </w:style>
  <w:style w:type="character" w:customStyle="1" w:styleId="BodyTextIndentChar">
    <w:name w:val="Body Text Indent Char"/>
    <w:basedOn w:val="DefaultParagraphFont"/>
    <w:link w:val="BodyTextIndent"/>
    <w:rsid w:val="00A53286"/>
    <w:rPr>
      <w:rFonts w:ascii=".VnTime" w:eastAsia="Times New Roman" w:hAnsi=".VnTime"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21785581">
      <w:bodyDiv w:val="1"/>
      <w:marLeft w:val="0"/>
      <w:marRight w:val="0"/>
      <w:marTop w:val="0"/>
      <w:marBottom w:val="0"/>
      <w:divBdr>
        <w:top w:val="none" w:sz="0" w:space="0" w:color="auto"/>
        <w:left w:val="none" w:sz="0" w:space="0" w:color="auto"/>
        <w:bottom w:val="none" w:sz="0" w:space="0" w:color="auto"/>
        <w:right w:val="none" w:sz="0" w:space="0" w:color="auto"/>
      </w:divBdr>
    </w:div>
    <w:div w:id="329068539">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22209258">
      <w:bodyDiv w:val="1"/>
      <w:marLeft w:val="0"/>
      <w:marRight w:val="0"/>
      <w:marTop w:val="0"/>
      <w:marBottom w:val="0"/>
      <w:divBdr>
        <w:top w:val="none" w:sz="0" w:space="0" w:color="auto"/>
        <w:left w:val="none" w:sz="0" w:space="0" w:color="auto"/>
        <w:bottom w:val="none" w:sz="0" w:space="0" w:color="auto"/>
        <w:right w:val="none" w:sz="0" w:space="0" w:color="auto"/>
      </w:divBdr>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284219">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0663480">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8836816">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588802480">
      <w:bodyDiv w:val="1"/>
      <w:marLeft w:val="0"/>
      <w:marRight w:val="0"/>
      <w:marTop w:val="0"/>
      <w:marBottom w:val="0"/>
      <w:divBdr>
        <w:top w:val="none" w:sz="0" w:space="0" w:color="auto"/>
        <w:left w:val="none" w:sz="0" w:space="0" w:color="auto"/>
        <w:bottom w:val="none" w:sz="0" w:space="0" w:color="auto"/>
        <w:right w:val="none" w:sz="0" w:space="0" w:color="auto"/>
      </w:divBdr>
      <w:divsChild>
        <w:div w:id="1694919566">
          <w:marLeft w:val="0"/>
          <w:marRight w:val="0"/>
          <w:marTop w:val="0"/>
          <w:marBottom w:val="0"/>
          <w:divBdr>
            <w:top w:val="none" w:sz="0" w:space="0" w:color="auto"/>
            <w:left w:val="none" w:sz="0" w:space="0" w:color="auto"/>
            <w:bottom w:val="none" w:sz="0" w:space="0" w:color="auto"/>
            <w:right w:val="none" w:sz="0" w:space="0" w:color="auto"/>
          </w:divBdr>
          <w:divsChild>
            <w:div w:id="526648098">
              <w:marLeft w:val="0"/>
              <w:marRight w:val="0"/>
              <w:marTop w:val="0"/>
              <w:marBottom w:val="0"/>
              <w:divBdr>
                <w:top w:val="none" w:sz="0" w:space="0" w:color="auto"/>
                <w:left w:val="none" w:sz="0" w:space="0" w:color="auto"/>
                <w:bottom w:val="none" w:sz="0" w:space="0" w:color="auto"/>
                <w:right w:val="none" w:sz="0" w:space="0" w:color="auto"/>
              </w:divBdr>
            </w:div>
            <w:div w:id="7136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gov.vn/Upload_Moi/VanBan/TT092019.pdf" TargetMode="External"/><Relationship Id="rId13" Type="http://schemas.openxmlformats.org/officeDocument/2006/relationships/image" Target="media/image3.emf"/><Relationship Id="rId18" Type="http://schemas.openxmlformats.org/officeDocument/2006/relationships/hyperlink" Target="http://mic.gov.vn/Upload_Moi/VanBan/TT092019.pdf" TargetMode="External"/><Relationship Id="rId26" Type="http://schemas.openxmlformats.org/officeDocument/2006/relationships/hyperlink" Target="http://mic.gov.vn/Upload_Moi/VanBan/TT092019.pdf" TargetMode="External"/><Relationship Id="rId3" Type="http://schemas.openxmlformats.org/officeDocument/2006/relationships/styles" Target="styles.xml"/><Relationship Id="rId21" Type="http://schemas.openxmlformats.org/officeDocument/2006/relationships/hyperlink" Target="http://mic.gov.vn/Upload_Moi/VanBan/TT092019.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mic.gov.vn/Upload_Moi/VanBan/TT092019.pdf" TargetMode="External"/><Relationship Id="rId25" Type="http://schemas.openxmlformats.org/officeDocument/2006/relationships/hyperlink" Target="http://mic.gov.vn/Upload_Moi/VanBan/TT092019.pdf" TargetMode="External"/><Relationship Id="rId2" Type="http://schemas.openxmlformats.org/officeDocument/2006/relationships/numbering" Target="numbering.xml"/><Relationship Id="rId16" Type="http://schemas.openxmlformats.org/officeDocument/2006/relationships/hyperlink" Target="http://mic.gov.vn/Upload_Moi/VanBan/TT092019.pdf" TargetMode="External"/><Relationship Id="rId20" Type="http://schemas.openxmlformats.org/officeDocument/2006/relationships/hyperlink" Target="http://mic.gov.vn/Upload_Moi/VanBan/TT092019.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mic.gov.vn/Upload_Moi/VanBan/TT092019.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mic.gov.vn/Upload_Moi/VanBan/TT092019.pdf" TargetMode="External"/><Relationship Id="rId28" Type="http://schemas.openxmlformats.org/officeDocument/2006/relationships/footer" Target="footer1.xml"/><Relationship Id="rId10" Type="http://schemas.openxmlformats.org/officeDocument/2006/relationships/hyperlink" Target="http://mic.gov.vn/Upload_Moi/VanBan/TT092019.pdf" TargetMode="External"/><Relationship Id="rId19" Type="http://schemas.openxmlformats.org/officeDocument/2006/relationships/hyperlink" Target="http://mic.gov.vn/Upload_Moi/VanBan/TT092019.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c.gov.vn/Upload_Moi/VanBan/TT092019.pdf" TargetMode="External"/><Relationship Id="rId14" Type="http://schemas.openxmlformats.org/officeDocument/2006/relationships/image" Target="media/image4.png"/><Relationship Id="rId22" Type="http://schemas.openxmlformats.org/officeDocument/2006/relationships/hyperlink" Target="http://mic.gov.vn/Upload_Moi/VanBan/TT092019.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pub/D-PREF-BB.QOS_REG01-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C650-11E2-40E6-87F5-35B62384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Ngoc Hai</cp:lastModifiedBy>
  <cp:revision>9</cp:revision>
  <cp:lastPrinted>2023-08-10T04:18:00Z</cp:lastPrinted>
  <dcterms:created xsi:type="dcterms:W3CDTF">2023-08-10T03:45:00Z</dcterms:created>
  <dcterms:modified xsi:type="dcterms:W3CDTF">2023-08-10T04:24:00Z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cea89a19a1ac88a686d7ba2ceb0b3898bbbd6acee16679b865dd146a7d0b3d49</vt:lpwstr>
  </property>
</Properties>
</file>