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FE5A" w14:textId="77777777" w:rsidR="00BC5447" w:rsidRPr="00A66D45" w:rsidRDefault="00BC5447" w:rsidP="00BC5447">
      <w:pPr>
        <w:jc w:val="center"/>
        <w:rPr>
          <w:rFonts w:ascii="Times New Roman" w:hAnsi="Times New Roman"/>
          <w:b/>
          <w:sz w:val="26"/>
          <w:szCs w:val="26"/>
          <w:lang w:val="sv-SE"/>
        </w:rPr>
      </w:pPr>
      <w:bookmarkStart w:id="0" w:name="_GoBack"/>
      <w:bookmarkEnd w:id="0"/>
      <w:r w:rsidRPr="00A66D45">
        <w:rPr>
          <w:rFonts w:ascii="Times New Roman" w:hAnsi="Times New Roman"/>
          <w:b/>
          <w:sz w:val="26"/>
          <w:szCs w:val="26"/>
          <w:lang w:val="sv-SE"/>
        </w:rPr>
        <w:t>BỘ THÔNG TIN VÀ TRUYỀN THÔNG</w:t>
      </w:r>
    </w:p>
    <w:p w14:paraId="457C8A0A" w14:textId="77777777" w:rsidR="00BC5447" w:rsidRDefault="00BC5447" w:rsidP="00BC5447">
      <w:pPr>
        <w:rPr>
          <w:lang w:val="sv-SE"/>
        </w:rPr>
      </w:pPr>
    </w:p>
    <w:p w14:paraId="55C88A62" w14:textId="77777777" w:rsidR="00BC5447" w:rsidRDefault="00BC5447" w:rsidP="00BC5447">
      <w:pPr>
        <w:rPr>
          <w:lang w:val="sv-SE"/>
        </w:rPr>
      </w:pPr>
    </w:p>
    <w:p w14:paraId="0971A8E6" w14:textId="77777777" w:rsidR="00BC5447" w:rsidRDefault="00BC5447" w:rsidP="00BC5447">
      <w:pPr>
        <w:rPr>
          <w:lang w:val="sv-SE"/>
        </w:rPr>
      </w:pPr>
    </w:p>
    <w:p w14:paraId="6869241E" w14:textId="77777777" w:rsidR="00BC5447" w:rsidRDefault="00BC5447" w:rsidP="00BC5447">
      <w:pPr>
        <w:rPr>
          <w:lang w:val="sv-SE"/>
        </w:rPr>
      </w:pPr>
    </w:p>
    <w:p w14:paraId="249B8551" w14:textId="77777777" w:rsidR="00BC5447" w:rsidRDefault="00BC5447" w:rsidP="00BC5447">
      <w:pPr>
        <w:rPr>
          <w:lang w:val="sv-SE"/>
        </w:rPr>
      </w:pPr>
    </w:p>
    <w:p w14:paraId="7D5635E9" w14:textId="77777777" w:rsidR="00BC5447" w:rsidRPr="00E96B9E" w:rsidRDefault="00BC5447" w:rsidP="00BC5447">
      <w:pPr>
        <w:rPr>
          <w:sz w:val="28"/>
          <w:szCs w:val="28"/>
          <w:lang w:val="sv-SE"/>
        </w:rPr>
      </w:pPr>
    </w:p>
    <w:p w14:paraId="6F5F2267" w14:textId="77777777" w:rsidR="00BC5447" w:rsidRPr="00E96B9E" w:rsidRDefault="00BC5447" w:rsidP="00BC5447">
      <w:pPr>
        <w:rPr>
          <w:sz w:val="28"/>
          <w:szCs w:val="28"/>
          <w:lang w:val="sv-SE"/>
        </w:rPr>
      </w:pPr>
    </w:p>
    <w:p w14:paraId="2FB7C5E0" w14:textId="77777777" w:rsidR="00BC5447" w:rsidRPr="00A66D45" w:rsidRDefault="00BC5447" w:rsidP="00BC5447">
      <w:pPr>
        <w:jc w:val="center"/>
        <w:rPr>
          <w:rFonts w:ascii="Times New Roman" w:hAnsi="Times New Roman"/>
          <w:b/>
          <w:sz w:val="32"/>
          <w:szCs w:val="32"/>
          <w:lang w:val="sv-SE"/>
        </w:rPr>
      </w:pPr>
      <w:r w:rsidRPr="00A66D45">
        <w:rPr>
          <w:rFonts w:ascii="Times New Roman" w:hAnsi="Times New Roman"/>
          <w:b/>
          <w:sz w:val="32"/>
          <w:szCs w:val="32"/>
          <w:lang w:val="sv-SE"/>
        </w:rPr>
        <w:t>THUYẾT MINH DỰ THẢO</w:t>
      </w:r>
    </w:p>
    <w:p w14:paraId="382EF0FA" w14:textId="77777777" w:rsidR="00BC5447" w:rsidRPr="00A66D45" w:rsidRDefault="00BC5447" w:rsidP="00BC5447">
      <w:pPr>
        <w:rPr>
          <w:rFonts w:ascii="Times New Roman" w:hAnsi="Times New Roman"/>
          <w:sz w:val="28"/>
          <w:szCs w:val="28"/>
          <w:lang w:val="sv-SE"/>
        </w:rPr>
      </w:pPr>
    </w:p>
    <w:p w14:paraId="7BDF6F0C" w14:textId="77777777" w:rsidR="00BC5447" w:rsidRPr="00A66D45" w:rsidRDefault="00BC5447" w:rsidP="00BC5447">
      <w:pPr>
        <w:spacing w:line="360" w:lineRule="auto"/>
        <w:jc w:val="center"/>
        <w:rPr>
          <w:rFonts w:ascii="Times New Roman" w:hAnsi="Times New Roman"/>
          <w:b/>
          <w:bCs/>
          <w:sz w:val="32"/>
          <w:szCs w:val="32"/>
        </w:rPr>
      </w:pPr>
      <w:r w:rsidRPr="00A66D45">
        <w:rPr>
          <w:rFonts w:ascii="Times New Roman" w:hAnsi="Times New Roman"/>
          <w:b/>
          <w:bCs/>
          <w:sz w:val="32"/>
          <w:szCs w:val="32"/>
        </w:rPr>
        <w:t>QUY CHUẨN KỸ THUẬT QUỐC GIA</w:t>
      </w:r>
    </w:p>
    <w:p w14:paraId="45B42375" w14:textId="35A71ADA" w:rsidR="00BC5447" w:rsidRPr="00A66D45" w:rsidRDefault="00BC5447" w:rsidP="00BC5447">
      <w:pPr>
        <w:spacing w:line="360" w:lineRule="auto"/>
        <w:jc w:val="center"/>
        <w:rPr>
          <w:rFonts w:ascii="Times New Roman" w:hAnsi="Times New Roman"/>
          <w:b/>
          <w:i/>
          <w:sz w:val="28"/>
          <w:szCs w:val="28"/>
        </w:rPr>
      </w:pPr>
      <w:r w:rsidRPr="00A66D45">
        <w:rPr>
          <w:rFonts w:ascii="Times New Roman" w:hAnsi="Times New Roman"/>
          <w:b/>
          <w:bCs/>
          <w:sz w:val="32"/>
          <w:szCs w:val="32"/>
        </w:rPr>
        <w:t xml:space="preserve">VỀ AN TOÀN ĐIỆN ĐỐI VỚI THIẾT BỊ </w:t>
      </w:r>
      <w:r w:rsidR="00D735BF" w:rsidRPr="00A66D45">
        <w:rPr>
          <w:rFonts w:ascii="Times New Roman" w:hAnsi="Times New Roman"/>
          <w:b/>
          <w:bCs/>
          <w:sz w:val="32"/>
          <w:szCs w:val="32"/>
        </w:rPr>
        <w:t xml:space="preserve">ĐẦU CUỐI KẾT </w:t>
      </w:r>
      <w:r w:rsidRPr="00A66D45">
        <w:rPr>
          <w:rFonts w:ascii="Times New Roman" w:hAnsi="Times New Roman"/>
          <w:b/>
          <w:bCs/>
          <w:sz w:val="32"/>
          <w:szCs w:val="32"/>
        </w:rPr>
        <w:t>NỐI MẠNG VIỄN THÔNG VÀ CÔNG NGHỆ THÔNG TIN</w:t>
      </w:r>
      <w:r w:rsidRPr="00A66D45">
        <w:rPr>
          <w:rFonts w:ascii="Times New Roman" w:hAnsi="Times New Roman"/>
          <w:b/>
          <w:i/>
          <w:sz w:val="28"/>
          <w:szCs w:val="28"/>
        </w:rPr>
        <w:t xml:space="preserve"> </w:t>
      </w:r>
    </w:p>
    <w:p w14:paraId="2AC12256" w14:textId="77777777" w:rsidR="00BC5447" w:rsidRPr="00A66D45" w:rsidRDefault="00BC5447" w:rsidP="00BC5447">
      <w:pPr>
        <w:spacing w:line="360" w:lineRule="auto"/>
        <w:jc w:val="center"/>
        <w:rPr>
          <w:rFonts w:ascii="Times New Roman" w:hAnsi="Times New Roman"/>
          <w:b/>
          <w:i/>
          <w:sz w:val="28"/>
          <w:szCs w:val="28"/>
        </w:rPr>
      </w:pPr>
    </w:p>
    <w:p w14:paraId="4E4F071F" w14:textId="77777777" w:rsidR="00BC5447" w:rsidRPr="00A66D45" w:rsidRDefault="00BC5447" w:rsidP="00BC5447">
      <w:pPr>
        <w:spacing w:line="360" w:lineRule="auto"/>
        <w:jc w:val="center"/>
        <w:rPr>
          <w:rFonts w:ascii="Times New Roman" w:hAnsi="Times New Roman"/>
          <w:b/>
          <w:i/>
          <w:sz w:val="28"/>
          <w:szCs w:val="28"/>
        </w:rPr>
      </w:pPr>
      <w:r w:rsidRPr="00A66D45">
        <w:rPr>
          <w:rFonts w:ascii="Times New Roman" w:hAnsi="Times New Roman"/>
          <w:b/>
          <w:i/>
          <w:sz w:val="28"/>
          <w:szCs w:val="28"/>
        </w:rPr>
        <w:t>National technical regulation</w:t>
      </w:r>
    </w:p>
    <w:p w14:paraId="48D10DD9" w14:textId="1AFE87EB" w:rsidR="00BC5447" w:rsidRPr="00A66D45" w:rsidRDefault="00BC5447" w:rsidP="00BC5447">
      <w:pPr>
        <w:spacing w:line="360" w:lineRule="auto"/>
        <w:jc w:val="center"/>
        <w:rPr>
          <w:rFonts w:ascii="Times New Roman" w:hAnsi="Times New Roman"/>
          <w:b/>
          <w:i/>
          <w:sz w:val="28"/>
          <w:szCs w:val="28"/>
          <w:lang w:val="sv-SE"/>
        </w:rPr>
      </w:pPr>
      <w:r w:rsidRPr="00A66D45">
        <w:rPr>
          <w:rFonts w:ascii="Times New Roman" w:hAnsi="Times New Roman"/>
          <w:b/>
          <w:i/>
          <w:sz w:val="28"/>
          <w:szCs w:val="28"/>
        </w:rPr>
        <w:t xml:space="preserve">on electrical safety for </w:t>
      </w:r>
      <w:r w:rsidR="00D735BF" w:rsidRPr="00A66D45">
        <w:rPr>
          <w:rFonts w:ascii="Times New Roman" w:hAnsi="Times New Roman"/>
          <w:b/>
          <w:i/>
          <w:sz w:val="28"/>
          <w:szCs w:val="28"/>
        </w:rPr>
        <w:t xml:space="preserve">terminal </w:t>
      </w:r>
      <w:r w:rsidRPr="00A66D45">
        <w:rPr>
          <w:rFonts w:ascii="Times New Roman" w:hAnsi="Times New Roman"/>
          <w:b/>
          <w:i/>
          <w:sz w:val="28"/>
          <w:szCs w:val="28"/>
        </w:rPr>
        <w:t>equipment to be connected to information and communication networks</w:t>
      </w:r>
      <w:r w:rsidRPr="00A66D45" w:rsidDel="001C6760">
        <w:rPr>
          <w:rFonts w:ascii="Times New Roman" w:hAnsi="Times New Roman"/>
          <w:b/>
          <w:i/>
          <w:sz w:val="28"/>
          <w:szCs w:val="28"/>
        </w:rPr>
        <w:t xml:space="preserve"> </w:t>
      </w:r>
    </w:p>
    <w:p w14:paraId="170D12A7" w14:textId="77777777" w:rsidR="00BC5447" w:rsidRPr="006113E8" w:rsidRDefault="00BC5447" w:rsidP="00BC5447">
      <w:pPr>
        <w:ind w:left="3969"/>
        <w:rPr>
          <w:rFonts w:ascii="Times New Roman" w:hAnsi="Times New Roman"/>
          <w:b/>
          <w:lang w:val="sv-SE"/>
        </w:rPr>
      </w:pPr>
    </w:p>
    <w:p w14:paraId="6B915BD2" w14:textId="77777777" w:rsidR="00BC5447" w:rsidRDefault="00BC5447" w:rsidP="00BC5447">
      <w:pPr>
        <w:rPr>
          <w:lang w:val="pt-BR"/>
        </w:rPr>
      </w:pPr>
    </w:p>
    <w:p w14:paraId="427C683F" w14:textId="77777777" w:rsidR="00BC5447" w:rsidRDefault="00BC5447" w:rsidP="00BC5447">
      <w:pPr>
        <w:rPr>
          <w:lang w:val="pt-BR"/>
        </w:rPr>
      </w:pPr>
    </w:p>
    <w:p w14:paraId="39B81486" w14:textId="77777777" w:rsidR="00BC5447" w:rsidRDefault="00BC5447" w:rsidP="00BC5447">
      <w:pPr>
        <w:rPr>
          <w:lang w:val="pt-BR"/>
        </w:rPr>
      </w:pPr>
    </w:p>
    <w:p w14:paraId="65F83823" w14:textId="77777777" w:rsidR="00BC5447" w:rsidRDefault="00BC5447" w:rsidP="00BC5447">
      <w:pPr>
        <w:rPr>
          <w:lang w:val="pt-BR"/>
        </w:rPr>
      </w:pPr>
    </w:p>
    <w:p w14:paraId="7E8E8049" w14:textId="77777777" w:rsidR="00BC5447" w:rsidRDefault="00BC5447" w:rsidP="00BC5447">
      <w:pPr>
        <w:rPr>
          <w:lang w:val="pt-BR"/>
        </w:rPr>
      </w:pPr>
    </w:p>
    <w:p w14:paraId="3BDC6E1A" w14:textId="77777777" w:rsidR="00BC5447" w:rsidRDefault="00BC5447" w:rsidP="00BC5447">
      <w:pPr>
        <w:rPr>
          <w:lang w:val="pt-BR"/>
        </w:rPr>
      </w:pPr>
    </w:p>
    <w:p w14:paraId="12789F69" w14:textId="77777777" w:rsidR="00BC5447" w:rsidRDefault="00BC5447" w:rsidP="00BC5447">
      <w:pPr>
        <w:rPr>
          <w:lang w:val="pt-BR"/>
        </w:rPr>
      </w:pPr>
    </w:p>
    <w:p w14:paraId="388828F5" w14:textId="77777777" w:rsidR="00BC5447" w:rsidRDefault="00BC5447" w:rsidP="00BC5447">
      <w:pPr>
        <w:rPr>
          <w:lang w:val="pt-BR"/>
        </w:rPr>
      </w:pPr>
    </w:p>
    <w:p w14:paraId="5A98001E" w14:textId="77777777" w:rsidR="00BC5447" w:rsidRDefault="00BC5447" w:rsidP="00BC5447">
      <w:pPr>
        <w:rPr>
          <w:lang w:val="pt-BR"/>
        </w:rPr>
      </w:pPr>
    </w:p>
    <w:p w14:paraId="144952D2" w14:textId="77777777" w:rsidR="00BC5447" w:rsidRDefault="00BC5447" w:rsidP="00BC5447">
      <w:pPr>
        <w:rPr>
          <w:lang w:val="pt-BR"/>
        </w:rPr>
      </w:pPr>
    </w:p>
    <w:p w14:paraId="31B10818" w14:textId="77777777" w:rsidR="00D735BF" w:rsidRDefault="00D735BF" w:rsidP="00BC5447">
      <w:pPr>
        <w:rPr>
          <w:lang w:val="pt-BR"/>
        </w:rPr>
      </w:pPr>
    </w:p>
    <w:p w14:paraId="6F904803" w14:textId="77777777" w:rsidR="00D735BF" w:rsidRDefault="00D735BF" w:rsidP="00BC5447">
      <w:pPr>
        <w:rPr>
          <w:lang w:val="pt-BR"/>
        </w:rPr>
      </w:pPr>
    </w:p>
    <w:p w14:paraId="5BFB068C" w14:textId="77777777" w:rsidR="00BC5447" w:rsidRDefault="00BC5447" w:rsidP="00BC5447">
      <w:pPr>
        <w:rPr>
          <w:lang w:val="pt-BR"/>
        </w:rPr>
      </w:pPr>
    </w:p>
    <w:p w14:paraId="483714E8" w14:textId="77777777" w:rsidR="00BC5447" w:rsidRDefault="00BC5447" w:rsidP="00BC5447">
      <w:pPr>
        <w:rPr>
          <w:lang w:val="pt-BR"/>
        </w:rPr>
      </w:pPr>
    </w:p>
    <w:p w14:paraId="0429DF47" w14:textId="77777777" w:rsidR="00BC5447" w:rsidRDefault="00BC5447" w:rsidP="00BC5447">
      <w:pPr>
        <w:rPr>
          <w:lang w:val="pt-BR"/>
        </w:rPr>
      </w:pPr>
    </w:p>
    <w:p w14:paraId="556755D9" w14:textId="77777777" w:rsidR="00BC5447" w:rsidRDefault="00BC5447" w:rsidP="00BC5447">
      <w:pPr>
        <w:rPr>
          <w:lang w:val="pt-BR"/>
        </w:rPr>
      </w:pPr>
    </w:p>
    <w:p w14:paraId="7855425E" w14:textId="77777777" w:rsidR="00BC5447" w:rsidRPr="00A66D45" w:rsidRDefault="00BC5447" w:rsidP="00BC5447">
      <w:pPr>
        <w:jc w:val="center"/>
        <w:rPr>
          <w:rFonts w:ascii="Times New Roman" w:hAnsi="Times New Roman"/>
          <w:sz w:val="26"/>
          <w:szCs w:val="26"/>
          <w:lang w:val="pt-BR"/>
        </w:rPr>
      </w:pPr>
      <w:r w:rsidRPr="00A66D45">
        <w:rPr>
          <w:rFonts w:ascii="Times New Roman" w:hAnsi="Times New Roman"/>
          <w:b/>
          <w:sz w:val="26"/>
          <w:szCs w:val="26"/>
          <w:lang w:val="pt-BR"/>
        </w:rPr>
        <w:t>HÀ NỘI - 2021</w:t>
      </w:r>
    </w:p>
    <w:p w14:paraId="7932492E" w14:textId="63FB45F0" w:rsidR="007B1DEE" w:rsidRPr="006113E8" w:rsidRDefault="007B1DEE" w:rsidP="007B1DEE">
      <w:pPr>
        <w:rPr>
          <w:rFonts w:ascii="Times New Roman" w:eastAsiaTheme="majorEastAsia" w:hAnsi="Times New Roman"/>
          <w:color w:val="000000"/>
          <w:szCs w:val="24"/>
        </w:rPr>
      </w:pPr>
    </w:p>
    <w:p w14:paraId="192E7501" w14:textId="77777777" w:rsidR="007B1DEE" w:rsidRPr="006113E8" w:rsidRDefault="007B1DEE" w:rsidP="007B1DEE">
      <w:pPr>
        <w:rPr>
          <w:rFonts w:ascii="Times New Roman" w:hAnsi="Times New Roman"/>
          <w:szCs w:val="24"/>
        </w:rPr>
      </w:pPr>
    </w:p>
    <w:p w14:paraId="264B749E" w14:textId="77777777" w:rsidR="007B1DEE" w:rsidRPr="006113E8" w:rsidRDefault="007B1DEE" w:rsidP="007B1DEE">
      <w:pPr>
        <w:rPr>
          <w:rFonts w:ascii="Times New Roman" w:hAnsi="Times New Roman"/>
          <w:szCs w:val="24"/>
        </w:rPr>
      </w:pPr>
    </w:p>
    <w:p w14:paraId="37C58F4A" w14:textId="77777777" w:rsidR="007B1DEE" w:rsidRPr="006113E8" w:rsidRDefault="007B1DEE" w:rsidP="007B1DEE">
      <w:pPr>
        <w:rPr>
          <w:rFonts w:ascii="Times New Roman" w:hAnsi="Times New Roman"/>
          <w:szCs w:val="24"/>
        </w:rPr>
      </w:pPr>
    </w:p>
    <w:p w14:paraId="3116E512" w14:textId="77777777" w:rsidR="007B1DEE" w:rsidRPr="006113E8" w:rsidRDefault="007B1DEE" w:rsidP="007B1DEE">
      <w:pPr>
        <w:rPr>
          <w:rFonts w:ascii="Times New Roman" w:hAnsi="Times New Roman"/>
          <w:szCs w:val="24"/>
        </w:rPr>
      </w:pPr>
    </w:p>
    <w:p w14:paraId="565EBF8D" w14:textId="77777777" w:rsidR="007B1DEE" w:rsidRPr="006113E8" w:rsidRDefault="007B1DEE" w:rsidP="007B1DEE">
      <w:pPr>
        <w:rPr>
          <w:rFonts w:ascii="Times New Roman" w:hAnsi="Times New Roman"/>
          <w:szCs w:val="24"/>
        </w:rPr>
      </w:pPr>
    </w:p>
    <w:p w14:paraId="0BE7602A" w14:textId="77777777" w:rsidR="007B1DEE" w:rsidRPr="006113E8" w:rsidRDefault="007B1DEE" w:rsidP="007B1DEE">
      <w:pPr>
        <w:rPr>
          <w:rFonts w:ascii="Times New Roman" w:hAnsi="Times New Roman"/>
          <w:szCs w:val="24"/>
        </w:rPr>
      </w:pPr>
    </w:p>
    <w:p w14:paraId="4660D9DD" w14:textId="77777777" w:rsidR="007B1DEE" w:rsidRPr="006113E8" w:rsidRDefault="007B1DEE" w:rsidP="007B1DEE">
      <w:pPr>
        <w:rPr>
          <w:rFonts w:ascii="Times New Roman" w:hAnsi="Times New Roman"/>
          <w:szCs w:val="24"/>
        </w:rPr>
      </w:pPr>
    </w:p>
    <w:p w14:paraId="0C92CC61" w14:textId="77777777" w:rsidR="007B1DEE" w:rsidRPr="006113E8" w:rsidRDefault="007B1DEE" w:rsidP="007B1DEE">
      <w:pPr>
        <w:rPr>
          <w:rFonts w:ascii="Times New Roman" w:hAnsi="Times New Roman"/>
          <w:szCs w:val="24"/>
        </w:rPr>
      </w:pPr>
    </w:p>
    <w:p w14:paraId="76B75796" w14:textId="77777777" w:rsidR="007B1DEE" w:rsidRPr="006113E8" w:rsidRDefault="007B1DEE" w:rsidP="007B1DEE">
      <w:pPr>
        <w:rPr>
          <w:rFonts w:ascii="Times New Roman" w:hAnsi="Times New Roman"/>
          <w:szCs w:val="24"/>
        </w:rPr>
      </w:pPr>
    </w:p>
    <w:p w14:paraId="72A81817" w14:textId="77777777" w:rsidR="007B1DEE" w:rsidRPr="006113E8" w:rsidRDefault="007B1DEE" w:rsidP="007B1DEE">
      <w:pPr>
        <w:rPr>
          <w:rFonts w:ascii="Times New Roman" w:hAnsi="Times New Roman"/>
          <w:szCs w:val="24"/>
        </w:rPr>
      </w:pPr>
    </w:p>
    <w:p w14:paraId="35B11B46" w14:textId="77777777" w:rsidR="007B1DEE" w:rsidRPr="006113E8" w:rsidRDefault="007B1DEE" w:rsidP="007B1DEE">
      <w:pPr>
        <w:rPr>
          <w:rFonts w:ascii="Times New Roman" w:hAnsi="Times New Roman"/>
          <w:szCs w:val="24"/>
        </w:rPr>
      </w:pPr>
    </w:p>
    <w:p w14:paraId="66701C14" w14:textId="77777777" w:rsidR="007B1DEE" w:rsidRPr="006113E8" w:rsidRDefault="007B1DEE" w:rsidP="007B1DEE">
      <w:pPr>
        <w:rPr>
          <w:rFonts w:ascii="Times New Roman" w:hAnsi="Times New Roman"/>
          <w:szCs w:val="24"/>
        </w:rPr>
      </w:pPr>
    </w:p>
    <w:p w14:paraId="75F20853" w14:textId="77777777" w:rsidR="007B1DEE" w:rsidRPr="006113E8" w:rsidRDefault="007B1DEE" w:rsidP="007B1DEE">
      <w:pPr>
        <w:rPr>
          <w:rFonts w:ascii="Times New Roman" w:hAnsi="Times New Roman"/>
          <w:szCs w:val="24"/>
        </w:rPr>
      </w:pPr>
    </w:p>
    <w:p w14:paraId="613648EB" w14:textId="77777777" w:rsidR="007B1DEE" w:rsidRPr="006113E8" w:rsidRDefault="007B1DEE" w:rsidP="007B1DEE">
      <w:pPr>
        <w:rPr>
          <w:rFonts w:ascii="Times New Roman" w:hAnsi="Times New Roman"/>
          <w:szCs w:val="24"/>
        </w:rPr>
      </w:pPr>
    </w:p>
    <w:p w14:paraId="7A984771" w14:textId="77777777" w:rsidR="007B1DEE" w:rsidRPr="006113E8" w:rsidRDefault="007B1DEE" w:rsidP="007B1DEE">
      <w:pPr>
        <w:rPr>
          <w:rFonts w:ascii="Times New Roman" w:hAnsi="Times New Roman"/>
          <w:szCs w:val="24"/>
        </w:rPr>
      </w:pPr>
    </w:p>
    <w:p w14:paraId="3EF9C5B8" w14:textId="77777777" w:rsidR="007B1DEE" w:rsidRPr="006113E8" w:rsidRDefault="007B1DEE" w:rsidP="007B1DEE">
      <w:pPr>
        <w:rPr>
          <w:rFonts w:ascii="Times New Roman" w:hAnsi="Times New Roman"/>
          <w:szCs w:val="24"/>
        </w:rPr>
      </w:pPr>
    </w:p>
    <w:p w14:paraId="0F22ED80" w14:textId="77777777" w:rsidR="007B1DEE" w:rsidRPr="006113E8" w:rsidRDefault="007B1DEE" w:rsidP="007B1DEE">
      <w:pPr>
        <w:rPr>
          <w:rFonts w:ascii="Times New Roman" w:hAnsi="Times New Roman"/>
          <w:szCs w:val="24"/>
        </w:rPr>
      </w:pPr>
    </w:p>
    <w:p w14:paraId="49FE102E" w14:textId="77777777" w:rsidR="007B1DEE" w:rsidRPr="006113E8" w:rsidRDefault="007B1DEE" w:rsidP="007B1DEE">
      <w:pPr>
        <w:rPr>
          <w:rFonts w:ascii="Times New Roman" w:hAnsi="Times New Roman"/>
          <w:szCs w:val="24"/>
        </w:rPr>
      </w:pPr>
    </w:p>
    <w:p w14:paraId="32BF95E5" w14:textId="77777777" w:rsidR="007B1DEE" w:rsidRPr="006113E8" w:rsidRDefault="007B1DEE" w:rsidP="007B1DEE">
      <w:pPr>
        <w:rPr>
          <w:rFonts w:ascii="Times New Roman" w:hAnsi="Times New Roman"/>
          <w:szCs w:val="24"/>
        </w:rPr>
      </w:pPr>
    </w:p>
    <w:p w14:paraId="7AE63C38" w14:textId="77777777" w:rsidR="007B1DEE" w:rsidRPr="006113E8" w:rsidRDefault="007B1DEE" w:rsidP="007B1DEE">
      <w:pPr>
        <w:rPr>
          <w:rFonts w:ascii="Times New Roman" w:hAnsi="Times New Roman"/>
          <w:szCs w:val="24"/>
        </w:rPr>
      </w:pPr>
    </w:p>
    <w:p w14:paraId="6DA11BDD" w14:textId="77777777" w:rsidR="007B1DEE" w:rsidRPr="006113E8" w:rsidRDefault="007B1DEE" w:rsidP="007B1DEE">
      <w:pPr>
        <w:rPr>
          <w:rFonts w:ascii="Times New Roman" w:hAnsi="Times New Roman"/>
          <w:szCs w:val="24"/>
        </w:rPr>
      </w:pPr>
    </w:p>
    <w:p w14:paraId="58B6E04D" w14:textId="77777777" w:rsidR="007B1DEE" w:rsidRPr="006113E8" w:rsidRDefault="007B1DEE" w:rsidP="007B1DEE">
      <w:pPr>
        <w:rPr>
          <w:rFonts w:ascii="Times New Roman" w:hAnsi="Times New Roman"/>
          <w:szCs w:val="24"/>
        </w:rPr>
        <w:sectPr w:rsidR="007B1DEE" w:rsidRPr="006113E8" w:rsidSect="007B1DEE">
          <w:pgSz w:w="11907" w:h="16840" w:code="9"/>
          <w:pgMar w:top="1418" w:right="1134" w:bottom="1418" w:left="1701" w:header="720" w:footer="720" w:gutter="0"/>
          <w:cols w:space="720"/>
          <w:docGrid w:linePitch="360"/>
        </w:sectPr>
      </w:pPr>
    </w:p>
    <w:p w14:paraId="7AC7BCEA" w14:textId="77777777" w:rsidR="009C05CC" w:rsidRPr="008E5669" w:rsidRDefault="009C05CC" w:rsidP="002D6019">
      <w:pPr>
        <w:spacing w:line="360" w:lineRule="auto"/>
        <w:jc w:val="center"/>
        <w:outlineLvl w:val="0"/>
        <w:rPr>
          <w:rFonts w:ascii="Times New Roman" w:hAnsi="Times New Roman"/>
          <w:b/>
          <w:color w:val="000000"/>
          <w:sz w:val="26"/>
          <w:szCs w:val="26"/>
        </w:rPr>
      </w:pPr>
      <w:bookmarkStart w:id="1" w:name="_Toc71013624"/>
      <w:bookmarkStart w:id="2" w:name="_Toc77593129"/>
      <w:r w:rsidRPr="008E5669">
        <w:rPr>
          <w:rFonts w:ascii="Times New Roman" w:hAnsi="Times New Roman"/>
          <w:b/>
          <w:color w:val="000000"/>
          <w:sz w:val="26"/>
          <w:szCs w:val="26"/>
        </w:rPr>
        <w:lastRenderedPageBreak/>
        <w:t>MỤC LỤC</w:t>
      </w:r>
      <w:bookmarkEnd w:id="1"/>
      <w:bookmarkEnd w:id="2"/>
    </w:p>
    <w:p w14:paraId="0CC0470A" w14:textId="4E6C9464" w:rsidR="00F36DA3" w:rsidRPr="008E5669" w:rsidRDefault="000B2E58">
      <w:pPr>
        <w:pStyle w:val="TOC1"/>
        <w:rPr>
          <w:rFonts w:ascii="Times New Roman" w:eastAsiaTheme="minorEastAsia" w:hAnsi="Times New Roman"/>
          <w:b w:val="0"/>
          <w:noProof/>
          <w:sz w:val="26"/>
          <w:szCs w:val="26"/>
        </w:rPr>
      </w:pPr>
      <w:r w:rsidRPr="008E5669">
        <w:rPr>
          <w:rFonts w:ascii="Times New Roman" w:hAnsi="Times New Roman"/>
          <w:sz w:val="26"/>
          <w:szCs w:val="26"/>
        </w:rPr>
        <w:fldChar w:fldCharType="begin"/>
      </w:r>
      <w:r w:rsidR="00297854" w:rsidRPr="008E5669">
        <w:rPr>
          <w:rFonts w:ascii="Times New Roman" w:hAnsi="Times New Roman"/>
          <w:sz w:val="26"/>
          <w:szCs w:val="26"/>
        </w:rPr>
        <w:instrText xml:space="preserve"> TOC \o "1-3" \h \z \u \t "Heading 5,1,Heading 6,2" </w:instrText>
      </w:r>
      <w:r w:rsidRPr="008E5669">
        <w:rPr>
          <w:rFonts w:ascii="Times New Roman" w:hAnsi="Times New Roman"/>
          <w:sz w:val="26"/>
          <w:szCs w:val="26"/>
        </w:rPr>
        <w:fldChar w:fldCharType="separate"/>
      </w:r>
      <w:hyperlink w:anchor="_Toc77593130" w:history="1">
        <w:r w:rsidR="00F36DA3" w:rsidRPr="008E5669">
          <w:rPr>
            <w:rStyle w:val="Hyperlink"/>
            <w:rFonts w:ascii="Times New Roman" w:hAnsi="Times New Roman"/>
            <w:noProof/>
            <w:sz w:val="26"/>
            <w:szCs w:val="26"/>
            <w:lang w:val="it-IT"/>
          </w:rPr>
          <w:t xml:space="preserve">1. TÊN GỌI VÀ KÝ HIỆU CỦA QUY CHUẨN </w:t>
        </w:r>
        <w:r w:rsidR="00A66D45">
          <w:rPr>
            <w:rStyle w:val="Hyperlink"/>
            <w:rFonts w:ascii="Times New Roman" w:hAnsi="Times New Roman"/>
            <w:noProof/>
            <w:sz w:val="26"/>
            <w:szCs w:val="26"/>
            <w:lang w:val="it-IT"/>
          </w:rPr>
          <w:t>KỸ THUẬT QUỐC GIA</w:t>
        </w:r>
        <w:r w:rsidR="00F36DA3" w:rsidRPr="008E5669">
          <w:rPr>
            <w:rFonts w:ascii="Times New Roman" w:hAnsi="Times New Roman"/>
            <w:noProof/>
            <w:webHidden/>
            <w:sz w:val="26"/>
            <w:szCs w:val="26"/>
          </w:rPr>
          <w:tab/>
        </w:r>
        <w:r w:rsidR="00F36DA3" w:rsidRPr="008E5669">
          <w:rPr>
            <w:rFonts w:ascii="Times New Roman" w:hAnsi="Times New Roman"/>
            <w:noProof/>
            <w:webHidden/>
            <w:sz w:val="26"/>
            <w:szCs w:val="26"/>
          </w:rPr>
          <w:fldChar w:fldCharType="begin"/>
        </w:r>
        <w:r w:rsidR="00F36DA3" w:rsidRPr="008E5669">
          <w:rPr>
            <w:rFonts w:ascii="Times New Roman" w:hAnsi="Times New Roman"/>
            <w:noProof/>
            <w:webHidden/>
            <w:sz w:val="26"/>
            <w:szCs w:val="26"/>
          </w:rPr>
          <w:instrText xml:space="preserve"> PAGEREF _Toc77593130 \h </w:instrText>
        </w:r>
        <w:r w:rsidR="00F36DA3" w:rsidRPr="008E5669">
          <w:rPr>
            <w:rFonts w:ascii="Times New Roman" w:hAnsi="Times New Roman"/>
            <w:noProof/>
            <w:webHidden/>
            <w:sz w:val="26"/>
            <w:szCs w:val="26"/>
          </w:rPr>
        </w:r>
        <w:r w:rsidR="00F36DA3" w:rsidRPr="008E5669">
          <w:rPr>
            <w:rFonts w:ascii="Times New Roman" w:hAnsi="Times New Roman"/>
            <w:noProof/>
            <w:webHidden/>
            <w:sz w:val="26"/>
            <w:szCs w:val="26"/>
          </w:rPr>
          <w:fldChar w:fldCharType="separate"/>
        </w:r>
        <w:r w:rsidR="00F36DA3" w:rsidRPr="008E5669">
          <w:rPr>
            <w:rFonts w:ascii="Times New Roman" w:hAnsi="Times New Roman"/>
            <w:noProof/>
            <w:webHidden/>
            <w:sz w:val="26"/>
            <w:szCs w:val="26"/>
          </w:rPr>
          <w:t>2</w:t>
        </w:r>
        <w:r w:rsidR="00F36DA3" w:rsidRPr="008E5669">
          <w:rPr>
            <w:rFonts w:ascii="Times New Roman" w:hAnsi="Times New Roman"/>
            <w:noProof/>
            <w:webHidden/>
            <w:sz w:val="26"/>
            <w:szCs w:val="26"/>
          </w:rPr>
          <w:fldChar w:fldCharType="end"/>
        </w:r>
      </w:hyperlink>
    </w:p>
    <w:p w14:paraId="4771FD22" w14:textId="77777777" w:rsidR="00F36DA3" w:rsidRPr="008E5669" w:rsidRDefault="002D6DAC">
      <w:pPr>
        <w:pStyle w:val="TOC3"/>
        <w:tabs>
          <w:tab w:val="right" w:leader="dot" w:pos="9062"/>
        </w:tabs>
        <w:rPr>
          <w:rFonts w:ascii="Times New Roman" w:eastAsiaTheme="minorEastAsia" w:hAnsi="Times New Roman"/>
          <w:sz w:val="26"/>
          <w:szCs w:val="26"/>
        </w:rPr>
      </w:pPr>
      <w:hyperlink w:anchor="_Toc77593131" w:history="1">
        <w:r w:rsidR="00F36DA3" w:rsidRPr="008E5669">
          <w:rPr>
            <w:rStyle w:val="Hyperlink"/>
            <w:rFonts w:ascii="Times New Roman" w:hAnsi="Times New Roman"/>
            <w:sz w:val="26"/>
            <w:szCs w:val="26"/>
          </w:rPr>
          <w:t>1.1.1. Tên Quy chuẩn kỹ thuật</w:t>
        </w:r>
        <w:r w:rsidR="00F36DA3" w:rsidRPr="008E5669">
          <w:rPr>
            <w:rFonts w:ascii="Times New Roman" w:hAnsi="Times New Roman"/>
            <w:webHidden/>
            <w:sz w:val="26"/>
            <w:szCs w:val="26"/>
          </w:rPr>
          <w:tab/>
        </w:r>
        <w:r w:rsidR="00F36DA3" w:rsidRPr="008E5669">
          <w:rPr>
            <w:rFonts w:ascii="Times New Roman" w:hAnsi="Times New Roman"/>
            <w:webHidden/>
            <w:sz w:val="26"/>
            <w:szCs w:val="26"/>
          </w:rPr>
          <w:fldChar w:fldCharType="begin"/>
        </w:r>
        <w:r w:rsidR="00F36DA3" w:rsidRPr="008E5669">
          <w:rPr>
            <w:rFonts w:ascii="Times New Roman" w:hAnsi="Times New Roman"/>
            <w:webHidden/>
            <w:sz w:val="26"/>
            <w:szCs w:val="26"/>
          </w:rPr>
          <w:instrText xml:space="preserve"> PAGEREF _Toc77593131 \h </w:instrText>
        </w:r>
        <w:r w:rsidR="00F36DA3" w:rsidRPr="008E5669">
          <w:rPr>
            <w:rFonts w:ascii="Times New Roman" w:hAnsi="Times New Roman"/>
            <w:webHidden/>
            <w:sz w:val="26"/>
            <w:szCs w:val="26"/>
          </w:rPr>
        </w:r>
        <w:r w:rsidR="00F36DA3" w:rsidRPr="008E5669">
          <w:rPr>
            <w:rFonts w:ascii="Times New Roman" w:hAnsi="Times New Roman"/>
            <w:webHidden/>
            <w:sz w:val="26"/>
            <w:szCs w:val="26"/>
          </w:rPr>
          <w:fldChar w:fldCharType="separate"/>
        </w:r>
        <w:r w:rsidR="00F36DA3" w:rsidRPr="008E5669">
          <w:rPr>
            <w:rFonts w:ascii="Times New Roman" w:hAnsi="Times New Roman"/>
            <w:webHidden/>
            <w:sz w:val="26"/>
            <w:szCs w:val="26"/>
          </w:rPr>
          <w:t>2</w:t>
        </w:r>
        <w:r w:rsidR="00F36DA3" w:rsidRPr="008E5669">
          <w:rPr>
            <w:rFonts w:ascii="Times New Roman" w:hAnsi="Times New Roman"/>
            <w:webHidden/>
            <w:sz w:val="26"/>
            <w:szCs w:val="26"/>
          </w:rPr>
          <w:fldChar w:fldCharType="end"/>
        </w:r>
      </w:hyperlink>
    </w:p>
    <w:p w14:paraId="7B08EB86" w14:textId="77777777" w:rsidR="00F36DA3" w:rsidRPr="008E5669" w:rsidRDefault="002D6DAC">
      <w:pPr>
        <w:pStyle w:val="TOC3"/>
        <w:tabs>
          <w:tab w:val="right" w:leader="dot" w:pos="9062"/>
        </w:tabs>
        <w:rPr>
          <w:rFonts w:ascii="Times New Roman" w:eastAsiaTheme="minorEastAsia" w:hAnsi="Times New Roman"/>
          <w:sz w:val="26"/>
          <w:szCs w:val="26"/>
        </w:rPr>
      </w:pPr>
      <w:hyperlink w:anchor="_Toc77593132" w:history="1">
        <w:r w:rsidR="00F36DA3" w:rsidRPr="008E5669">
          <w:rPr>
            <w:rStyle w:val="Hyperlink"/>
            <w:rFonts w:ascii="Times New Roman" w:hAnsi="Times New Roman"/>
            <w:sz w:val="26"/>
            <w:szCs w:val="26"/>
          </w:rPr>
          <w:t>1.1.2. Ký hiệu</w:t>
        </w:r>
        <w:r w:rsidR="00F36DA3" w:rsidRPr="008E5669">
          <w:rPr>
            <w:rFonts w:ascii="Times New Roman" w:hAnsi="Times New Roman"/>
            <w:webHidden/>
            <w:sz w:val="26"/>
            <w:szCs w:val="26"/>
          </w:rPr>
          <w:tab/>
        </w:r>
        <w:r w:rsidR="00F36DA3" w:rsidRPr="008E5669">
          <w:rPr>
            <w:rFonts w:ascii="Times New Roman" w:hAnsi="Times New Roman"/>
            <w:webHidden/>
            <w:sz w:val="26"/>
            <w:szCs w:val="26"/>
          </w:rPr>
          <w:fldChar w:fldCharType="begin"/>
        </w:r>
        <w:r w:rsidR="00F36DA3" w:rsidRPr="008E5669">
          <w:rPr>
            <w:rFonts w:ascii="Times New Roman" w:hAnsi="Times New Roman"/>
            <w:webHidden/>
            <w:sz w:val="26"/>
            <w:szCs w:val="26"/>
          </w:rPr>
          <w:instrText xml:space="preserve"> PAGEREF _Toc77593132 \h </w:instrText>
        </w:r>
        <w:r w:rsidR="00F36DA3" w:rsidRPr="008E5669">
          <w:rPr>
            <w:rFonts w:ascii="Times New Roman" w:hAnsi="Times New Roman"/>
            <w:webHidden/>
            <w:sz w:val="26"/>
            <w:szCs w:val="26"/>
          </w:rPr>
        </w:r>
        <w:r w:rsidR="00F36DA3" w:rsidRPr="008E5669">
          <w:rPr>
            <w:rFonts w:ascii="Times New Roman" w:hAnsi="Times New Roman"/>
            <w:webHidden/>
            <w:sz w:val="26"/>
            <w:szCs w:val="26"/>
          </w:rPr>
          <w:fldChar w:fldCharType="separate"/>
        </w:r>
        <w:r w:rsidR="00F36DA3" w:rsidRPr="008E5669">
          <w:rPr>
            <w:rFonts w:ascii="Times New Roman" w:hAnsi="Times New Roman"/>
            <w:webHidden/>
            <w:sz w:val="26"/>
            <w:szCs w:val="26"/>
          </w:rPr>
          <w:t>2</w:t>
        </w:r>
        <w:r w:rsidR="00F36DA3" w:rsidRPr="008E5669">
          <w:rPr>
            <w:rFonts w:ascii="Times New Roman" w:hAnsi="Times New Roman"/>
            <w:webHidden/>
            <w:sz w:val="26"/>
            <w:szCs w:val="26"/>
          </w:rPr>
          <w:fldChar w:fldCharType="end"/>
        </w:r>
      </w:hyperlink>
    </w:p>
    <w:p w14:paraId="20405C48" w14:textId="77777777" w:rsidR="00F36DA3" w:rsidRPr="008E5669" w:rsidRDefault="002D6DAC">
      <w:pPr>
        <w:pStyle w:val="TOC1"/>
        <w:rPr>
          <w:rFonts w:ascii="Times New Roman" w:eastAsiaTheme="minorEastAsia" w:hAnsi="Times New Roman"/>
          <w:b w:val="0"/>
          <w:noProof/>
          <w:sz w:val="26"/>
          <w:szCs w:val="26"/>
        </w:rPr>
      </w:pPr>
      <w:hyperlink w:anchor="_Toc77593133" w:history="1">
        <w:r w:rsidR="00F36DA3" w:rsidRPr="008E5669">
          <w:rPr>
            <w:rStyle w:val="Hyperlink"/>
            <w:rFonts w:ascii="Times New Roman" w:hAnsi="Times New Roman"/>
            <w:noProof/>
            <w:sz w:val="26"/>
            <w:szCs w:val="26"/>
            <w:lang w:val="it-IT"/>
          </w:rPr>
          <w:t>2. ĐẶT VẤN ĐỀ</w:t>
        </w:r>
        <w:r w:rsidR="00F36DA3" w:rsidRPr="008E5669">
          <w:rPr>
            <w:rFonts w:ascii="Times New Roman" w:hAnsi="Times New Roman"/>
            <w:noProof/>
            <w:webHidden/>
            <w:sz w:val="26"/>
            <w:szCs w:val="26"/>
          </w:rPr>
          <w:tab/>
        </w:r>
        <w:r w:rsidR="00F36DA3" w:rsidRPr="008E5669">
          <w:rPr>
            <w:rFonts w:ascii="Times New Roman" w:hAnsi="Times New Roman"/>
            <w:noProof/>
            <w:webHidden/>
            <w:sz w:val="26"/>
            <w:szCs w:val="26"/>
          </w:rPr>
          <w:fldChar w:fldCharType="begin"/>
        </w:r>
        <w:r w:rsidR="00F36DA3" w:rsidRPr="008E5669">
          <w:rPr>
            <w:rFonts w:ascii="Times New Roman" w:hAnsi="Times New Roman"/>
            <w:noProof/>
            <w:webHidden/>
            <w:sz w:val="26"/>
            <w:szCs w:val="26"/>
          </w:rPr>
          <w:instrText xml:space="preserve"> PAGEREF _Toc77593133 \h </w:instrText>
        </w:r>
        <w:r w:rsidR="00F36DA3" w:rsidRPr="008E5669">
          <w:rPr>
            <w:rFonts w:ascii="Times New Roman" w:hAnsi="Times New Roman"/>
            <w:noProof/>
            <w:webHidden/>
            <w:sz w:val="26"/>
            <w:szCs w:val="26"/>
          </w:rPr>
        </w:r>
        <w:r w:rsidR="00F36DA3" w:rsidRPr="008E5669">
          <w:rPr>
            <w:rFonts w:ascii="Times New Roman" w:hAnsi="Times New Roman"/>
            <w:noProof/>
            <w:webHidden/>
            <w:sz w:val="26"/>
            <w:szCs w:val="26"/>
          </w:rPr>
          <w:fldChar w:fldCharType="separate"/>
        </w:r>
        <w:r w:rsidR="00F36DA3" w:rsidRPr="008E5669">
          <w:rPr>
            <w:rFonts w:ascii="Times New Roman" w:hAnsi="Times New Roman"/>
            <w:noProof/>
            <w:webHidden/>
            <w:sz w:val="26"/>
            <w:szCs w:val="26"/>
          </w:rPr>
          <w:t>2</w:t>
        </w:r>
        <w:r w:rsidR="00F36DA3" w:rsidRPr="008E5669">
          <w:rPr>
            <w:rFonts w:ascii="Times New Roman" w:hAnsi="Times New Roman"/>
            <w:noProof/>
            <w:webHidden/>
            <w:sz w:val="26"/>
            <w:szCs w:val="26"/>
          </w:rPr>
          <w:fldChar w:fldCharType="end"/>
        </w:r>
      </w:hyperlink>
    </w:p>
    <w:p w14:paraId="6020FF82" w14:textId="77777777" w:rsidR="00F36DA3" w:rsidRPr="008E5669" w:rsidRDefault="002D6DAC">
      <w:pPr>
        <w:pStyle w:val="TOC3"/>
        <w:tabs>
          <w:tab w:val="right" w:leader="dot" w:pos="9062"/>
        </w:tabs>
        <w:rPr>
          <w:rFonts w:ascii="Times New Roman" w:eastAsiaTheme="minorEastAsia" w:hAnsi="Times New Roman"/>
          <w:sz w:val="26"/>
          <w:szCs w:val="26"/>
        </w:rPr>
      </w:pPr>
      <w:hyperlink w:anchor="_Toc77593134" w:history="1">
        <w:r w:rsidR="00F36DA3" w:rsidRPr="008E5669">
          <w:rPr>
            <w:rStyle w:val="Hyperlink"/>
            <w:rFonts w:ascii="Times New Roman" w:hAnsi="Times New Roman"/>
            <w:sz w:val="26"/>
            <w:szCs w:val="26"/>
          </w:rPr>
          <w:t>2.1. Tóm tắt đặc điểm tình hình</w:t>
        </w:r>
        <w:r w:rsidR="00F36DA3" w:rsidRPr="008E5669">
          <w:rPr>
            <w:rFonts w:ascii="Times New Roman" w:hAnsi="Times New Roman"/>
            <w:webHidden/>
            <w:sz w:val="26"/>
            <w:szCs w:val="26"/>
          </w:rPr>
          <w:tab/>
        </w:r>
        <w:r w:rsidR="00F36DA3" w:rsidRPr="008E5669">
          <w:rPr>
            <w:rFonts w:ascii="Times New Roman" w:hAnsi="Times New Roman"/>
            <w:webHidden/>
            <w:sz w:val="26"/>
            <w:szCs w:val="26"/>
          </w:rPr>
          <w:fldChar w:fldCharType="begin"/>
        </w:r>
        <w:r w:rsidR="00F36DA3" w:rsidRPr="008E5669">
          <w:rPr>
            <w:rFonts w:ascii="Times New Roman" w:hAnsi="Times New Roman"/>
            <w:webHidden/>
            <w:sz w:val="26"/>
            <w:szCs w:val="26"/>
          </w:rPr>
          <w:instrText xml:space="preserve"> PAGEREF _Toc77593134 \h </w:instrText>
        </w:r>
        <w:r w:rsidR="00F36DA3" w:rsidRPr="008E5669">
          <w:rPr>
            <w:rFonts w:ascii="Times New Roman" w:hAnsi="Times New Roman"/>
            <w:webHidden/>
            <w:sz w:val="26"/>
            <w:szCs w:val="26"/>
          </w:rPr>
        </w:r>
        <w:r w:rsidR="00F36DA3" w:rsidRPr="008E5669">
          <w:rPr>
            <w:rFonts w:ascii="Times New Roman" w:hAnsi="Times New Roman"/>
            <w:webHidden/>
            <w:sz w:val="26"/>
            <w:szCs w:val="26"/>
          </w:rPr>
          <w:fldChar w:fldCharType="separate"/>
        </w:r>
        <w:r w:rsidR="00F36DA3" w:rsidRPr="008E5669">
          <w:rPr>
            <w:rFonts w:ascii="Times New Roman" w:hAnsi="Times New Roman"/>
            <w:webHidden/>
            <w:sz w:val="26"/>
            <w:szCs w:val="26"/>
          </w:rPr>
          <w:t>2</w:t>
        </w:r>
        <w:r w:rsidR="00F36DA3" w:rsidRPr="008E5669">
          <w:rPr>
            <w:rFonts w:ascii="Times New Roman" w:hAnsi="Times New Roman"/>
            <w:webHidden/>
            <w:sz w:val="26"/>
            <w:szCs w:val="26"/>
          </w:rPr>
          <w:fldChar w:fldCharType="end"/>
        </w:r>
      </w:hyperlink>
    </w:p>
    <w:p w14:paraId="6CF717C2" w14:textId="77777777" w:rsidR="00F36DA3" w:rsidRPr="008E5669" w:rsidRDefault="002D6DAC">
      <w:pPr>
        <w:pStyle w:val="TOC2"/>
        <w:rPr>
          <w:rFonts w:eastAsiaTheme="minorEastAsia"/>
          <w:sz w:val="26"/>
          <w:szCs w:val="26"/>
          <w:lang w:val="en-US"/>
        </w:rPr>
      </w:pPr>
      <w:hyperlink w:anchor="_Toc77593135" w:history="1">
        <w:r w:rsidR="00F36DA3" w:rsidRPr="008E5669">
          <w:rPr>
            <w:rStyle w:val="Hyperlink"/>
            <w:sz w:val="26"/>
            <w:szCs w:val="26"/>
          </w:rPr>
          <w:t>2.2. Tình hình tiêu chuẩn hóa trong nước</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_Toc77593135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2</w:t>
        </w:r>
        <w:r w:rsidR="00F36DA3" w:rsidRPr="008E5669">
          <w:rPr>
            <w:webHidden/>
            <w:sz w:val="26"/>
            <w:szCs w:val="26"/>
          </w:rPr>
          <w:fldChar w:fldCharType="end"/>
        </w:r>
      </w:hyperlink>
    </w:p>
    <w:p w14:paraId="5E575F24" w14:textId="77777777" w:rsidR="00F36DA3" w:rsidRPr="008E5669" w:rsidRDefault="002D6DAC">
      <w:pPr>
        <w:pStyle w:val="TOC2"/>
        <w:rPr>
          <w:rFonts w:eastAsiaTheme="minorEastAsia"/>
          <w:sz w:val="26"/>
          <w:szCs w:val="26"/>
          <w:lang w:val="en-US"/>
        </w:rPr>
      </w:pPr>
      <w:hyperlink w:anchor="_Toc77593136" w:history="1">
        <w:r w:rsidR="00F36DA3" w:rsidRPr="008E5669">
          <w:rPr>
            <w:rStyle w:val="Hyperlink"/>
            <w:sz w:val="26"/>
            <w:szCs w:val="26"/>
          </w:rPr>
          <w:t>2.3. Tình hình tiêu chuẩn hóa ngoài nước</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_Toc77593136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3</w:t>
        </w:r>
        <w:r w:rsidR="00F36DA3" w:rsidRPr="008E5669">
          <w:rPr>
            <w:webHidden/>
            <w:sz w:val="26"/>
            <w:szCs w:val="26"/>
          </w:rPr>
          <w:fldChar w:fldCharType="end"/>
        </w:r>
      </w:hyperlink>
    </w:p>
    <w:p w14:paraId="58E9D70C" w14:textId="34EBA4CD" w:rsidR="00F36DA3" w:rsidRPr="008E5669" w:rsidRDefault="002D6DAC">
      <w:pPr>
        <w:pStyle w:val="TOC3"/>
        <w:tabs>
          <w:tab w:val="left" w:pos="880"/>
          <w:tab w:val="right" w:leader="dot" w:pos="9062"/>
        </w:tabs>
        <w:rPr>
          <w:rFonts w:ascii="Times New Roman" w:eastAsiaTheme="minorEastAsia" w:hAnsi="Times New Roman"/>
          <w:sz w:val="26"/>
          <w:szCs w:val="26"/>
        </w:rPr>
      </w:pPr>
      <w:hyperlink w:anchor="_Toc77593137" w:history="1">
        <w:r w:rsidR="00F36DA3" w:rsidRPr="008E5669">
          <w:rPr>
            <w:rStyle w:val="Hyperlink"/>
            <w:rFonts w:ascii="Times New Roman" w:hAnsi="Times New Roman"/>
            <w:sz w:val="26"/>
            <w:szCs w:val="26"/>
          </w:rPr>
          <w:t>2.3.1</w:t>
        </w:r>
        <w:r w:rsidR="008E5669">
          <w:rPr>
            <w:rStyle w:val="Hyperlink"/>
            <w:rFonts w:ascii="Times New Roman" w:hAnsi="Times New Roman"/>
            <w:sz w:val="26"/>
            <w:szCs w:val="26"/>
          </w:rPr>
          <w:t>.</w:t>
        </w:r>
        <w:r w:rsidR="00F36DA3" w:rsidRPr="008E5669">
          <w:rPr>
            <w:rFonts w:ascii="Times New Roman" w:eastAsiaTheme="minorEastAsia" w:hAnsi="Times New Roman"/>
            <w:sz w:val="26"/>
            <w:szCs w:val="26"/>
          </w:rPr>
          <w:tab/>
        </w:r>
        <w:r w:rsidR="00F36DA3" w:rsidRPr="008E5669">
          <w:rPr>
            <w:rStyle w:val="Hyperlink"/>
            <w:rFonts w:ascii="Times New Roman" w:hAnsi="Times New Roman"/>
            <w:sz w:val="26"/>
            <w:szCs w:val="26"/>
          </w:rPr>
          <w:t xml:space="preserve">Các </w:t>
        </w:r>
        <w:r w:rsidR="006273D9">
          <w:rPr>
            <w:rStyle w:val="Hyperlink"/>
            <w:rFonts w:ascii="Times New Roman" w:hAnsi="Times New Roman"/>
            <w:sz w:val="26"/>
            <w:szCs w:val="26"/>
          </w:rPr>
          <w:t>khuyến nghị</w:t>
        </w:r>
        <w:r w:rsidR="00F36DA3" w:rsidRPr="008E5669">
          <w:rPr>
            <w:rStyle w:val="Hyperlink"/>
            <w:rFonts w:ascii="Times New Roman" w:hAnsi="Times New Roman"/>
            <w:sz w:val="26"/>
            <w:szCs w:val="26"/>
          </w:rPr>
          <w:t xml:space="preserve"> của ITU</w:t>
        </w:r>
        <w:r w:rsidR="00F36DA3" w:rsidRPr="008E5669">
          <w:rPr>
            <w:rFonts w:ascii="Times New Roman" w:hAnsi="Times New Roman"/>
            <w:webHidden/>
            <w:sz w:val="26"/>
            <w:szCs w:val="26"/>
          </w:rPr>
          <w:tab/>
        </w:r>
        <w:r w:rsidR="00F36DA3" w:rsidRPr="008E5669">
          <w:rPr>
            <w:rFonts w:ascii="Times New Roman" w:hAnsi="Times New Roman"/>
            <w:webHidden/>
            <w:sz w:val="26"/>
            <w:szCs w:val="26"/>
          </w:rPr>
          <w:fldChar w:fldCharType="begin"/>
        </w:r>
        <w:r w:rsidR="00F36DA3" w:rsidRPr="008E5669">
          <w:rPr>
            <w:rFonts w:ascii="Times New Roman" w:hAnsi="Times New Roman"/>
            <w:webHidden/>
            <w:sz w:val="26"/>
            <w:szCs w:val="26"/>
          </w:rPr>
          <w:instrText xml:space="preserve"> PAGEREF _Toc77593137 \h </w:instrText>
        </w:r>
        <w:r w:rsidR="00F36DA3" w:rsidRPr="008E5669">
          <w:rPr>
            <w:rFonts w:ascii="Times New Roman" w:hAnsi="Times New Roman"/>
            <w:webHidden/>
            <w:sz w:val="26"/>
            <w:szCs w:val="26"/>
          </w:rPr>
        </w:r>
        <w:r w:rsidR="00F36DA3" w:rsidRPr="008E5669">
          <w:rPr>
            <w:rFonts w:ascii="Times New Roman" w:hAnsi="Times New Roman"/>
            <w:webHidden/>
            <w:sz w:val="26"/>
            <w:szCs w:val="26"/>
          </w:rPr>
          <w:fldChar w:fldCharType="separate"/>
        </w:r>
        <w:r w:rsidR="00F36DA3" w:rsidRPr="008E5669">
          <w:rPr>
            <w:rFonts w:ascii="Times New Roman" w:hAnsi="Times New Roman"/>
            <w:webHidden/>
            <w:sz w:val="26"/>
            <w:szCs w:val="26"/>
          </w:rPr>
          <w:t>4</w:t>
        </w:r>
        <w:r w:rsidR="00F36DA3" w:rsidRPr="008E5669">
          <w:rPr>
            <w:rFonts w:ascii="Times New Roman" w:hAnsi="Times New Roman"/>
            <w:webHidden/>
            <w:sz w:val="26"/>
            <w:szCs w:val="26"/>
          </w:rPr>
          <w:fldChar w:fldCharType="end"/>
        </w:r>
      </w:hyperlink>
    </w:p>
    <w:p w14:paraId="1DEBC193" w14:textId="78556C47" w:rsidR="00F36DA3" w:rsidRPr="008E5669" w:rsidRDefault="002D6DAC">
      <w:pPr>
        <w:pStyle w:val="TOC3"/>
        <w:tabs>
          <w:tab w:val="left" w:pos="880"/>
          <w:tab w:val="right" w:leader="dot" w:pos="9062"/>
        </w:tabs>
        <w:rPr>
          <w:rFonts w:ascii="Times New Roman" w:eastAsiaTheme="minorEastAsia" w:hAnsi="Times New Roman"/>
          <w:sz w:val="26"/>
          <w:szCs w:val="26"/>
        </w:rPr>
      </w:pPr>
      <w:hyperlink w:anchor="_Toc77593138" w:history="1">
        <w:r w:rsidR="00F36DA3" w:rsidRPr="008E5669">
          <w:rPr>
            <w:rStyle w:val="Hyperlink"/>
            <w:rFonts w:ascii="Times New Roman" w:hAnsi="Times New Roman"/>
            <w:sz w:val="26"/>
            <w:szCs w:val="26"/>
          </w:rPr>
          <w:t>2.3.2</w:t>
        </w:r>
        <w:r w:rsidR="008E5669">
          <w:rPr>
            <w:rStyle w:val="Hyperlink"/>
            <w:rFonts w:ascii="Times New Roman" w:hAnsi="Times New Roman"/>
            <w:sz w:val="26"/>
            <w:szCs w:val="26"/>
          </w:rPr>
          <w:t>.</w:t>
        </w:r>
        <w:r w:rsidR="00F36DA3" w:rsidRPr="008E5669">
          <w:rPr>
            <w:rFonts w:ascii="Times New Roman" w:eastAsiaTheme="minorEastAsia" w:hAnsi="Times New Roman"/>
            <w:sz w:val="26"/>
            <w:szCs w:val="26"/>
          </w:rPr>
          <w:tab/>
        </w:r>
        <w:r w:rsidR="00F36DA3" w:rsidRPr="008E5669">
          <w:rPr>
            <w:rStyle w:val="Hyperlink"/>
            <w:rFonts w:ascii="Times New Roman" w:hAnsi="Times New Roman"/>
            <w:sz w:val="26"/>
            <w:szCs w:val="26"/>
          </w:rPr>
          <w:t>Các tiêu chuẩn của IEC</w:t>
        </w:r>
        <w:r w:rsidR="006273D9">
          <w:rPr>
            <w:rStyle w:val="Hyperlink"/>
            <w:rFonts w:ascii="Times New Roman" w:hAnsi="Times New Roman"/>
            <w:sz w:val="26"/>
            <w:szCs w:val="26"/>
          </w:rPr>
          <w:t>, EN và các nước khác</w:t>
        </w:r>
        <w:r w:rsidR="00F36DA3" w:rsidRPr="008E5669">
          <w:rPr>
            <w:rFonts w:ascii="Times New Roman" w:hAnsi="Times New Roman"/>
            <w:webHidden/>
            <w:sz w:val="26"/>
            <w:szCs w:val="26"/>
          </w:rPr>
          <w:tab/>
        </w:r>
        <w:r w:rsidR="00F36DA3" w:rsidRPr="008E5669">
          <w:rPr>
            <w:rFonts w:ascii="Times New Roman" w:hAnsi="Times New Roman"/>
            <w:webHidden/>
            <w:sz w:val="26"/>
            <w:szCs w:val="26"/>
          </w:rPr>
          <w:fldChar w:fldCharType="begin"/>
        </w:r>
        <w:r w:rsidR="00F36DA3" w:rsidRPr="008E5669">
          <w:rPr>
            <w:rFonts w:ascii="Times New Roman" w:hAnsi="Times New Roman"/>
            <w:webHidden/>
            <w:sz w:val="26"/>
            <w:szCs w:val="26"/>
          </w:rPr>
          <w:instrText xml:space="preserve"> PAGEREF _Toc77593138 \h </w:instrText>
        </w:r>
        <w:r w:rsidR="00F36DA3" w:rsidRPr="008E5669">
          <w:rPr>
            <w:rFonts w:ascii="Times New Roman" w:hAnsi="Times New Roman"/>
            <w:webHidden/>
            <w:sz w:val="26"/>
            <w:szCs w:val="26"/>
          </w:rPr>
        </w:r>
        <w:r w:rsidR="00F36DA3" w:rsidRPr="008E5669">
          <w:rPr>
            <w:rFonts w:ascii="Times New Roman" w:hAnsi="Times New Roman"/>
            <w:webHidden/>
            <w:sz w:val="26"/>
            <w:szCs w:val="26"/>
          </w:rPr>
          <w:fldChar w:fldCharType="separate"/>
        </w:r>
        <w:r w:rsidR="00F36DA3" w:rsidRPr="008E5669">
          <w:rPr>
            <w:rFonts w:ascii="Times New Roman" w:hAnsi="Times New Roman"/>
            <w:webHidden/>
            <w:sz w:val="26"/>
            <w:szCs w:val="26"/>
          </w:rPr>
          <w:t>4</w:t>
        </w:r>
        <w:r w:rsidR="00F36DA3" w:rsidRPr="008E5669">
          <w:rPr>
            <w:rFonts w:ascii="Times New Roman" w:hAnsi="Times New Roman"/>
            <w:webHidden/>
            <w:sz w:val="26"/>
            <w:szCs w:val="26"/>
          </w:rPr>
          <w:fldChar w:fldCharType="end"/>
        </w:r>
      </w:hyperlink>
    </w:p>
    <w:p w14:paraId="786DF28D" w14:textId="77777777" w:rsidR="00F36DA3" w:rsidRPr="008E5669" w:rsidRDefault="002D6DAC">
      <w:pPr>
        <w:pStyle w:val="TOC2"/>
        <w:rPr>
          <w:rFonts w:eastAsiaTheme="minorEastAsia"/>
          <w:sz w:val="26"/>
          <w:szCs w:val="26"/>
          <w:lang w:val="en-US"/>
        </w:rPr>
      </w:pPr>
      <w:hyperlink w:anchor="_Toc77593139" w:history="1">
        <w:r w:rsidR="00F36DA3" w:rsidRPr="008E5669">
          <w:rPr>
            <w:rStyle w:val="Hyperlink"/>
            <w:sz w:val="26"/>
            <w:szCs w:val="26"/>
          </w:rPr>
          <w:t>2.4. Tình hình sử dụng các thiết bị đầu cuối viễn thông, công nghệ thông tin</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_Toc77593139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6</w:t>
        </w:r>
        <w:r w:rsidR="00F36DA3" w:rsidRPr="008E5669">
          <w:rPr>
            <w:webHidden/>
            <w:sz w:val="26"/>
            <w:szCs w:val="26"/>
          </w:rPr>
          <w:fldChar w:fldCharType="end"/>
        </w:r>
      </w:hyperlink>
    </w:p>
    <w:p w14:paraId="2CFEF65F" w14:textId="77777777" w:rsidR="00F36DA3" w:rsidRPr="008E5669" w:rsidRDefault="002D6DAC">
      <w:pPr>
        <w:pStyle w:val="TOC1"/>
        <w:rPr>
          <w:rFonts w:ascii="Times New Roman" w:eastAsiaTheme="minorEastAsia" w:hAnsi="Times New Roman"/>
          <w:b w:val="0"/>
          <w:noProof/>
          <w:sz w:val="26"/>
          <w:szCs w:val="26"/>
        </w:rPr>
      </w:pPr>
      <w:hyperlink w:anchor="_Toc77593140" w:history="1">
        <w:r w:rsidR="00F36DA3" w:rsidRPr="008E5669">
          <w:rPr>
            <w:rStyle w:val="Hyperlink"/>
            <w:rFonts w:ascii="Times New Roman" w:hAnsi="Times New Roman"/>
            <w:noProof/>
            <w:sz w:val="26"/>
            <w:szCs w:val="26"/>
            <w:lang w:val="it-IT"/>
          </w:rPr>
          <w:t>3. CƠ SỞ XÂY DỰNG QUY CHUẨN</w:t>
        </w:r>
        <w:r w:rsidR="00F36DA3" w:rsidRPr="008E5669">
          <w:rPr>
            <w:rFonts w:ascii="Times New Roman" w:hAnsi="Times New Roman"/>
            <w:noProof/>
            <w:webHidden/>
            <w:sz w:val="26"/>
            <w:szCs w:val="26"/>
          </w:rPr>
          <w:tab/>
        </w:r>
        <w:r w:rsidR="00F36DA3" w:rsidRPr="008E5669">
          <w:rPr>
            <w:rFonts w:ascii="Times New Roman" w:hAnsi="Times New Roman"/>
            <w:noProof/>
            <w:webHidden/>
            <w:sz w:val="26"/>
            <w:szCs w:val="26"/>
          </w:rPr>
          <w:fldChar w:fldCharType="begin"/>
        </w:r>
        <w:r w:rsidR="00F36DA3" w:rsidRPr="008E5669">
          <w:rPr>
            <w:rFonts w:ascii="Times New Roman" w:hAnsi="Times New Roman"/>
            <w:noProof/>
            <w:webHidden/>
            <w:sz w:val="26"/>
            <w:szCs w:val="26"/>
          </w:rPr>
          <w:instrText xml:space="preserve"> PAGEREF _Toc77593140 \h </w:instrText>
        </w:r>
        <w:r w:rsidR="00F36DA3" w:rsidRPr="008E5669">
          <w:rPr>
            <w:rFonts w:ascii="Times New Roman" w:hAnsi="Times New Roman"/>
            <w:noProof/>
            <w:webHidden/>
            <w:sz w:val="26"/>
            <w:szCs w:val="26"/>
          </w:rPr>
        </w:r>
        <w:r w:rsidR="00F36DA3" w:rsidRPr="008E5669">
          <w:rPr>
            <w:rFonts w:ascii="Times New Roman" w:hAnsi="Times New Roman"/>
            <w:noProof/>
            <w:webHidden/>
            <w:sz w:val="26"/>
            <w:szCs w:val="26"/>
          </w:rPr>
          <w:fldChar w:fldCharType="separate"/>
        </w:r>
        <w:r w:rsidR="00F36DA3" w:rsidRPr="008E5669">
          <w:rPr>
            <w:rFonts w:ascii="Times New Roman" w:hAnsi="Times New Roman"/>
            <w:noProof/>
            <w:webHidden/>
            <w:sz w:val="26"/>
            <w:szCs w:val="26"/>
          </w:rPr>
          <w:t>7</w:t>
        </w:r>
        <w:r w:rsidR="00F36DA3" w:rsidRPr="008E5669">
          <w:rPr>
            <w:rFonts w:ascii="Times New Roman" w:hAnsi="Times New Roman"/>
            <w:noProof/>
            <w:webHidden/>
            <w:sz w:val="26"/>
            <w:szCs w:val="26"/>
          </w:rPr>
          <w:fldChar w:fldCharType="end"/>
        </w:r>
      </w:hyperlink>
    </w:p>
    <w:p w14:paraId="4C3E6AC2" w14:textId="77777777" w:rsidR="00F36DA3" w:rsidRPr="008E5669" w:rsidRDefault="002D6DAC">
      <w:pPr>
        <w:pStyle w:val="TOC2"/>
        <w:rPr>
          <w:rFonts w:eastAsiaTheme="minorEastAsia"/>
          <w:sz w:val="26"/>
          <w:szCs w:val="26"/>
          <w:lang w:val="en-US"/>
        </w:rPr>
      </w:pPr>
      <w:hyperlink w:anchor="_Toc77593141" w:history="1">
        <w:r w:rsidR="00F36DA3" w:rsidRPr="008E5669">
          <w:rPr>
            <w:rStyle w:val="Hyperlink"/>
            <w:sz w:val="26"/>
            <w:szCs w:val="26"/>
          </w:rPr>
          <w:t>3.1. Yêu cầu, đối tượng, phương thức/biện pháp quản lý</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_Toc77593141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7</w:t>
        </w:r>
        <w:r w:rsidR="00F36DA3" w:rsidRPr="008E5669">
          <w:rPr>
            <w:webHidden/>
            <w:sz w:val="26"/>
            <w:szCs w:val="26"/>
          </w:rPr>
          <w:fldChar w:fldCharType="end"/>
        </w:r>
      </w:hyperlink>
    </w:p>
    <w:p w14:paraId="119282ED" w14:textId="67E9ED3A" w:rsidR="00F36DA3" w:rsidRPr="008E5669" w:rsidRDefault="002D6DAC">
      <w:pPr>
        <w:pStyle w:val="TOC2"/>
        <w:rPr>
          <w:rFonts w:eastAsiaTheme="minorEastAsia"/>
          <w:sz w:val="26"/>
          <w:szCs w:val="26"/>
          <w:lang w:val="en-US"/>
        </w:rPr>
      </w:pPr>
      <w:hyperlink w:anchor="_Toc77593142" w:history="1">
        <w:r w:rsidR="00F36DA3" w:rsidRPr="008E5669">
          <w:rPr>
            <w:rStyle w:val="Hyperlink"/>
            <w:sz w:val="26"/>
            <w:szCs w:val="26"/>
          </w:rPr>
          <w:t>3.2</w:t>
        </w:r>
        <w:r w:rsidR="005646CD">
          <w:rPr>
            <w:rStyle w:val="Hyperlink"/>
            <w:sz w:val="26"/>
            <w:szCs w:val="26"/>
          </w:rPr>
          <w:t>.</w:t>
        </w:r>
        <w:r w:rsidR="00F36DA3" w:rsidRPr="008E5669">
          <w:rPr>
            <w:rStyle w:val="Hyperlink"/>
            <w:sz w:val="26"/>
            <w:szCs w:val="26"/>
          </w:rPr>
          <w:t xml:space="preserve"> Lựa chọn sở cứ chính</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_Toc77593142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8</w:t>
        </w:r>
        <w:r w:rsidR="00F36DA3" w:rsidRPr="008E5669">
          <w:rPr>
            <w:webHidden/>
            <w:sz w:val="26"/>
            <w:szCs w:val="26"/>
          </w:rPr>
          <w:fldChar w:fldCharType="end"/>
        </w:r>
      </w:hyperlink>
    </w:p>
    <w:p w14:paraId="3CB56789" w14:textId="143EC854" w:rsidR="00F36DA3" w:rsidRPr="008E5669" w:rsidRDefault="002D6DAC">
      <w:pPr>
        <w:pStyle w:val="TOC2"/>
        <w:tabs>
          <w:tab w:val="left" w:pos="660"/>
        </w:tabs>
        <w:rPr>
          <w:rFonts w:eastAsiaTheme="minorEastAsia"/>
          <w:sz w:val="26"/>
          <w:szCs w:val="26"/>
          <w:lang w:val="en-US"/>
        </w:rPr>
      </w:pPr>
      <w:hyperlink w:anchor="_Toc77593143" w:history="1">
        <w:r w:rsidR="00F36DA3" w:rsidRPr="008E5669">
          <w:rPr>
            <w:rStyle w:val="Hyperlink"/>
            <w:sz w:val="26"/>
            <w:szCs w:val="26"/>
          </w:rPr>
          <w:t>3.3</w:t>
        </w:r>
        <w:r w:rsidR="005646CD">
          <w:rPr>
            <w:rStyle w:val="Hyperlink"/>
            <w:sz w:val="26"/>
            <w:szCs w:val="26"/>
          </w:rPr>
          <w:t>.</w:t>
        </w:r>
        <w:r w:rsidR="008E5669" w:rsidRPr="008E5669">
          <w:rPr>
            <w:rStyle w:val="Hyperlink"/>
            <w:sz w:val="26"/>
            <w:szCs w:val="26"/>
          </w:rPr>
          <w:t xml:space="preserve"> </w:t>
        </w:r>
        <w:r w:rsidR="00F36DA3" w:rsidRPr="008E5669">
          <w:rPr>
            <w:rStyle w:val="Hyperlink"/>
            <w:sz w:val="26"/>
            <w:szCs w:val="26"/>
          </w:rPr>
          <w:t>Hình thức xây dựng quy chuẩn</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_Toc77593143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8</w:t>
        </w:r>
        <w:r w:rsidR="00F36DA3" w:rsidRPr="008E5669">
          <w:rPr>
            <w:webHidden/>
            <w:sz w:val="26"/>
            <w:szCs w:val="26"/>
          </w:rPr>
          <w:fldChar w:fldCharType="end"/>
        </w:r>
      </w:hyperlink>
    </w:p>
    <w:p w14:paraId="1651B768" w14:textId="3D35087B" w:rsidR="00F36DA3" w:rsidRPr="008E5669" w:rsidRDefault="002D6DAC">
      <w:pPr>
        <w:pStyle w:val="TOC1"/>
        <w:rPr>
          <w:rFonts w:ascii="Times New Roman" w:eastAsiaTheme="minorEastAsia" w:hAnsi="Times New Roman"/>
          <w:b w:val="0"/>
          <w:noProof/>
          <w:sz w:val="26"/>
          <w:szCs w:val="26"/>
        </w:rPr>
      </w:pPr>
      <w:hyperlink w:anchor="_Toc77593144" w:history="1">
        <w:r w:rsidR="00F36DA3" w:rsidRPr="008E5669">
          <w:rPr>
            <w:rStyle w:val="Hyperlink"/>
            <w:rFonts w:ascii="Times New Roman" w:hAnsi="Times New Roman"/>
            <w:noProof/>
            <w:sz w:val="26"/>
            <w:szCs w:val="26"/>
            <w:lang w:val="it-IT"/>
          </w:rPr>
          <w:t>4</w:t>
        </w:r>
        <w:r w:rsidR="008E5669">
          <w:rPr>
            <w:rStyle w:val="Hyperlink"/>
            <w:rFonts w:ascii="Times New Roman" w:hAnsi="Times New Roman"/>
            <w:noProof/>
            <w:sz w:val="26"/>
            <w:szCs w:val="26"/>
            <w:lang w:val="it-IT"/>
          </w:rPr>
          <w:t>.</w:t>
        </w:r>
        <w:r w:rsidR="00F36DA3" w:rsidRPr="008E5669">
          <w:rPr>
            <w:rStyle w:val="Hyperlink"/>
            <w:rFonts w:ascii="Times New Roman" w:hAnsi="Times New Roman"/>
            <w:noProof/>
            <w:sz w:val="26"/>
            <w:szCs w:val="26"/>
            <w:lang w:val="it-IT"/>
          </w:rPr>
          <w:t xml:space="preserve"> NỘI DUNG CỦA DỰ THẢO QUY CHUẨN KỸ THUẬT QUỐC GIA</w:t>
        </w:r>
        <w:r w:rsidR="00F36DA3" w:rsidRPr="008E5669">
          <w:rPr>
            <w:rFonts w:ascii="Times New Roman" w:hAnsi="Times New Roman"/>
            <w:noProof/>
            <w:webHidden/>
            <w:sz w:val="26"/>
            <w:szCs w:val="26"/>
          </w:rPr>
          <w:tab/>
        </w:r>
        <w:r w:rsidR="00F36DA3" w:rsidRPr="008E5669">
          <w:rPr>
            <w:rFonts w:ascii="Times New Roman" w:hAnsi="Times New Roman"/>
            <w:noProof/>
            <w:webHidden/>
            <w:sz w:val="26"/>
            <w:szCs w:val="26"/>
          </w:rPr>
          <w:fldChar w:fldCharType="begin"/>
        </w:r>
        <w:r w:rsidR="00F36DA3" w:rsidRPr="008E5669">
          <w:rPr>
            <w:rFonts w:ascii="Times New Roman" w:hAnsi="Times New Roman"/>
            <w:noProof/>
            <w:webHidden/>
            <w:sz w:val="26"/>
            <w:szCs w:val="26"/>
          </w:rPr>
          <w:instrText xml:space="preserve"> PAGEREF _Toc77593144 \h </w:instrText>
        </w:r>
        <w:r w:rsidR="00F36DA3" w:rsidRPr="008E5669">
          <w:rPr>
            <w:rFonts w:ascii="Times New Roman" w:hAnsi="Times New Roman"/>
            <w:noProof/>
            <w:webHidden/>
            <w:sz w:val="26"/>
            <w:szCs w:val="26"/>
          </w:rPr>
        </w:r>
        <w:r w:rsidR="00F36DA3" w:rsidRPr="008E5669">
          <w:rPr>
            <w:rFonts w:ascii="Times New Roman" w:hAnsi="Times New Roman"/>
            <w:noProof/>
            <w:webHidden/>
            <w:sz w:val="26"/>
            <w:szCs w:val="26"/>
          </w:rPr>
          <w:fldChar w:fldCharType="separate"/>
        </w:r>
        <w:r w:rsidR="00F36DA3" w:rsidRPr="008E5669">
          <w:rPr>
            <w:rFonts w:ascii="Times New Roman" w:hAnsi="Times New Roman"/>
            <w:noProof/>
            <w:webHidden/>
            <w:sz w:val="26"/>
            <w:szCs w:val="26"/>
          </w:rPr>
          <w:t>8</w:t>
        </w:r>
        <w:r w:rsidR="00F36DA3" w:rsidRPr="008E5669">
          <w:rPr>
            <w:rFonts w:ascii="Times New Roman" w:hAnsi="Times New Roman"/>
            <w:noProof/>
            <w:webHidden/>
            <w:sz w:val="26"/>
            <w:szCs w:val="26"/>
          </w:rPr>
          <w:fldChar w:fldCharType="end"/>
        </w:r>
      </w:hyperlink>
    </w:p>
    <w:p w14:paraId="57F5D2F1" w14:textId="36932702" w:rsidR="00F36DA3" w:rsidRPr="008E5669" w:rsidRDefault="002D6DAC">
      <w:pPr>
        <w:pStyle w:val="TOC2"/>
        <w:rPr>
          <w:rFonts w:eastAsiaTheme="minorEastAsia"/>
          <w:sz w:val="26"/>
          <w:szCs w:val="26"/>
          <w:lang w:val="en-US"/>
        </w:rPr>
      </w:pPr>
      <w:hyperlink w:anchor="_Toc77593145" w:history="1">
        <w:r w:rsidR="00F36DA3" w:rsidRPr="008E5669">
          <w:rPr>
            <w:rStyle w:val="Hyperlink"/>
            <w:sz w:val="26"/>
            <w:szCs w:val="26"/>
          </w:rPr>
          <w:t>4.1</w:t>
        </w:r>
        <w:r w:rsidR="008E5669">
          <w:rPr>
            <w:rStyle w:val="Hyperlink"/>
            <w:sz w:val="26"/>
            <w:szCs w:val="26"/>
          </w:rPr>
          <w:t>.</w:t>
        </w:r>
        <w:r w:rsidR="00F36DA3" w:rsidRPr="008E5669">
          <w:rPr>
            <w:rStyle w:val="Hyperlink"/>
            <w:sz w:val="26"/>
            <w:szCs w:val="26"/>
          </w:rPr>
          <w:t xml:space="preserve"> Tên Quy chuẩn</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_Toc77593145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8</w:t>
        </w:r>
        <w:r w:rsidR="00F36DA3" w:rsidRPr="008E5669">
          <w:rPr>
            <w:webHidden/>
            <w:sz w:val="26"/>
            <w:szCs w:val="26"/>
          </w:rPr>
          <w:fldChar w:fldCharType="end"/>
        </w:r>
      </w:hyperlink>
    </w:p>
    <w:p w14:paraId="0CAA504E" w14:textId="464C46C7" w:rsidR="00F36DA3" w:rsidRPr="008E5669" w:rsidRDefault="002D6DAC">
      <w:pPr>
        <w:pStyle w:val="TOC2"/>
        <w:rPr>
          <w:rFonts w:eastAsiaTheme="minorEastAsia"/>
          <w:sz w:val="26"/>
          <w:szCs w:val="26"/>
          <w:lang w:val="en-US"/>
        </w:rPr>
      </w:pPr>
      <w:hyperlink w:anchor="_Toc77593146" w:history="1">
        <w:r w:rsidR="00F36DA3" w:rsidRPr="008E5669">
          <w:rPr>
            <w:rStyle w:val="Hyperlink"/>
            <w:sz w:val="26"/>
            <w:szCs w:val="26"/>
          </w:rPr>
          <w:t>4.2</w:t>
        </w:r>
        <w:r w:rsidR="008E5669">
          <w:rPr>
            <w:rStyle w:val="Hyperlink"/>
            <w:sz w:val="26"/>
            <w:szCs w:val="26"/>
          </w:rPr>
          <w:t>.</w:t>
        </w:r>
        <w:r w:rsidR="00F36DA3" w:rsidRPr="008E5669">
          <w:rPr>
            <w:rStyle w:val="Hyperlink"/>
            <w:sz w:val="26"/>
            <w:szCs w:val="26"/>
          </w:rPr>
          <w:t xml:space="preserve"> Bố cục của Quy chuẩn</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_Toc77593146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8</w:t>
        </w:r>
        <w:r w:rsidR="00F36DA3" w:rsidRPr="008E5669">
          <w:rPr>
            <w:webHidden/>
            <w:sz w:val="26"/>
            <w:szCs w:val="26"/>
          </w:rPr>
          <w:fldChar w:fldCharType="end"/>
        </w:r>
      </w:hyperlink>
    </w:p>
    <w:p w14:paraId="7CD77143" w14:textId="35BF5C36" w:rsidR="00F36DA3" w:rsidRPr="008E5669" w:rsidRDefault="002D6DAC">
      <w:pPr>
        <w:pStyle w:val="TOC2"/>
        <w:rPr>
          <w:rFonts w:eastAsiaTheme="minorEastAsia"/>
          <w:sz w:val="26"/>
          <w:szCs w:val="26"/>
          <w:lang w:val="en-US"/>
        </w:rPr>
      </w:pPr>
      <w:hyperlink w:anchor="_Toc77593147" w:history="1">
        <w:r w:rsidR="00F36DA3" w:rsidRPr="008E5669">
          <w:rPr>
            <w:rStyle w:val="Hyperlink"/>
            <w:sz w:val="26"/>
            <w:szCs w:val="26"/>
          </w:rPr>
          <w:t>4.3</w:t>
        </w:r>
        <w:r w:rsidR="008E5669">
          <w:rPr>
            <w:rStyle w:val="Hyperlink"/>
            <w:sz w:val="26"/>
            <w:szCs w:val="26"/>
          </w:rPr>
          <w:t>.</w:t>
        </w:r>
        <w:r w:rsidR="00F36DA3" w:rsidRPr="008E5669">
          <w:rPr>
            <w:rStyle w:val="Hyperlink"/>
            <w:sz w:val="26"/>
            <w:szCs w:val="26"/>
          </w:rPr>
          <w:t xml:space="preserve"> Bảng đối chiếu nội d</w:t>
        </w:r>
        <w:r w:rsidR="005646CD">
          <w:rPr>
            <w:rStyle w:val="Hyperlink"/>
            <w:sz w:val="26"/>
            <w:szCs w:val="26"/>
          </w:rPr>
          <w:t>u</w:t>
        </w:r>
        <w:r w:rsidR="00F36DA3" w:rsidRPr="008E5669">
          <w:rPr>
            <w:rStyle w:val="Hyperlink"/>
            <w:sz w:val="26"/>
            <w:szCs w:val="26"/>
          </w:rPr>
          <w:t xml:space="preserve">ng dự thảo </w:t>
        </w:r>
        <w:r w:rsidR="00A66D45">
          <w:rPr>
            <w:rStyle w:val="Hyperlink"/>
            <w:sz w:val="26"/>
            <w:szCs w:val="26"/>
          </w:rPr>
          <w:t>quy chuẩn kỹ thuật</w:t>
        </w:r>
        <w:r w:rsidR="00F36DA3" w:rsidRPr="008E5669">
          <w:rPr>
            <w:rStyle w:val="Hyperlink"/>
            <w:sz w:val="26"/>
            <w:szCs w:val="26"/>
          </w:rPr>
          <w:t xml:space="preserve"> với các tài liệu tham chiếu</w:t>
        </w:r>
        <w:r w:rsidR="00F36DA3" w:rsidRPr="008E5669">
          <w:rPr>
            <w:webHidden/>
            <w:sz w:val="26"/>
            <w:szCs w:val="26"/>
          </w:rPr>
          <w:tab/>
        </w:r>
        <w:r w:rsidR="00F36DA3" w:rsidRPr="008E5669">
          <w:rPr>
            <w:webHidden/>
            <w:sz w:val="26"/>
            <w:szCs w:val="26"/>
          </w:rPr>
          <w:fldChar w:fldCharType="begin"/>
        </w:r>
        <w:r w:rsidR="00F36DA3" w:rsidRPr="008E5669">
          <w:rPr>
            <w:webHidden/>
            <w:sz w:val="26"/>
            <w:szCs w:val="26"/>
          </w:rPr>
          <w:instrText xml:space="preserve"> PAGEREF _Toc77593147 \h </w:instrText>
        </w:r>
        <w:r w:rsidR="00F36DA3" w:rsidRPr="008E5669">
          <w:rPr>
            <w:webHidden/>
            <w:sz w:val="26"/>
            <w:szCs w:val="26"/>
          </w:rPr>
        </w:r>
        <w:r w:rsidR="00F36DA3" w:rsidRPr="008E5669">
          <w:rPr>
            <w:webHidden/>
            <w:sz w:val="26"/>
            <w:szCs w:val="26"/>
          </w:rPr>
          <w:fldChar w:fldCharType="separate"/>
        </w:r>
        <w:r w:rsidR="00F36DA3" w:rsidRPr="008E5669">
          <w:rPr>
            <w:webHidden/>
            <w:sz w:val="26"/>
            <w:szCs w:val="26"/>
          </w:rPr>
          <w:t>9</w:t>
        </w:r>
        <w:r w:rsidR="00F36DA3" w:rsidRPr="008E5669">
          <w:rPr>
            <w:webHidden/>
            <w:sz w:val="26"/>
            <w:szCs w:val="26"/>
          </w:rPr>
          <w:fldChar w:fldCharType="end"/>
        </w:r>
      </w:hyperlink>
    </w:p>
    <w:p w14:paraId="64EB801F" w14:textId="72AF2B53" w:rsidR="009C05CC" w:rsidRPr="006113E8" w:rsidRDefault="000B2E58" w:rsidP="009B0D22">
      <w:pPr>
        <w:spacing w:before="120" w:line="240" w:lineRule="auto"/>
        <w:rPr>
          <w:rFonts w:ascii="Times New Roman" w:hAnsi="Times New Roman"/>
          <w:szCs w:val="24"/>
        </w:rPr>
      </w:pPr>
      <w:r w:rsidRPr="008E5669">
        <w:rPr>
          <w:rFonts w:ascii="Times New Roman" w:hAnsi="Times New Roman"/>
          <w:sz w:val="26"/>
          <w:szCs w:val="26"/>
        </w:rPr>
        <w:fldChar w:fldCharType="end"/>
      </w:r>
    </w:p>
    <w:p w14:paraId="399F0133" w14:textId="3870771D" w:rsidR="005753AE" w:rsidRDefault="005753AE" w:rsidP="00AB783C">
      <w:pPr>
        <w:rPr>
          <w:rFonts w:ascii="Times New Roman" w:hAnsi="Times New Roman"/>
          <w:szCs w:val="24"/>
        </w:rPr>
      </w:pPr>
    </w:p>
    <w:p w14:paraId="7F42F6BB" w14:textId="77777777" w:rsidR="005753AE" w:rsidRPr="005753AE" w:rsidRDefault="005753AE">
      <w:pPr>
        <w:rPr>
          <w:rFonts w:ascii="Times New Roman" w:hAnsi="Times New Roman"/>
          <w:szCs w:val="24"/>
        </w:rPr>
      </w:pPr>
    </w:p>
    <w:p w14:paraId="72E67D4A" w14:textId="77777777" w:rsidR="005753AE" w:rsidRPr="005753AE" w:rsidRDefault="005753AE">
      <w:pPr>
        <w:rPr>
          <w:rFonts w:ascii="Times New Roman" w:hAnsi="Times New Roman"/>
          <w:szCs w:val="24"/>
        </w:rPr>
      </w:pPr>
    </w:p>
    <w:p w14:paraId="294DCB65" w14:textId="77777777" w:rsidR="005753AE" w:rsidRPr="005753AE" w:rsidRDefault="005753AE">
      <w:pPr>
        <w:rPr>
          <w:rFonts w:ascii="Times New Roman" w:hAnsi="Times New Roman"/>
          <w:szCs w:val="24"/>
        </w:rPr>
      </w:pPr>
    </w:p>
    <w:p w14:paraId="4D965EB0" w14:textId="2880AD5F" w:rsidR="005753AE" w:rsidRDefault="005753AE" w:rsidP="005753AE">
      <w:pPr>
        <w:rPr>
          <w:rFonts w:ascii="Times New Roman" w:hAnsi="Times New Roman"/>
          <w:szCs w:val="24"/>
        </w:rPr>
      </w:pPr>
    </w:p>
    <w:p w14:paraId="6B87DA85" w14:textId="2D2CBD1A" w:rsidR="00F23575" w:rsidRDefault="005753AE" w:rsidP="00E96B9E">
      <w:pPr>
        <w:tabs>
          <w:tab w:val="clear" w:pos="567"/>
          <w:tab w:val="clear" w:pos="851"/>
          <w:tab w:val="left" w:pos="6570"/>
        </w:tabs>
        <w:rPr>
          <w:rFonts w:ascii="Times New Roman" w:hAnsi="Times New Roman"/>
          <w:szCs w:val="24"/>
        </w:rPr>
        <w:sectPr w:rsidR="00F23575" w:rsidSect="00F94647">
          <w:headerReference w:type="default" r:id="rId8"/>
          <w:footerReference w:type="default" r:id="rId9"/>
          <w:pgSz w:w="11907" w:h="16840" w:code="9"/>
          <w:pgMar w:top="1418" w:right="1134" w:bottom="1418" w:left="1701" w:header="720" w:footer="720" w:gutter="0"/>
          <w:pgNumType w:start="1"/>
          <w:cols w:space="720"/>
          <w:docGrid w:linePitch="360"/>
        </w:sectPr>
      </w:pPr>
      <w:r>
        <w:rPr>
          <w:rFonts w:ascii="Times New Roman" w:hAnsi="Times New Roman"/>
          <w:szCs w:val="24"/>
        </w:rPr>
        <w:tab/>
      </w:r>
    </w:p>
    <w:p w14:paraId="76D3FC18" w14:textId="77777777" w:rsidR="00997B41" w:rsidRPr="00D735BF" w:rsidRDefault="00B96AD5" w:rsidP="00D735BF">
      <w:pPr>
        <w:spacing w:before="120" w:after="120" w:line="262" w:lineRule="auto"/>
        <w:jc w:val="center"/>
        <w:rPr>
          <w:rFonts w:ascii="Times New Roman" w:hAnsi="Times New Roman"/>
          <w:b/>
          <w:sz w:val="26"/>
          <w:szCs w:val="26"/>
          <w:lang w:val="it-IT"/>
        </w:rPr>
      </w:pPr>
      <w:bookmarkStart w:id="3" w:name="_Ref307556099"/>
      <w:r w:rsidRPr="00D735BF">
        <w:rPr>
          <w:rFonts w:ascii="Times New Roman" w:hAnsi="Times New Roman"/>
          <w:b/>
          <w:sz w:val="26"/>
          <w:szCs w:val="26"/>
          <w:lang w:val="it-IT"/>
        </w:rPr>
        <w:lastRenderedPageBreak/>
        <w:t>THUYẾT MINH DỰ THẢO</w:t>
      </w:r>
    </w:p>
    <w:bookmarkEnd w:id="3"/>
    <w:p w14:paraId="385582B5" w14:textId="7A907861" w:rsidR="009C05CC" w:rsidRPr="00D735BF" w:rsidRDefault="00290AC6" w:rsidP="00D735BF">
      <w:pPr>
        <w:spacing w:before="120" w:after="120" w:line="262" w:lineRule="auto"/>
        <w:jc w:val="center"/>
        <w:rPr>
          <w:rFonts w:ascii="Times New Roman" w:hAnsi="Times New Roman"/>
          <w:b/>
          <w:sz w:val="26"/>
          <w:szCs w:val="26"/>
          <w:lang w:val="it-IT"/>
        </w:rPr>
      </w:pPr>
      <w:r w:rsidRPr="00D735BF">
        <w:rPr>
          <w:rFonts w:ascii="Times New Roman" w:hAnsi="Times New Roman"/>
          <w:b/>
          <w:sz w:val="26"/>
          <w:szCs w:val="26"/>
          <w:lang w:val="it-IT"/>
        </w:rPr>
        <w:t xml:space="preserve">QUY CHUẨN KỸ THUẬT QUỐC GIA VỀ AN TOÀN ĐIỆN ĐỐI VỚI                            THIẾT BỊ </w:t>
      </w:r>
      <w:r w:rsidR="00D735BF">
        <w:rPr>
          <w:rFonts w:ascii="Times New Roman" w:hAnsi="Times New Roman"/>
          <w:b/>
          <w:sz w:val="26"/>
          <w:szCs w:val="26"/>
          <w:lang w:val="it-IT"/>
        </w:rPr>
        <w:t xml:space="preserve">ĐẦU CUỐI KẾT </w:t>
      </w:r>
      <w:r w:rsidRPr="00D735BF">
        <w:rPr>
          <w:rFonts w:ascii="Times New Roman" w:hAnsi="Times New Roman"/>
          <w:b/>
          <w:sz w:val="26"/>
          <w:szCs w:val="26"/>
          <w:lang w:val="it-IT"/>
        </w:rPr>
        <w:t>NỐI MẠNG VIỄN THÔNG VÀ CÔNG NGHỆ THÔNG TIN</w:t>
      </w:r>
    </w:p>
    <w:p w14:paraId="43842163" w14:textId="66BDFE60" w:rsidR="00EA3E03" w:rsidRPr="00D735BF" w:rsidRDefault="00D735BF" w:rsidP="00D735BF">
      <w:pPr>
        <w:spacing w:before="120" w:after="120" w:line="262" w:lineRule="auto"/>
        <w:jc w:val="center"/>
        <w:rPr>
          <w:rFonts w:ascii="Times New Roman" w:hAnsi="Times New Roman"/>
          <w:sz w:val="26"/>
          <w:szCs w:val="26"/>
          <w:lang w:val="it-IT"/>
        </w:rPr>
      </w:pPr>
      <w:r w:rsidRPr="00D735BF">
        <w:rPr>
          <w:rFonts w:ascii="Times New Roman" w:hAnsi="Times New Roman"/>
          <w:b/>
          <w:i/>
          <w:sz w:val="26"/>
          <w:szCs w:val="26"/>
        </w:rPr>
        <w:t>National technical regulation</w:t>
      </w:r>
      <w:r w:rsidR="00051AB6">
        <w:rPr>
          <w:rFonts w:ascii="Times New Roman" w:hAnsi="Times New Roman"/>
          <w:b/>
          <w:i/>
          <w:sz w:val="26"/>
          <w:szCs w:val="26"/>
        </w:rPr>
        <w:t xml:space="preserve"> </w:t>
      </w:r>
      <w:r w:rsidRPr="00D735BF">
        <w:rPr>
          <w:rFonts w:ascii="Times New Roman" w:hAnsi="Times New Roman"/>
          <w:b/>
          <w:i/>
          <w:sz w:val="26"/>
          <w:szCs w:val="26"/>
        </w:rPr>
        <w:t>on electrical safety for terminal equipment to be connected to information and communication networks</w:t>
      </w:r>
    </w:p>
    <w:p w14:paraId="3F019F51" w14:textId="77777777" w:rsidR="00B96AD5" w:rsidRPr="009B0D22" w:rsidRDefault="00B96AD5" w:rsidP="009B0D22">
      <w:pPr>
        <w:spacing w:before="120" w:line="240" w:lineRule="auto"/>
        <w:rPr>
          <w:rFonts w:ascii="Times New Roman" w:hAnsi="Times New Roman"/>
          <w:sz w:val="26"/>
          <w:szCs w:val="26"/>
          <w:lang w:val="it-IT"/>
        </w:rPr>
      </w:pPr>
    </w:p>
    <w:p w14:paraId="3C49C3C9" w14:textId="268F3EFD" w:rsidR="00EA3E03" w:rsidRPr="00DE3F62" w:rsidRDefault="006C471B" w:rsidP="00DE3F62">
      <w:pPr>
        <w:pStyle w:val="Heading1"/>
        <w:spacing w:before="120" w:after="120" w:line="262" w:lineRule="auto"/>
        <w:ind w:left="0" w:firstLine="709"/>
        <w:rPr>
          <w:rFonts w:ascii="Times New Roman" w:hAnsi="Times New Roman"/>
          <w:sz w:val="26"/>
          <w:szCs w:val="26"/>
          <w:lang w:val="it-IT"/>
        </w:rPr>
      </w:pPr>
      <w:bookmarkStart w:id="4" w:name="_Toc77593130"/>
      <w:r w:rsidRPr="00DE3F62">
        <w:rPr>
          <w:rFonts w:ascii="Times New Roman" w:hAnsi="Times New Roman"/>
          <w:sz w:val="26"/>
          <w:szCs w:val="26"/>
          <w:lang w:val="it-IT"/>
        </w:rPr>
        <w:t xml:space="preserve">TÊN GỌI VÀ KÝ HIỆU CỦA QUY CHUẨN </w:t>
      </w:r>
      <w:bookmarkEnd w:id="4"/>
      <w:r w:rsidR="00A66D45">
        <w:rPr>
          <w:rFonts w:ascii="Times New Roman" w:hAnsi="Times New Roman"/>
          <w:sz w:val="26"/>
          <w:szCs w:val="26"/>
          <w:lang w:val="it-IT"/>
        </w:rPr>
        <w:t>KỸ THUẬT QUỐC GIA</w:t>
      </w:r>
    </w:p>
    <w:p w14:paraId="74E8DC4B" w14:textId="6B30FCF6" w:rsidR="00EA3E03" w:rsidRPr="00DE3F62" w:rsidRDefault="00EA3E03" w:rsidP="00DE3F62">
      <w:pPr>
        <w:pStyle w:val="Heading3"/>
        <w:spacing w:after="120" w:line="262" w:lineRule="auto"/>
        <w:ind w:left="0" w:firstLine="709"/>
        <w:rPr>
          <w:rFonts w:ascii="Times New Roman" w:hAnsi="Times New Roman"/>
          <w:i w:val="0"/>
          <w:sz w:val="26"/>
          <w:szCs w:val="26"/>
        </w:rPr>
      </w:pPr>
      <w:bookmarkStart w:id="5" w:name="_Toc77593131"/>
      <w:r w:rsidRPr="00DE3F62">
        <w:rPr>
          <w:rFonts w:ascii="Times New Roman" w:hAnsi="Times New Roman"/>
          <w:i w:val="0"/>
          <w:sz w:val="26"/>
          <w:szCs w:val="26"/>
        </w:rPr>
        <w:t>T</w:t>
      </w:r>
      <w:r w:rsidR="006C471B" w:rsidRPr="00DE3F62">
        <w:rPr>
          <w:rFonts w:ascii="Times New Roman" w:hAnsi="Times New Roman"/>
          <w:i w:val="0"/>
          <w:sz w:val="26"/>
          <w:szCs w:val="26"/>
        </w:rPr>
        <w:t xml:space="preserve">ên Quy chuẩn </w:t>
      </w:r>
      <w:r w:rsidR="00C50970" w:rsidRPr="00DE3F62">
        <w:rPr>
          <w:rFonts w:ascii="Times New Roman" w:hAnsi="Times New Roman"/>
          <w:i w:val="0"/>
          <w:sz w:val="26"/>
          <w:szCs w:val="26"/>
        </w:rPr>
        <w:t>kỹ thuật</w:t>
      </w:r>
      <w:bookmarkEnd w:id="5"/>
    </w:p>
    <w:p w14:paraId="24582721" w14:textId="7E96653E" w:rsidR="00AB2901" w:rsidRPr="00DE3F62" w:rsidRDefault="00290AC6" w:rsidP="00DE3F62">
      <w:pPr>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t>Quy chuẩn kỹ thuật quốc gi</w:t>
      </w:r>
      <w:r w:rsidR="00C50970" w:rsidRPr="00DE3F62">
        <w:rPr>
          <w:rFonts w:ascii="Times New Roman" w:hAnsi="Times New Roman"/>
          <w:sz w:val="26"/>
          <w:szCs w:val="26"/>
          <w:lang w:val="it-IT"/>
        </w:rPr>
        <w:t>a</w:t>
      </w:r>
      <w:r w:rsidRPr="00DE3F62">
        <w:rPr>
          <w:rFonts w:ascii="Times New Roman" w:hAnsi="Times New Roman"/>
          <w:sz w:val="26"/>
          <w:szCs w:val="26"/>
          <w:lang w:val="it-IT"/>
        </w:rPr>
        <w:t xml:space="preserve"> về an toàn điện đối với thiết bị </w:t>
      </w:r>
      <w:r w:rsidR="00C50970" w:rsidRPr="00DE3F62">
        <w:rPr>
          <w:rFonts w:ascii="Times New Roman" w:hAnsi="Times New Roman"/>
          <w:sz w:val="26"/>
          <w:szCs w:val="26"/>
          <w:lang w:val="it-IT"/>
        </w:rPr>
        <w:t>đầu cuối kết nối</w:t>
      </w:r>
      <w:r w:rsidRPr="00DE3F62">
        <w:rPr>
          <w:rFonts w:ascii="Times New Roman" w:hAnsi="Times New Roman"/>
          <w:sz w:val="26"/>
          <w:szCs w:val="26"/>
          <w:lang w:val="it-IT"/>
        </w:rPr>
        <w:t xml:space="preserve">  mạng viễn thông và công nghệ thông tin</w:t>
      </w:r>
      <w:r w:rsidR="00C50970" w:rsidRPr="00DE3F62">
        <w:rPr>
          <w:rFonts w:ascii="Times New Roman" w:hAnsi="Times New Roman"/>
          <w:sz w:val="26"/>
          <w:szCs w:val="26"/>
          <w:lang w:val="it-IT"/>
        </w:rPr>
        <w:t xml:space="preserve"> (ICT)</w:t>
      </w:r>
      <w:r w:rsidR="006C471B" w:rsidRPr="00DE3F62">
        <w:rPr>
          <w:rFonts w:ascii="Times New Roman" w:hAnsi="Times New Roman"/>
          <w:sz w:val="26"/>
          <w:szCs w:val="26"/>
          <w:lang w:val="it-IT"/>
        </w:rPr>
        <w:t>.</w:t>
      </w:r>
    </w:p>
    <w:p w14:paraId="46ED2C8E" w14:textId="588D1A77" w:rsidR="006C471B" w:rsidRPr="00DE3F62" w:rsidRDefault="006C471B" w:rsidP="00DE3F62">
      <w:pPr>
        <w:pStyle w:val="Heading3"/>
        <w:spacing w:after="120" w:line="262" w:lineRule="auto"/>
        <w:ind w:left="0" w:firstLine="709"/>
        <w:rPr>
          <w:rFonts w:ascii="Times New Roman" w:hAnsi="Times New Roman"/>
          <w:i w:val="0"/>
          <w:sz w:val="26"/>
          <w:szCs w:val="26"/>
        </w:rPr>
      </w:pPr>
      <w:bookmarkStart w:id="6" w:name="_Toc77593132"/>
      <w:r w:rsidRPr="00DE3F62">
        <w:rPr>
          <w:rFonts w:ascii="Times New Roman" w:hAnsi="Times New Roman"/>
          <w:i w:val="0"/>
          <w:sz w:val="26"/>
          <w:szCs w:val="26"/>
        </w:rPr>
        <w:t>Ký hiệu</w:t>
      </w:r>
      <w:bookmarkEnd w:id="6"/>
      <w:r w:rsidRPr="00DE3F62">
        <w:rPr>
          <w:rFonts w:ascii="Times New Roman" w:hAnsi="Times New Roman"/>
          <w:i w:val="0"/>
          <w:sz w:val="26"/>
          <w:szCs w:val="26"/>
        </w:rPr>
        <w:t xml:space="preserve"> </w:t>
      </w:r>
    </w:p>
    <w:p w14:paraId="13D32C90" w14:textId="2DA3E032" w:rsidR="006C471B" w:rsidRPr="00DE3F62" w:rsidRDefault="00290AC6" w:rsidP="00DE3F62">
      <w:pPr>
        <w:tabs>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6113E8" w:rsidRPr="00DE3F62">
        <w:rPr>
          <w:rFonts w:ascii="Times New Roman" w:hAnsi="Times New Roman"/>
          <w:sz w:val="26"/>
          <w:szCs w:val="26"/>
          <w:lang w:val="it-IT"/>
        </w:rPr>
        <w:t>QCVN xxx:20</w:t>
      </w:r>
      <w:r w:rsidR="00AD18E9" w:rsidRPr="00DE3F62">
        <w:rPr>
          <w:rFonts w:ascii="Times New Roman" w:hAnsi="Times New Roman"/>
          <w:sz w:val="26"/>
          <w:szCs w:val="26"/>
          <w:lang w:val="it-IT"/>
        </w:rPr>
        <w:t>21</w:t>
      </w:r>
      <w:r w:rsidR="006113E8" w:rsidRPr="00DE3F62">
        <w:rPr>
          <w:rFonts w:ascii="Times New Roman" w:hAnsi="Times New Roman"/>
          <w:sz w:val="26"/>
          <w:szCs w:val="26"/>
          <w:lang w:val="it-IT"/>
        </w:rPr>
        <w:t>/BTTTT</w:t>
      </w:r>
      <w:r w:rsidR="006C471B" w:rsidRPr="00DE3F62">
        <w:rPr>
          <w:rFonts w:ascii="Times New Roman" w:hAnsi="Times New Roman"/>
          <w:sz w:val="26"/>
          <w:szCs w:val="26"/>
          <w:lang w:val="it-IT"/>
        </w:rPr>
        <w:t>.</w:t>
      </w:r>
    </w:p>
    <w:p w14:paraId="5C32AE5E" w14:textId="77777777" w:rsidR="00FC27F8" w:rsidRPr="00DE3F62" w:rsidRDefault="00FC27F8" w:rsidP="00DE3F62">
      <w:pPr>
        <w:pStyle w:val="Heading1"/>
        <w:spacing w:before="120" w:after="120" w:line="262" w:lineRule="auto"/>
        <w:ind w:left="0" w:firstLine="709"/>
        <w:rPr>
          <w:rFonts w:ascii="Times New Roman" w:hAnsi="Times New Roman"/>
          <w:sz w:val="26"/>
          <w:szCs w:val="26"/>
          <w:lang w:val="it-IT"/>
        </w:rPr>
      </w:pPr>
      <w:bookmarkStart w:id="7" w:name="_Toc77593133"/>
      <w:r w:rsidRPr="00DE3F62">
        <w:rPr>
          <w:rFonts w:ascii="Times New Roman" w:hAnsi="Times New Roman"/>
          <w:sz w:val="26"/>
          <w:szCs w:val="26"/>
          <w:lang w:val="it-IT"/>
        </w:rPr>
        <w:t>ĐẶT VẤN ĐỀ</w:t>
      </w:r>
      <w:bookmarkEnd w:id="7"/>
    </w:p>
    <w:p w14:paraId="1F583FB1" w14:textId="0D4E454F" w:rsidR="00282236" w:rsidRPr="00DE3F62" w:rsidRDefault="00290AC6" w:rsidP="00DE3F62">
      <w:pPr>
        <w:pStyle w:val="Heading3"/>
        <w:numPr>
          <w:ilvl w:val="0"/>
          <w:numId w:val="0"/>
        </w:numPr>
        <w:spacing w:after="120" w:line="262" w:lineRule="auto"/>
        <w:ind w:firstLine="709"/>
        <w:rPr>
          <w:rFonts w:ascii="Times New Roman" w:hAnsi="Times New Roman"/>
          <w:i w:val="0"/>
          <w:sz w:val="26"/>
          <w:szCs w:val="26"/>
        </w:rPr>
      </w:pPr>
      <w:bookmarkStart w:id="8" w:name="_Toc77593134"/>
      <w:r w:rsidRPr="00DE3F62">
        <w:rPr>
          <w:rFonts w:ascii="Times New Roman" w:hAnsi="Times New Roman"/>
          <w:i w:val="0"/>
          <w:sz w:val="26"/>
          <w:szCs w:val="26"/>
        </w:rPr>
        <w:t xml:space="preserve">2.1. </w:t>
      </w:r>
      <w:r w:rsidR="00282236" w:rsidRPr="00DE3F62">
        <w:rPr>
          <w:rFonts w:ascii="Times New Roman" w:hAnsi="Times New Roman"/>
          <w:i w:val="0"/>
          <w:sz w:val="26"/>
          <w:szCs w:val="26"/>
        </w:rPr>
        <w:t>Tóm tắt đặc điểm tình hình</w:t>
      </w:r>
      <w:bookmarkEnd w:id="8"/>
    </w:p>
    <w:p w14:paraId="1790203A" w14:textId="4092B2F9" w:rsidR="00282236" w:rsidRPr="00DE3F62" w:rsidRDefault="00290AC6" w:rsidP="00DE3F62">
      <w:pPr>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H</w:t>
      </w:r>
      <w:r w:rsidR="003C2A4D" w:rsidRPr="00DE3F62">
        <w:rPr>
          <w:rFonts w:ascii="Times New Roman" w:hAnsi="Times New Roman"/>
          <w:sz w:val="26"/>
          <w:szCs w:val="26"/>
          <w:lang w:val="it-IT"/>
        </w:rPr>
        <w:t>ạ tầng mạng công nghệ thông tin và truyền thông (ICT) tại Việt Nam đã được triển khai rộng khắp trên cả nướ</w:t>
      </w:r>
      <w:r w:rsidR="009E1D80" w:rsidRPr="00DE3F62">
        <w:rPr>
          <w:rFonts w:ascii="Times New Roman" w:hAnsi="Times New Roman"/>
          <w:sz w:val="26"/>
          <w:szCs w:val="26"/>
          <w:lang w:val="it-IT"/>
        </w:rPr>
        <w:t xml:space="preserve">c và </w:t>
      </w:r>
      <w:r w:rsidR="003C2A4D" w:rsidRPr="00DE3F62">
        <w:rPr>
          <w:rFonts w:ascii="Times New Roman" w:hAnsi="Times New Roman"/>
          <w:sz w:val="26"/>
          <w:szCs w:val="26"/>
          <w:lang w:val="it-IT"/>
        </w:rPr>
        <w:t xml:space="preserve">được đẩy mạnh phục vụ cho các hoạt động trong nhiều lĩnh vực trong cuộc sống. </w:t>
      </w:r>
      <w:r w:rsidR="00C50970" w:rsidRPr="00DE3F62">
        <w:rPr>
          <w:rFonts w:ascii="Times New Roman" w:hAnsi="Times New Roman"/>
          <w:sz w:val="26"/>
          <w:szCs w:val="26"/>
          <w:lang w:val="it-IT"/>
        </w:rPr>
        <w:t>Theo đó,</w:t>
      </w:r>
      <w:r w:rsidR="003C2A4D" w:rsidRPr="00DE3F62">
        <w:rPr>
          <w:rFonts w:ascii="Times New Roman" w:hAnsi="Times New Roman"/>
          <w:sz w:val="26"/>
          <w:szCs w:val="26"/>
          <w:lang w:val="it-IT"/>
        </w:rPr>
        <w:t xml:space="preserve"> các thiết bị </w:t>
      </w:r>
      <w:r w:rsidR="004D05E7" w:rsidRPr="00DE3F62">
        <w:rPr>
          <w:rFonts w:ascii="Times New Roman" w:hAnsi="Times New Roman"/>
          <w:sz w:val="26"/>
          <w:szCs w:val="26"/>
          <w:lang w:val="it-IT"/>
        </w:rPr>
        <w:t xml:space="preserve">đầu cuối </w:t>
      </w:r>
      <w:r w:rsidR="003C2A4D" w:rsidRPr="00DE3F62">
        <w:rPr>
          <w:rFonts w:ascii="Times New Roman" w:hAnsi="Times New Roman"/>
          <w:sz w:val="26"/>
          <w:szCs w:val="26"/>
          <w:lang w:val="it-IT"/>
        </w:rPr>
        <w:t xml:space="preserve">viễn thông, công nghệ thông tin được </w:t>
      </w:r>
      <w:r w:rsidR="004D05E7" w:rsidRPr="00DE3F62">
        <w:rPr>
          <w:rFonts w:ascii="Times New Roman" w:hAnsi="Times New Roman"/>
          <w:sz w:val="26"/>
          <w:szCs w:val="26"/>
          <w:lang w:val="it-IT"/>
        </w:rPr>
        <w:t>ứng dụng, sử dụng rất nhiều, đa dạng các chủng loại ở</w:t>
      </w:r>
      <w:r w:rsidR="003C2A4D" w:rsidRPr="00DE3F62">
        <w:rPr>
          <w:rFonts w:ascii="Times New Roman" w:hAnsi="Times New Roman"/>
          <w:sz w:val="26"/>
          <w:szCs w:val="26"/>
          <w:lang w:val="it-IT"/>
        </w:rPr>
        <w:t xml:space="preserve"> Việ</w:t>
      </w:r>
      <w:r w:rsidR="004D05E7" w:rsidRPr="00DE3F62">
        <w:rPr>
          <w:rFonts w:ascii="Times New Roman" w:hAnsi="Times New Roman"/>
          <w:sz w:val="26"/>
          <w:szCs w:val="26"/>
          <w:lang w:val="it-IT"/>
        </w:rPr>
        <w:t>t Nam</w:t>
      </w:r>
      <w:r w:rsidR="00282236" w:rsidRPr="00DE3F62">
        <w:rPr>
          <w:rFonts w:ascii="Times New Roman" w:hAnsi="Times New Roman"/>
          <w:sz w:val="26"/>
          <w:szCs w:val="26"/>
          <w:lang w:val="it-IT"/>
        </w:rPr>
        <w:t>.</w:t>
      </w:r>
    </w:p>
    <w:p w14:paraId="0634ACD1" w14:textId="75B2BB77" w:rsidR="004D05E7" w:rsidRPr="00DE3F62" w:rsidRDefault="004D05E7" w:rsidP="00DE3F62">
      <w:pPr>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 xml:space="preserve">Để </w:t>
      </w:r>
      <w:r w:rsidR="00C50970" w:rsidRPr="00DE3F62">
        <w:rPr>
          <w:rFonts w:ascii="Times New Roman" w:hAnsi="Times New Roman"/>
          <w:sz w:val="26"/>
          <w:szCs w:val="26"/>
          <w:lang w:val="it-IT"/>
        </w:rPr>
        <w:t>đảm bảo an toàn cho người sử dụng</w:t>
      </w:r>
      <w:r w:rsidR="005B6C41" w:rsidRPr="00DE3F62">
        <w:rPr>
          <w:rFonts w:ascii="Times New Roman" w:hAnsi="Times New Roman"/>
          <w:sz w:val="26"/>
          <w:szCs w:val="26"/>
          <w:lang w:val="it-IT"/>
        </w:rPr>
        <w:t>, làm việc với các thiết bị trong quá trình làm việc, sử dụng khỏi các nguy cơ mất an toàn; Bộ Thông tin và truyền thông (bộ Bưu chính Viễn thông trước đây) đã quy định các yêu cầu đảm bảo</w:t>
      </w:r>
      <w:r w:rsidR="00C50970" w:rsidRPr="00DE3F62">
        <w:rPr>
          <w:rFonts w:ascii="Times New Roman" w:hAnsi="Times New Roman"/>
          <w:sz w:val="26"/>
          <w:szCs w:val="26"/>
          <w:lang w:val="it-IT"/>
        </w:rPr>
        <w:t xml:space="preserve"> </w:t>
      </w:r>
      <w:r w:rsidR="00290AC6" w:rsidRPr="00DE3F62">
        <w:rPr>
          <w:rFonts w:ascii="Times New Roman" w:hAnsi="Times New Roman"/>
          <w:sz w:val="26"/>
          <w:szCs w:val="26"/>
          <w:lang w:val="it-IT"/>
        </w:rPr>
        <w:t xml:space="preserve">an toàn điện đối với </w:t>
      </w:r>
      <w:r w:rsidRPr="00DE3F62">
        <w:rPr>
          <w:rFonts w:ascii="Times New Roman" w:hAnsi="Times New Roman"/>
          <w:sz w:val="26"/>
          <w:szCs w:val="26"/>
          <w:lang w:val="it-IT"/>
        </w:rPr>
        <w:t xml:space="preserve">các thiết bị đầu cuối viễn thông trong đó có </w:t>
      </w:r>
      <w:r w:rsidR="000D2DCC" w:rsidRPr="00DE3F62">
        <w:rPr>
          <w:rFonts w:ascii="Times New Roman" w:hAnsi="Times New Roman"/>
          <w:sz w:val="26"/>
          <w:szCs w:val="26"/>
          <w:lang w:val="it-IT"/>
        </w:rPr>
        <w:t>QCVN 22:2010/BTTTT</w:t>
      </w:r>
      <w:r w:rsidR="005B6C41" w:rsidRPr="00DE3F62">
        <w:rPr>
          <w:rFonts w:ascii="Times New Roman" w:hAnsi="Times New Roman"/>
          <w:sz w:val="26"/>
          <w:szCs w:val="26"/>
          <w:lang w:val="it-IT"/>
        </w:rPr>
        <w:t xml:space="preserve"> (vốn được</w:t>
      </w:r>
      <w:r w:rsidRPr="00DE3F62">
        <w:rPr>
          <w:rFonts w:ascii="Times New Roman" w:hAnsi="Times New Roman"/>
          <w:sz w:val="26"/>
          <w:szCs w:val="26"/>
          <w:lang w:val="it-IT"/>
        </w:rPr>
        <w:t xml:space="preserve"> xây dựng trên cơ sở soát xét, chuyển đổi Tiêu chuẩn ngành TCN 68-190:2003</w:t>
      </w:r>
      <w:r w:rsidR="005B6C41" w:rsidRPr="00DE3F62">
        <w:rPr>
          <w:rFonts w:ascii="Times New Roman" w:hAnsi="Times New Roman"/>
          <w:sz w:val="26"/>
          <w:szCs w:val="26"/>
          <w:lang w:val="it-IT"/>
        </w:rPr>
        <w:t xml:space="preserve"> dựa trên các tiêu chuẩn quốc tế khi đó).</w:t>
      </w:r>
      <w:r w:rsidRPr="00DE3F62">
        <w:rPr>
          <w:rFonts w:ascii="Times New Roman" w:hAnsi="Times New Roman"/>
          <w:sz w:val="26"/>
          <w:szCs w:val="26"/>
          <w:lang w:val="it-IT"/>
        </w:rPr>
        <w:t xml:space="preserve"> </w:t>
      </w:r>
      <w:r w:rsidR="005B6C41" w:rsidRPr="00DE3F62">
        <w:rPr>
          <w:rFonts w:ascii="Times New Roman" w:hAnsi="Times New Roman"/>
          <w:sz w:val="26"/>
          <w:szCs w:val="26"/>
          <w:lang w:val="it-IT"/>
        </w:rPr>
        <w:t>Trải qua một thời gian sử dụng và sự thay đổi tiêu chuẩn tham chiếu quốc tế, các nội dung của</w:t>
      </w:r>
      <w:r w:rsidRPr="00DE3F62">
        <w:rPr>
          <w:rFonts w:ascii="Times New Roman" w:hAnsi="Times New Roman"/>
          <w:sz w:val="26"/>
          <w:szCs w:val="26"/>
          <w:lang w:val="it-IT"/>
        </w:rPr>
        <w:t xml:space="preserve"> quy chuẩn </w:t>
      </w:r>
      <w:r w:rsidR="005B6C41" w:rsidRPr="00DE3F62">
        <w:rPr>
          <w:rFonts w:ascii="Times New Roman" w:hAnsi="Times New Roman"/>
          <w:sz w:val="26"/>
          <w:szCs w:val="26"/>
          <w:lang w:val="it-IT"/>
        </w:rPr>
        <w:t xml:space="preserve">kỹ thuật này </w:t>
      </w:r>
      <w:r w:rsidRPr="00DE3F62">
        <w:rPr>
          <w:rFonts w:ascii="Times New Roman" w:hAnsi="Times New Roman"/>
          <w:sz w:val="26"/>
          <w:szCs w:val="26"/>
          <w:lang w:val="it-IT"/>
        </w:rPr>
        <w:t>không còn phù hợp.</w:t>
      </w:r>
      <w:r w:rsidR="00832A0E" w:rsidRPr="00DE3F62">
        <w:rPr>
          <w:rFonts w:ascii="Times New Roman" w:hAnsi="Times New Roman"/>
          <w:sz w:val="26"/>
          <w:szCs w:val="26"/>
          <w:lang w:val="it-IT"/>
        </w:rPr>
        <w:t xml:space="preserve"> </w:t>
      </w:r>
      <w:r w:rsidRPr="00DE3F62">
        <w:rPr>
          <w:rFonts w:ascii="Times New Roman" w:hAnsi="Times New Roman"/>
          <w:sz w:val="26"/>
          <w:szCs w:val="26"/>
          <w:lang w:val="it-IT"/>
        </w:rPr>
        <w:t>Do vậy, cần thiết phải nghiên cứu rà soát, sửa đổi.</w:t>
      </w:r>
    </w:p>
    <w:p w14:paraId="1B8AC2EF" w14:textId="0B36CE56" w:rsidR="00B50508" w:rsidRPr="00DE3F62" w:rsidRDefault="00290AC6" w:rsidP="00DE3F62">
      <w:pPr>
        <w:pStyle w:val="Heading2"/>
        <w:spacing w:line="262" w:lineRule="auto"/>
      </w:pPr>
      <w:bookmarkStart w:id="9" w:name="_Toc77593135"/>
      <w:r w:rsidRPr="00DE3F62">
        <w:t xml:space="preserve">2.2. </w:t>
      </w:r>
      <w:r w:rsidR="00B50508" w:rsidRPr="00DE3F62">
        <w:t xml:space="preserve">Tình hình tiêu chuẩn hóa </w:t>
      </w:r>
      <w:r w:rsidR="006A306B" w:rsidRPr="00DE3F62">
        <w:t>trong</w:t>
      </w:r>
      <w:r w:rsidR="00B50508" w:rsidRPr="00DE3F62">
        <w:t xml:space="preserve"> nước</w:t>
      </w:r>
      <w:bookmarkEnd w:id="9"/>
    </w:p>
    <w:p w14:paraId="35650EC9" w14:textId="2C816C72" w:rsidR="006A306B" w:rsidRPr="00DE3F62" w:rsidRDefault="009E1D80" w:rsidP="00DE3F62">
      <w:pPr>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 xml:space="preserve">Trong lĩnh vực thông tin và truyền thông, </w:t>
      </w:r>
      <w:r w:rsidR="006A306B" w:rsidRPr="00DE3F62">
        <w:rPr>
          <w:rFonts w:ascii="Times New Roman" w:hAnsi="Times New Roman"/>
          <w:sz w:val="26"/>
          <w:szCs w:val="26"/>
          <w:lang w:val="it-IT"/>
        </w:rPr>
        <w:t>một số tiêu chuẩn</w:t>
      </w:r>
      <w:r w:rsidRPr="00DE3F62">
        <w:rPr>
          <w:rFonts w:ascii="Times New Roman" w:hAnsi="Times New Roman"/>
          <w:sz w:val="26"/>
          <w:szCs w:val="26"/>
          <w:lang w:val="it-IT"/>
        </w:rPr>
        <w:t xml:space="preserve">, quy chuẩn </w:t>
      </w:r>
      <w:r w:rsidR="006A306B" w:rsidRPr="00DE3F62">
        <w:rPr>
          <w:rFonts w:ascii="Times New Roman" w:hAnsi="Times New Roman"/>
          <w:sz w:val="26"/>
          <w:szCs w:val="26"/>
          <w:lang w:val="it-IT"/>
        </w:rPr>
        <w:t>liên quan đến khía cạnh về an toàn điện.</w:t>
      </w:r>
    </w:p>
    <w:p w14:paraId="00F50532" w14:textId="105BE21A" w:rsidR="006A306B" w:rsidRPr="00DE3F62" w:rsidRDefault="00912542" w:rsidP="00DE3F62">
      <w:pPr>
        <w:pStyle w:val="Table"/>
        <w:spacing w:line="262" w:lineRule="auto"/>
        <w:rPr>
          <w:sz w:val="26"/>
        </w:rPr>
      </w:pPr>
      <w:bookmarkStart w:id="10" w:name="_Ref464683237"/>
      <w:r w:rsidRPr="00DE3F62">
        <w:rPr>
          <w:sz w:val="26"/>
        </w:rPr>
        <w:t>-</w:t>
      </w:r>
      <w:r w:rsidR="006A306B" w:rsidRPr="00DE3F62">
        <w:rPr>
          <w:sz w:val="26"/>
        </w:rPr>
        <w:t xml:space="preserve"> M</w:t>
      </w:r>
      <w:r w:rsidR="009E1D80" w:rsidRPr="00DE3F62">
        <w:rPr>
          <w:sz w:val="26"/>
        </w:rPr>
        <w:t xml:space="preserve">ột số  tiêu chuẩn và quy chuẩn </w:t>
      </w:r>
      <w:r w:rsidR="006A306B" w:rsidRPr="00DE3F62">
        <w:rPr>
          <w:sz w:val="26"/>
        </w:rPr>
        <w:t xml:space="preserve"> liên quan đến khía cạnh về an toàn điện</w:t>
      </w:r>
      <w:bookmarkEnd w:id="10"/>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985"/>
        <w:gridCol w:w="3685"/>
        <w:gridCol w:w="1564"/>
      </w:tblGrid>
      <w:tr w:rsidR="00DE3F62" w:rsidRPr="009B0D22" w14:paraId="37155A09" w14:textId="77777777" w:rsidTr="00DE3F62">
        <w:trPr>
          <w:tblHeader/>
          <w:jc w:val="center"/>
        </w:trPr>
        <w:tc>
          <w:tcPr>
            <w:tcW w:w="567" w:type="dxa"/>
            <w:vAlign w:val="center"/>
          </w:tcPr>
          <w:p w14:paraId="5FCBA06D" w14:textId="0372AC59" w:rsidR="00DE3F62" w:rsidRPr="00DE3F62" w:rsidRDefault="00DE3F62" w:rsidP="008E5669">
            <w:pPr>
              <w:spacing w:line="240" w:lineRule="auto"/>
              <w:jc w:val="center"/>
              <w:rPr>
                <w:rFonts w:ascii="Times New Roman" w:hAnsi="Times New Roman"/>
                <w:i/>
                <w:sz w:val="26"/>
                <w:szCs w:val="26"/>
              </w:rPr>
            </w:pPr>
            <w:r w:rsidRPr="00DE3F62">
              <w:rPr>
                <w:rFonts w:ascii="Times New Roman" w:hAnsi="Times New Roman"/>
                <w:b/>
                <w:i/>
                <w:sz w:val="26"/>
                <w:szCs w:val="26"/>
              </w:rPr>
              <w:t>TT</w:t>
            </w:r>
          </w:p>
        </w:tc>
        <w:tc>
          <w:tcPr>
            <w:tcW w:w="1276" w:type="dxa"/>
            <w:vAlign w:val="center"/>
          </w:tcPr>
          <w:p w14:paraId="21D656EF" w14:textId="481B6E73" w:rsidR="00DE3F62" w:rsidRPr="00DE3F62" w:rsidRDefault="00DE3F62" w:rsidP="00DE3F62">
            <w:pPr>
              <w:spacing w:line="240" w:lineRule="auto"/>
              <w:jc w:val="center"/>
              <w:rPr>
                <w:rFonts w:ascii="Times New Roman" w:hAnsi="Times New Roman"/>
                <w:i/>
                <w:sz w:val="26"/>
                <w:szCs w:val="26"/>
              </w:rPr>
            </w:pPr>
            <w:r w:rsidRPr="00DE3F62">
              <w:rPr>
                <w:rFonts w:ascii="Times New Roman" w:hAnsi="Times New Roman"/>
                <w:b/>
                <w:i/>
                <w:sz w:val="26"/>
                <w:szCs w:val="26"/>
              </w:rPr>
              <w:t>Tên tiêu chuẩn</w:t>
            </w:r>
          </w:p>
        </w:tc>
        <w:tc>
          <w:tcPr>
            <w:tcW w:w="1985" w:type="dxa"/>
            <w:vAlign w:val="center"/>
          </w:tcPr>
          <w:p w14:paraId="36D1C06D" w14:textId="48F0BCE7" w:rsidR="00DE3F62" w:rsidRPr="00DE3F62" w:rsidRDefault="00DE3F62" w:rsidP="00DE3F62">
            <w:pPr>
              <w:spacing w:line="240" w:lineRule="auto"/>
              <w:jc w:val="center"/>
              <w:rPr>
                <w:rFonts w:ascii="Times New Roman" w:hAnsi="Times New Roman"/>
                <w:i/>
                <w:sz w:val="26"/>
                <w:szCs w:val="26"/>
              </w:rPr>
            </w:pPr>
            <w:r w:rsidRPr="00DE3F62">
              <w:rPr>
                <w:rFonts w:ascii="Times New Roman" w:hAnsi="Times New Roman"/>
                <w:b/>
                <w:i/>
                <w:sz w:val="26"/>
                <w:szCs w:val="26"/>
              </w:rPr>
              <w:t>Tiêu đề</w:t>
            </w:r>
          </w:p>
        </w:tc>
        <w:tc>
          <w:tcPr>
            <w:tcW w:w="3685" w:type="dxa"/>
            <w:vAlign w:val="center"/>
          </w:tcPr>
          <w:p w14:paraId="27CFF8E1" w14:textId="45972D0F" w:rsidR="00DE3F62" w:rsidRPr="00DE3F62" w:rsidRDefault="00DE3F62" w:rsidP="00DE3F62">
            <w:pPr>
              <w:spacing w:line="240" w:lineRule="auto"/>
              <w:jc w:val="center"/>
              <w:rPr>
                <w:rFonts w:ascii="Times New Roman" w:hAnsi="Times New Roman"/>
                <w:i/>
                <w:color w:val="000000"/>
                <w:sz w:val="26"/>
                <w:szCs w:val="26"/>
              </w:rPr>
            </w:pPr>
            <w:r w:rsidRPr="00DE3F62">
              <w:rPr>
                <w:rFonts w:ascii="Times New Roman" w:hAnsi="Times New Roman"/>
                <w:b/>
                <w:i/>
                <w:sz w:val="26"/>
                <w:szCs w:val="26"/>
              </w:rPr>
              <w:t>Tóm tắt</w:t>
            </w:r>
          </w:p>
        </w:tc>
        <w:tc>
          <w:tcPr>
            <w:tcW w:w="1564" w:type="dxa"/>
            <w:vAlign w:val="center"/>
          </w:tcPr>
          <w:p w14:paraId="708B9D10" w14:textId="0F619528" w:rsidR="00DE3F62" w:rsidRPr="00DE3F62" w:rsidRDefault="00DE3F62" w:rsidP="00DE3F62">
            <w:pPr>
              <w:spacing w:line="240" w:lineRule="auto"/>
              <w:jc w:val="center"/>
              <w:rPr>
                <w:rFonts w:ascii="Times New Roman" w:hAnsi="Times New Roman"/>
                <w:i/>
                <w:sz w:val="26"/>
                <w:szCs w:val="26"/>
              </w:rPr>
            </w:pPr>
            <w:r w:rsidRPr="00DE3F62">
              <w:rPr>
                <w:rFonts w:ascii="Times New Roman" w:hAnsi="Times New Roman"/>
                <w:b/>
                <w:i/>
                <w:sz w:val="26"/>
                <w:szCs w:val="26"/>
              </w:rPr>
              <w:t>Tham chiếu</w:t>
            </w:r>
          </w:p>
        </w:tc>
      </w:tr>
      <w:tr w:rsidR="00A95C11" w:rsidRPr="009B0D22" w14:paraId="76DEB1A4" w14:textId="77777777" w:rsidTr="00832A0E">
        <w:trPr>
          <w:jc w:val="center"/>
        </w:trPr>
        <w:tc>
          <w:tcPr>
            <w:tcW w:w="567" w:type="dxa"/>
            <w:vAlign w:val="center"/>
          </w:tcPr>
          <w:p w14:paraId="4BBA0C85" w14:textId="7278787B" w:rsidR="00A95C11" w:rsidRPr="009B0D22" w:rsidRDefault="00AD18E9" w:rsidP="008E5669">
            <w:pPr>
              <w:spacing w:line="240" w:lineRule="auto"/>
              <w:jc w:val="center"/>
              <w:rPr>
                <w:rFonts w:ascii="Times New Roman" w:hAnsi="Times New Roman"/>
                <w:sz w:val="26"/>
                <w:szCs w:val="26"/>
              </w:rPr>
            </w:pPr>
            <w:r w:rsidRPr="009B0D22">
              <w:rPr>
                <w:rFonts w:ascii="Times New Roman" w:hAnsi="Times New Roman"/>
                <w:sz w:val="26"/>
                <w:szCs w:val="26"/>
              </w:rPr>
              <w:t>1</w:t>
            </w:r>
          </w:p>
        </w:tc>
        <w:tc>
          <w:tcPr>
            <w:tcW w:w="1276" w:type="dxa"/>
            <w:vAlign w:val="center"/>
          </w:tcPr>
          <w:p w14:paraId="3B7F37A3" w14:textId="77777777" w:rsidR="00A95C11" w:rsidRPr="009B0D22" w:rsidRDefault="002D6DAC" w:rsidP="00832A0E">
            <w:pPr>
              <w:spacing w:line="240" w:lineRule="auto"/>
              <w:rPr>
                <w:rFonts w:ascii="Times New Roman" w:hAnsi="Times New Roman"/>
                <w:sz w:val="26"/>
                <w:szCs w:val="26"/>
              </w:rPr>
            </w:pPr>
            <w:hyperlink r:id="rId10" w:history="1">
              <w:r w:rsidR="00A95C11" w:rsidRPr="009B0D22">
                <w:rPr>
                  <w:rFonts w:ascii="Times New Roman" w:hAnsi="Times New Roman"/>
                  <w:sz w:val="26"/>
                  <w:szCs w:val="26"/>
                </w:rPr>
                <w:t xml:space="preserve">QCVN </w:t>
              </w:r>
            </w:hyperlink>
            <w:hyperlink r:id="rId11" w:history="1">
              <w:r w:rsidR="00A95C11" w:rsidRPr="009B0D22">
                <w:rPr>
                  <w:rFonts w:ascii="Times New Roman" w:hAnsi="Times New Roman"/>
                  <w:sz w:val="26"/>
                  <w:szCs w:val="26"/>
                </w:rPr>
                <w:t>22:2010/BTTTT</w:t>
              </w:r>
            </w:hyperlink>
          </w:p>
        </w:tc>
        <w:tc>
          <w:tcPr>
            <w:tcW w:w="1985" w:type="dxa"/>
            <w:vAlign w:val="center"/>
          </w:tcPr>
          <w:p w14:paraId="1A864295"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Quy chuẩn kỹ thuật quốc gia về an toàn điện cho các thiết bị đầu cuối viễn thông</w:t>
            </w:r>
          </w:p>
        </w:tc>
        <w:tc>
          <w:tcPr>
            <w:tcW w:w="3685" w:type="dxa"/>
            <w:vAlign w:val="center"/>
          </w:tcPr>
          <w:p w14:paraId="2BB503DB" w14:textId="77777777"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Quy chuẩn này quy định các  yêu cầu kỹ thuật về an toàn  điện  đối với các thiết bị đầu cuối viễn thông kết nối với mạng viễn thông công cộng.</w:t>
            </w:r>
          </w:p>
          <w:p w14:paraId="5A61A519" w14:textId="6907ED3E"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 xml:space="preserve">Các yêu cầu kỹ thuật quy định </w:t>
            </w:r>
            <w:r w:rsidRPr="009B0D22">
              <w:rPr>
                <w:rFonts w:ascii="Times New Roman" w:hAnsi="Times New Roman"/>
                <w:color w:val="000000"/>
                <w:sz w:val="26"/>
                <w:szCs w:val="26"/>
              </w:rPr>
              <w:lastRenderedPageBreak/>
              <w:t>trong Quy</w:t>
            </w:r>
            <w:r w:rsidR="00C50970">
              <w:rPr>
                <w:rFonts w:ascii="Times New Roman" w:hAnsi="Times New Roman"/>
                <w:color w:val="000000"/>
                <w:sz w:val="26"/>
                <w:szCs w:val="26"/>
              </w:rPr>
              <w:t xml:space="preserve"> </w:t>
            </w:r>
            <w:r w:rsidRPr="009B0D22">
              <w:rPr>
                <w:rFonts w:ascii="Times New Roman" w:hAnsi="Times New Roman"/>
                <w:color w:val="000000"/>
                <w:sz w:val="26"/>
                <w:szCs w:val="26"/>
              </w:rPr>
              <w:t xml:space="preserve">chuẩn </w:t>
            </w:r>
            <w:r w:rsidR="00C50970">
              <w:rPr>
                <w:rFonts w:ascii="Times New Roman" w:hAnsi="Times New Roman"/>
                <w:color w:val="000000"/>
                <w:sz w:val="26"/>
                <w:szCs w:val="26"/>
              </w:rPr>
              <w:t xml:space="preserve">kỹ thuật </w:t>
            </w:r>
            <w:r w:rsidRPr="009B0D22">
              <w:rPr>
                <w:rFonts w:ascii="Times New Roman" w:hAnsi="Times New Roman"/>
                <w:color w:val="000000"/>
                <w:sz w:val="26"/>
                <w:szCs w:val="26"/>
              </w:rPr>
              <w:t>này nhằm:</w:t>
            </w:r>
          </w:p>
          <w:p w14:paraId="6F07A74A" w14:textId="77777777"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 Bảo vệ các nhân viên phục vụ và những người sử dụng các thiết bị khác trên mạng điện thoại cố định khỏi những nguy hiểm do việc kết nối thiết bị với mạng;</w:t>
            </w:r>
          </w:p>
          <w:p w14:paraId="13A9C1B7" w14:textId="77777777"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 Bảo vệ những người sử dụng thiết bị đầu cuối viễn thông khỏi quá áp trên mạng.</w:t>
            </w:r>
          </w:p>
          <w:p w14:paraId="72793875" w14:textId="77777777"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Quy chuẩn này không bao gồm các nội dung sau:</w:t>
            </w:r>
          </w:p>
          <w:p w14:paraId="2F77DC70" w14:textId="77777777"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 xml:space="preserve">- Độ tin cậy của thiết bị khi làm việc; </w:t>
            </w:r>
          </w:p>
          <w:p w14:paraId="245078F3" w14:textId="77777777"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 Bảo vệ thiết bị hoặc mạng điện thoại cố định khỏi nguy hiểm;</w:t>
            </w:r>
          </w:p>
          <w:p w14:paraId="3E3CC7F6" w14:textId="77777777" w:rsidR="00A95C11" w:rsidRPr="009B0D22" w:rsidRDefault="00A95C11" w:rsidP="00832A0E">
            <w:pPr>
              <w:spacing w:line="240" w:lineRule="auto"/>
              <w:rPr>
                <w:rFonts w:ascii="Times New Roman" w:hAnsi="Times New Roman"/>
                <w:color w:val="000000"/>
                <w:sz w:val="26"/>
                <w:szCs w:val="26"/>
              </w:rPr>
            </w:pPr>
            <w:r w:rsidRPr="009B0D22">
              <w:rPr>
                <w:rFonts w:ascii="Times New Roman" w:hAnsi="Times New Roman"/>
                <w:color w:val="000000"/>
                <w:sz w:val="26"/>
                <w:szCs w:val="26"/>
              </w:rPr>
              <w:t>- Các yêu cầu đối với thiết bị viễn thông được cấp nguồn từ xa.</w:t>
            </w:r>
          </w:p>
        </w:tc>
        <w:tc>
          <w:tcPr>
            <w:tcW w:w="1564" w:type="dxa"/>
            <w:vAlign w:val="center"/>
          </w:tcPr>
          <w:p w14:paraId="3CCFFF5C"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lastRenderedPageBreak/>
              <w:t xml:space="preserve">EN 41003:1996, EN </w:t>
            </w:r>
          </w:p>
          <w:p w14:paraId="128441D8"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60950:1992  (amd.  11,  1997)</w:t>
            </w:r>
          </w:p>
        </w:tc>
      </w:tr>
      <w:tr w:rsidR="00A95C11" w:rsidRPr="009B0D22" w14:paraId="1088CA24" w14:textId="77777777" w:rsidTr="00832A0E">
        <w:trPr>
          <w:jc w:val="center"/>
        </w:trPr>
        <w:tc>
          <w:tcPr>
            <w:tcW w:w="567" w:type="dxa"/>
            <w:vAlign w:val="center"/>
          </w:tcPr>
          <w:p w14:paraId="6B5A329D" w14:textId="12B2F103" w:rsidR="00A95C11" w:rsidRPr="009B0D22" w:rsidRDefault="00A95C11" w:rsidP="008E5669">
            <w:pPr>
              <w:spacing w:line="240" w:lineRule="auto"/>
              <w:jc w:val="center"/>
              <w:rPr>
                <w:rFonts w:ascii="Times New Roman" w:hAnsi="Times New Roman"/>
                <w:sz w:val="26"/>
                <w:szCs w:val="26"/>
              </w:rPr>
            </w:pPr>
            <w:r w:rsidRPr="009B0D22">
              <w:rPr>
                <w:rFonts w:ascii="Times New Roman" w:hAnsi="Times New Roman"/>
                <w:sz w:val="26"/>
                <w:szCs w:val="26"/>
              </w:rPr>
              <w:lastRenderedPageBreak/>
              <w:t>2</w:t>
            </w:r>
          </w:p>
        </w:tc>
        <w:tc>
          <w:tcPr>
            <w:tcW w:w="1276" w:type="dxa"/>
            <w:vAlign w:val="center"/>
          </w:tcPr>
          <w:p w14:paraId="7E54ABD7" w14:textId="75D4A9F9" w:rsidR="00A95C11" w:rsidRPr="009B0D22" w:rsidRDefault="002D6DAC" w:rsidP="00832A0E">
            <w:pPr>
              <w:spacing w:line="240" w:lineRule="auto"/>
              <w:rPr>
                <w:rFonts w:ascii="Times New Roman" w:hAnsi="Times New Roman"/>
                <w:b/>
                <w:i/>
                <w:noProof/>
                <w:sz w:val="26"/>
                <w:szCs w:val="26"/>
              </w:rPr>
            </w:pPr>
            <w:hyperlink r:id="rId12" w:history="1">
              <w:r w:rsidR="00A95C11" w:rsidRPr="009B0D22">
                <w:rPr>
                  <w:rFonts w:ascii="Times New Roman" w:hAnsi="Times New Roman"/>
                  <w:sz w:val="26"/>
                  <w:szCs w:val="26"/>
                </w:rPr>
                <w:t>QCVN 101</w:t>
              </w:r>
            </w:hyperlink>
            <w:hyperlink r:id="rId13" w:history="1">
              <w:r w:rsidR="00A95C11" w:rsidRPr="009B0D22">
                <w:rPr>
                  <w:rFonts w:ascii="Times New Roman" w:hAnsi="Times New Roman"/>
                  <w:sz w:val="26"/>
                  <w:szCs w:val="26"/>
                </w:rPr>
                <w:t>: 201</w:t>
              </w:r>
              <w:r w:rsidR="00AD18E9" w:rsidRPr="009B0D22">
                <w:rPr>
                  <w:rFonts w:ascii="Times New Roman" w:hAnsi="Times New Roman"/>
                  <w:sz w:val="26"/>
                  <w:szCs w:val="26"/>
                </w:rPr>
                <w:t>20</w:t>
              </w:r>
              <w:r w:rsidR="00A95C11" w:rsidRPr="009B0D22">
                <w:rPr>
                  <w:rFonts w:ascii="Times New Roman" w:hAnsi="Times New Roman"/>
                  <w:sz w:val="26"/>
                  <w:szCs w:val="26"/>
                </w:rPr>
                <w:t>/BTTTT</w:t>
              </w:r>
            </w:hyperlink>
          </w:p>
        </w:tc>
        <w:tc>
          <w:tcPr>
            <w:tcW w:w="1985" w:type="dxa"/>
            <w:vAlign w:val="center"/>
          </w:tcPr>
          <w:p w14:paraId="11514C39"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Quy chuẩn kỹ thuật quốc gia về Pin Lithium cho thiết bị cầm tay</w:t>
            </w:r>
          </w:p>
        </w:tc>
        <w:tc>
          <w:tcPr>
            <w:tcW w:w="3685" w:type="dxa"/>
            <w:vAlign w:val="center"/>
          </w:tcPr>
          <w:p w14:paraId="76E5D695"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Quy chuẩn này quy định các yêu cầu kỹ thuật tối thiểu đối với pin lithium cho các thiết bị cầm tay, bao gồm: pin lithium điện thoại di động, pin lithium máy tính bảng, pin lithium máy tính xách tay</w:t>
            </w:r>
          </w:p>
        </w:tc>
        <w:tc>
          <w:tcPr>
            <w:tcW w:w="1564" w:type="dxa"/>
            <w:vAlign w:val="center"/>
          </w:tcPr>
          <w:p w14:paraId="6A6614F4" w14:textId="7A89A3E6"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 xml:space="preserve">IEC  61960  </w:t>
            </w:r>
            <w:r w:rsidR="00AD18E9" w:rsidRPr="009B0D22">
              <w:rPr>
                <w:rFonts w:ascii="Times New Roman" w:hAnsi="Times New Roman"/>
                <w:sz w:val="26"/>
                <w:szCs w:val="26"/>
              </w:rPr>
              <w:t xml:space="preserve">và </w:t>
            </w:r>
          </w:p>
          <w:p w14:paraId="693EB42C"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 xml:space="preserve">IEC </w:t>
            </w:r>
          </w:p>
          <w:p w14:paraId="2592EC87" w14:textId="0D61A4DF" w:rsidR="00A95C11" w:rsidRPr="009B0D22" w:rsidRDefault="00A95C11" w:rsidP="00832A0E">
            <w:pPr>
              <w:spacing w:line="240" w:lineRule="auto"/>
              <w:rPr>
                <w:rFonts w:ascii="Times New Roman" w:hAnsi="Times New Roman"/>
                <w:b/>
                <w:i/>
                <w:noProof/>
                <w:sz w:val="26"/>
                <w:szCs w:val="26"/>
              </w:rPr>
            </w:pPr>
            <w:r w:rsidRPr="009B0D22">
              <w:rPr>
                <w:rFonts w:ascii="Times New Roman" w:hAnsi="Times New Roman"/>
                <w:sz w:val="26"/>
                <w:szCs w:val="26"/>
              </w:rPr>
              <w:t xml:space="preserve">62133  </w:t>
            </w:r>
          </w:p>
        </w:tc>
      </w:tr>
      <w:tr w:rsidR="00A95C11" w:rsidRPr="009B0D22" w14:paraId="303E08C1" w14:textId="77777777" w:rsidTr="00832A0E">
        <w:trPr>
          <w:jc w:val="center"/>
        </w:trPr>
        <w:tc>
          <w:tcPr>
            <w:tcW w:w="567" w:type="dxa"/>
            <w:vAlign w:val="center"/>
          </w:tcPr>
          <w:p w14:paraId="6ABF8B69" w14:textId="75FEAB4B" w:rsidR="00A95C11" w:rsidRPr="009B0D22" w:rsidRDefault="00A95C11" w:rsidP="008E5669">
            <w:pPr>
              <w:spacing w:line="240" w:lineRule="auto"/>
              <w:jc w:val="center"/>
              <w:rPr>
                <w:rFonts w:ascii="Times New Roman" w:hAnsi="Times New Roman"/>
                <w:sz w:val="26"/>
                <w:szCs w:val="26"/>
              </w:rPr>
            </w:pPr>
            <w:r w:rsidRPr="009B0D22">
              <w:rPr>
                <w:rFonts w:ascii="Times New Roman" w:hAnsi="Times New Roman"/>
                <w:sz w:val="26"/>
                <w:szCs w:val="26"/>
              </w:rPr>
              <w:t>3</w:t>
            </w:r>
          </w:p>
        </w:tc>
        <w:tc>
          <w:tcPr>
            <w:tcW w:w="1276" w:type="dxa"/>
            <w:vAlign w:val="center"/>
          </w:tcPr>
          <w:p w14:paraId="51542E29" w14:textId="0925DD79" w:rsidR="00A95C11" w:rsidRPr="009B0D22" w:rsidRDefault="002D6DAC" w:rsidP="00832A0E">
            <w:pPr>
              <w:spacing w:line="240" w:lineRule="auto"/>
              <w:rPr>
                <w:rFonts w:ascii="Times New Roman" w:hAnsi="Times New Roman"/>
                <w:sz w:val="26"/>
                <w:szCs w:val="26"/>
              </w:rPr>
            </w:pPr>
            <w:hyperlink r:id="rId14" w:history="1">
              <w:r w:rsidR="00A95C11" w:rsidRPr="009B0D22">
                <w:rPr>
                  <w:rFonts w:ascii="Times New Roman" w:hAnsi="Times New Roman"/>
                  <w:sz w:val="26"/>
                  <w:szCs w:val="26"/>
                </w:rPr>
                <w:t xml:space="preserve">TCVN </w:t>
              </w:r>
            </w:hyperlink>
            <w:hyperlink r:id="rId15" w:history="1">
              <w:r w:rsidR="00A95C11" w:rsidRPr="009B0D22">
                <w:rPr>
                  <w:rFonts w:ascii="Times New Roman" w:hAnsi="Times New Roman"/>
                  <w:sz w:val="26"/>
                  <w:szCs w:val="26"/>
                </w:rPr>
                <w:t xml:space="preserve">5699-1: </w:t>
              </w:r>
            </w:hyperlink>
            <w:hyperlink r:id="rId16" w:history="1">
              <w:r w:rsidR="00A95C11" w:rsidRPr="009B0D22">
                <w:rPr>
                  <w:rFonts w:ascii="Times New Roman" w:hAnsi="Times New Roman"/>
                  <w:sz w:val="26"/>
                  <w:szCs w:val="26"/>
                </w:rPr>
                <w:t>2010</w:t>
              </w:r>
            </w:hyperlink>
          </w:p>
        </w:tc>
        <w:tc>
          <w:tcPr>
            <w:tcW w:w="1985" w:type="dxa"/>
            <w:vAlign w:val="center"/>
          </w:tcPr>
          <w:p w14:paraId="257BADC4" w14:textId="77777777" w:rsidR="00A95C11" w:rsidRPr="009B0D22" w:rsidRDefault="00A95C11" w:rsidP="00832A0E">
            <w:pPr>
              <w:spacing w:line="240" w:lineRule="auto"/>
              <w:rPr>
                <w:rStyle w:val="cssisbd1"/>
                <w:rFonts w:ascii="Times New Roman" w:hAnsi="Times New Roman"/>
                <w:color w:val="0000FF"/>
                <w:sz w:val="26"/>
                <w:szCs w:val="26"/>
              </w:rPr>
            </w:pPr>
            <w:r w:rsidRPr="009B0D22">
              <w:rPr>
                <w:rStyle w:val="cssisbd1"/>
                <w:rFonts w:ascii="Times New Roman" w:hAnsi="Times New Roman"/>
                <w:sz w:val="26"/>
                <w:szCs w:val="26"/>
              </w:rPr>
              <w:t>Thiết bị điện gia dụng và thiết bị điện tương tự - an toàn - phần 1: yêu cầu chung</w:t>
            </w:r>
            <w:r w:rsidRPr="009B0D22">
              <w:rPr>
                <w:rStyle w:val="cssisbd1"/>
                <w:rFonts w:ascii="Times New Roman" w:hAnsi="Times New Roman"/>
                <w:sz w:val="26"/>
                <w:szCs w:val="26"/>
              </w:rPr>
              <w:tab/>
            </w:r>
          </w:p>
        </w:tc>
        <w:tc>
          <w:tcPr>
            <w:tcW w:w="3685" w:type="dxa"/>
            <w:vAlign w:val="center"/>
          </w:tcPr>
          <w:p w14:paraId="14C60E00"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Tiêu chuẩn này nêu các mức được chấp nhận về bảo vệ chống các nguy hiểm về điện, cơ, nhiệt, cháy và bức xạ của các thiết bị khi hoạt động trong điều kiện sử dụng bình thường có tính đến hướng dẫn của nhà chế tạo.</w:t>
            </w:r>
          </w:p>
          <w:p w14:paraId="0D13C8A8"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Tiêu chuẩn này cũng để cập đến những trường hợp bất thường dự kiến có thể xảy ra trong thực tế và có tính đến cách mà các hiện tượng điện từ trường có thể ảnh hưởng đến hoạt động an toàn của thiết bị.</w:t>
            </w:r>
          </w:p>
          <w:p w14:paraId="4B05806A"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t xml:space="preserve">Tiêu chuẩn này có xét đến các yêu cầu qui định trong bộ tiêu chuẩn TCVN 7447 (IEC 60364) ở những nơi có thể để tương thích với qui tắc đi dây khi thiết bị được nối vào nguồn điện lưới. Tuy nhiên, các qui tắc đi dây có thể khác nhau ở các quốc gia khác </w:t>
            </w:r>
            <w:r w:rsidRPr="009B0D22">
              <w:rPr>
                <w:rFonts w:ascii="Times New Roman" w:hAnsi="Times New Roman"/>
                <w:sz w:val="26"/>
                <w:szCs w:val="26"/>
              </w:rPr>
              <w:lastRenderedPageBreak/>
              <w:t>nhau.</w:t>
            </w:r>
          </w:p>
        </w:tc>
        <w:tc>
          <w:tcPr>
            <w:tcW w:w="1564" w:type="dxa"/>
            <w:vAlign w:val="center"/>
          </w:tcPr>
          <w:p w14:paraId="2D1C42DE" w14:textId="77777777" w:rsidR="00A95C11" w:rsidRPr="009B0D22" w:rsidRDefault="00A95C11" w:rsidP="00832A0E">
            <w:pPr>
              <w:spacing w:line="240" w:lineRule="auto"/>
              <w:rPr>
                <w:rFonts w:ascii="Times New Roman" w:hAnsi="Times New Roman"/>
                <w:sz w:val="26"/>
                <w:szCs w:val="26"/>
              </w:rPr>
            </w:pPr>
            <w:r w:rsidRPr="009B0D22">
              <w:rPr>
                <w:rFonts w:ascii="Times New Roman" w:hAnsi="Times New Roman"/>
                <w:sz w:val="26"/>
                <w:szCs w:val="26"/>
              </w:rPr>
              <w:lastRenderedPageBreak/>
              <w:t>IEC 60335-1:2010</w:t>
            </w:r>
          </w:p>
        </w:tc>
      </w:tr>
    </w:tbl>
    <w:p w14:paraId="25B11000" w14:textId="5E13B407" w:rsidR="00B50508" w:rsidRPr="00DE3F62" w:rsidRDefault="00290AC6" w:rsidP="00DE3F62">
      <w:pPr>
        <w:pStyle w:val="Heading2"/>
        <w:spacing w:line="262" w:lineRule="auto"/>
      </w:pPr>
      <w:bookmarkStart w:id="11" w:name="_Toc77593136"/>
      <w:r w:rsidRPr="00DE3F62">
        <w:lastRenderedPageBreak/>
        <w:t xml:space="preserve">2.3. </w:t>
      </w:r>
      <w:r w:rsidR="00B50508" w:rsidRPr="00DE3F62">
        <w:t>Tình hình tiêu chuẩn hóa ng</w:t>
      </w:r>
      <w:r w:rsidR="00F16DBE" w:rsidRPr="00DE3F62">
        <w:t>oài</w:t>
      </w:r>
      <w:r w:rsidR="00B50508" w:rsidRPr="00DE3F62">
        <w:t xml:space="preserve"> nước</w:t>
      </w:r>
      <w:bookmarkEnd w:id="11"/>
    </w:p>
    <w:p w14:paraId="14BF965C" w14:textId="2D8EDBE4" w:rsidR="00F16DBE" w:rsidRPr="00DE3F62" w:rsidRDefault="00912542"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Các tổ chức tiêu chuẩn hóa quốc tế như Liên minh viễn thông quốc tế (ITU); Ủy ban Kỹ thuật điện Quốc tế (IEC) đều công bố những tiêu chuẩn có liên quan đến an toàn đi</w:t>
      </w:r>
      <w:r w:rsidR="005D4A22" w:rsidRPr="00DE3F62">
        <w:rPr>
          <w:rFonts w:ascii="Times New Roman" w:hAnsi="Times New Roman"/>
          <w:sz w:val="26"/>
          <w:szCs w:val="26"/>
          <w:lang w:val="it-IT"/>
        </w:rPr>
        <w:t>ệ</w:t>
      </w:r>
      <w:r w:rsidRPr="00DE3F62">
        <w:rPr>
          <w:rFonts w:ascii="Times New Roman" w:hAnsi="Times New Roman"/>
          <w:sz w:val="26"/>
          <w:szCs w:val="26"/>
          <w:lang w:val="it-IT"/>
        </w:rPr>
        <w:t>n cho thiết bị đầu cuối viễn thông, công nghệ thông tin. Cụ thể như sau:</w:t>
      </w:r>
    </w:p>
    <w:p w14:paraId="2F692DF3" w14:textId="3C26927A" w:rsidR="00912542" w:rsidRPr="00DE3F62" w:rsidRDefault="00912542" w:rsidP="00DE3F62">
      <w:pPr>
        <w:pStyle w:val="Heading3"/>
        <w:numPr>
          <w:ilvl w:val="2"/>
          <w:numId w:val="19"/>
        </w:numPr>
        <w:spacing w:after="120" w:line="262" w:lineRule="auto"/>
        <w:ind w:left="0" w:firstLine="709"/>
        <w:rPr>
          <w:rFonts w:ascii="Times New Roman" w:hAnsi="Times New Roman"/>
          <w:sz w:val="26"/>
          <w:szCs w:val="26"/>
        </w:rPr>
      </w:pPr>
      <w:bookmarkStart w:id="12" w:name="_Toc77593137"/>
      <w:r w:rsidRPr="00DE3F62">
        <w:rPr>
          <w:rFonts w:ascii="Times New Roman" w:hAnsi="Times New Roman"/>
          <w:sz w:val="26"/>
          <w:szCs w:val="26"/>
        </w:rPr>
        <w:t xml:space="preserve">Các </w:t>
      </w:r>
      <w:r w:rsidR="006273D9">
        <w:rPr>
          <w:rFonts w:ascii="Times New Roman" w:hAnsi="Times New Roman"/>
          <w:sz w:val="26"/>
          <w:szCs w:val="26"/>
        </w:rPr>
        <w:t>khuyến nghị</w:t>
      </w:r>
      <w:r w:rsidRPr="00DE3F62">
        <w:rPr>
          <w:rFonts w:ascii="Times New Roman" w:hAnsi="Times New Roman"/>
          <w:sz w:val="26"/>
          <w:szCs w:val="26"/>
        </w:rPr>
        <w:t xml:space="preserve"> của ITU</w:t>
      </w:r>
      <w:bookmarkEnd w:id="12"/>
    </w:p>
    <w:p w14:paraId="61397B0E" w14:textId="0362DEE0" w:rsidR="00BC5447" w:rsidRPr="00DE3F62" w:rsidRDefault="00912542"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Các tiêu chuẩn của ITU liên quan đến khía cạnh an toàn điện của thiết bị đầu cuối viễn thông</w:t>
      </w:r>
      <w:r w:rsidR="004E747E" w:rsidRPr="00DE3F62">
        <w:rPr>
          <w:rFonts w:ascii="Times New Roman" w:hAnsi="Times New Roman"/>
          <w:sz w:val="26"/>
          <w:szCs w:val="26"/>
          <w:lang w:val="it-IT"/>
        </w:rPr>
        <w:t>, công nghệ thông tin</w:t>
      </w:r>
      <w:r w:rsidRPr="00DE3F62">
        <w:rPr>
          <w:rFonts w:ascii="Times New Roman" w:hAnsi="Times New Roman"/>
          <w:sz w:val="26"/>
          <w:szCs w:val="26"/>
          <w:lang w:val="it-IT"/>
        </w:rPr>
        <w:t xml:space="preserve"> bao gồ</w:t>
      </w:r>
      <w:r w:rsidR="00BC5447" w:rsidRPr="00DE3F62">
        <w:rPr>
          <w:rFonts w:ascii="Times New Roman" w:hAnsi="Times New Roman"/>
          <w:sz w:val="26"/>
          <w:szCs w:val="26"/>
          <w:lang w:val="it-IT"/>
        </w:rPr>
        <w:t>m:</w:t>
      </w:r>
    </w:p>
    <w:p w14:paraId="4D38957C" w14:textId="1E1A52B3" w:rsidR="00912542" w:rsidRPr="00DE3F62" w:rsidRDefault="00BC5447"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 xml:space="preserve">- </w:t>
      </w:r>
      <w:r w:rsidR="00912542" w:rsidRPr="00DE3F62">
        <w:rPr>
          <w:rFonts w:ascii="Times New Roman" w:hAnsi="Times New Roman"/>
          <w:sz w:val="26"/>
          <w:szCs w:val="26"/>
          <w:lang w:val="it-IT"/>
        </w:rPr>
        <w:t xml:space="preserve">Tiêu chuẩn: </w:t>
      </w:r>
      <w:r w:rsidR="008E22DC" w:rsidRPr="00DE3F62">
        <w:rPr>
          <w:rFonts w:ascii="Times New Roman" w:hAnsi="Times New Roman"/>
          <w:sz w:val="26"/>
          <w:szCs w:val="26"/>
          <w:lang w:val="it-IT"/>
        </w:rPr>
        <w:t>ITU-</w:t>
      </w:r>
      <w:r w:rsidR="00832A0E" w:rsidRPr="00DE3F62">
        <w:rPr>
          <w:rFonts w:ascii="Times New Roman" w:hAnsi="Times New Roman"/>
          <w:sz w:val="26"/>
          <w:szCs w:val="26"/>
          <w:lang w:val="it-IT"/>
        </w:rPr>
        <w:t>T</w:t>
      </w:r>
      <w:r w:rsidR="008E22DC" w:rsidRPr="00DE3F62">
        <w:rPr>
          <w:rFonts w:ascii="Times New Roman" w:hAnsi="Times New Roman"/>
          <w:sz w:val="26"/>
          <w:szCs w:val="26"/>
          <w:lang w:val="it-IT"/>
        </w:rPr>
        <w:t xml:space="preserve"> K</w:t>
      </w:r>
      <w:r w:rsidR="00832A0E" w:rsidRPr="00DE3F62">
        <w:rPr>
          <w:rFonts w:ascii="Times New Roman" w:hAnsi="Times New Roman"/>
          <w:sz w:val="26"/>
          <w:szCs w:val="26"/>
          <w:lang w:val="it-IT"/>
        </w:rPr>
        <w:t>.</w:t>
      </w:r>
      <w:r w:rsidR="008E22DC" w:rsidRPr="00DE3F62">
        <w:rPr>
          <w:rFonts w:ascii="Times New Roman" w:hAnsi="Times New Roman"/>
          <w:sz w:val="26"/>
          <w:szCs w:val="26"/>
          <w:lang w:val="it-IT"/>
        </w:rPr>
        <w:t xml:space="preserve">21 </w:t>
      </w:r>
      <w:r w:rsidR="00832A0E" w:rsidRPr="00DE3F62">
        <w:rPr>
          <w:rFonts w:ascii="Times New Roman" w:hAnsi="Times New Roman"/>
          <w:sz w:val="26"/>
          <w:szCs w:val="26"/>
          <w:lang w:val="it-IT"/>
        </w:rPr>
        <w:t>(</w:t>
      </w:r>
      <w:r w:rsidR="008E22DC" w:rsidRPr="00DE3F62">
        <w:rPr>
          <w:rFonts w:ascii="Times New Roman" w:hAnsi="Times New Roman"/>
          <w:sz w:val="26"/>
          <w:szCs w:val="26"/>
          <w:lang w:val="it-IT"/>
        </w:rPr>
        <w:t>0</w:t>
      </w:r>
      <w:r w:rsidR="00832A0E" w:rsidRPr="00DE3F62">
        <w:rPr>
          <w:rFonts w:ascii="Times New Roman" w:hAnsi="Times New Roman"/>
          <w:sz w:val="26"/>
          <w:szCs w:val="26"/>
          <w:lang w:val="it-IT"/>
        </w:rPr>
        <w:t>7</w:t>
      </w:r>
      <w:r w:rsidR="008E22DC" w:rsidRPr="00DE3F62">
        <w:rPr>
          <w:rFonts w:ascii="Times New Roman" w:hAnsi="Times New Roman"/>
          <w:sz w:val="26"/>
          <w:szCs w:val="26"/>
          <w:lang w:val="it-IT"/>
        </w:rPr>
        <w:t>/201</w:t>
      </w:r>
      <w:r w:rsidR="00832A0E" w:rsidRPr="00DE3F62">
        <w:rPr>
          <w:rFonts w:ascii="Times New Roman" w:hAnsi="Times New Roman"/>
          <w:sz w:val="26"/>
          <w:szCs w:val="26"/>
          <w:lang w:val="it-IT"/>
        </w:rPr>
        <w:t>9)</w:t>
      </w:r>
      <w:r w:rsidR="008E22DC" w:rsidRPr="00DE3F62">
        <w:rPr>
          <w:rFonts w:ascii="Times New Roman" w:hAnsi="Times New Roman"/>
          <w:sz w:val="26"/>
          <w:szCs w:val="26"/>
          <w:lang w:val="it-IT"/>
        </w:rPr>
        <w:t xml:space="preserve"> - </w:t>
      </w:r>
      <w:r w:rsidR="00912542" w:rsidRPr="00DE3F62">
        <w:rPr>
          <w:rFonts w:ascii="Times New Roman" w:hAnsi="Times New Roman"/>
          <w:sz w:val="26"/>
          <w:szCs w:val="26"/>
          <w:lang w:val="it-IT"/>
        </w:rPr>
        <w:t>Resistibility of telecommunication equipment installed in customer premises to overvoltages and overcurrents</w:t>
      </w:r>
      <w:r w:rsidR="0034449A" w:rsidRPr="00DE3F62">
        <w:rPr>
          <w:rFonts w:ascii="Times New Roman" w:hAnsi="Times New Roman"/>
          <w:sz w:val="26"/>
          <w:szCs w:val="26"/>
          <w:lang w:val="it-IT"/>
        </w:rPr>
        <w:t xml:space="preserve"> (Khả năng bảo vệ của thiết bị viễn thông trong nhà khách hàng về quá dòng và quá áp)</w:t>
      </w:r>
      <w:r w:rsidR="00912542" w:rsidRPr="00DE3F62">
        <w:rPr>
          <w:rFonts w:ascii="Times New Roman" w:hAnsi="Times New Roman"/>
          <w:sz w:val="26"/>
          <w:szCs w:val="26"/>
          <w:lang w:val="it-IT"/>
        </w:rPr>
        <w:t xml:space="preserve">. </w:t>
      </w:r>
      <w:r w:rsidR="00832A0E" w:rsidRPr="00DE3F62">
        <w:rPr>
          <w:rFonts w:ascii="Times New Roman" w:hAnsi="Times New Roman"/>
          <w:sz w:val="26"/>
          <w:szCs w:val="26"/>
          <w:lang w:val="it-IT"/>
        </w:rPr>
        <w:t>Khuyến nghị</w:t>
      </w:r>
      <w:r w:rsidR="00912542" w:rsidRPr="00DE3F62">
        <w:rPr>
          <w:rFonts w:ascii="Times New Roman" w:hAnsi="Times New Roman"/>
          <w:sz w:val="26"/>
          <w:szCs w:val="26"/>
          <w:lang w:val="it-IT"/>
        </w:rPr>
        <w:t xml:space="preserve"> này đưa ra các yêu cầu đặc tính kỹ thuật và các thủ tục đo </w:t>
      </w:r>
      <w:r w:rsidR="0034449A" w:rsidRPr="00DE3F62">
        <w:rPr>
          <w:rFonts w:ascii="Times New Roman" w:hAnsi="Times New Roman"/>
          <w:sz w:val="26"/>
          <w:szCs w:val="26"/>
          <w:lang w:val="it-IT"/>
        </w:rPr>
        <w:t>trở</w:t>
      </w:r>
      <w:r w:rsidR="00912542" w:rsidRPr="00DE3F62">
        <w:rPr>
          <w:rFonts w:ascii="Times New Roman" w:hAnsi="Times New Roman"/>
          <w:sz w:val="26"/>
          <w:szCs w:val="26"/>
          <w:lang w:val="it-IT"/>
        </w:rPr>
        <w:t xml:space="preserve"> kháng của thiết </w:t>
      </w:r>
      <w:r w:rsidR="0034449A" w:rsidRPr="00DE3F62">
        <w:rPr>
          <w:rFonts w:ascii="Times New Roman" w:hAnsi="Times New Roman"/>
          <w:sz w:val="26"/>
          <w:szCs w:val="26"/>
          <w:lang w:val="it-IT"/>
        </w:rPr>
        <w:t xml:space="preserve">bị </w:t>
      </w:r>
      <w:r w:rsidR="00912542" w:rsidRPr="00DE3F62">
        <w:rPr>
          <w:rFonts w:ascii="Times New Roman" w:hAnsi="Times New Roman"/>
          <w:sz w:val="26"/>
          <w:szCs w:val="26"/>
          <w:lang w:val="it-IT"/>
        </w:rPr>
        <w:t>viễn thông được phép lắp đặt đối với quá dòng và quá áp</w:t>
      </w:r>
      <w:r w:rsidR="00832A0E" w:rsidRPr="00DE3F62">
        <w:rPr>
          <w:rFonts w:ascii="Times New Roman" w:hAnsi="Times New Roman"/>
          <w:sz w:val="26"/>
          <w:szCs w:val="26"/>
          <w:lang w:val="it-IT"/>
        </w:rPr>
        <w:t>.</w:t>
      </w:r>
    </w:p>
    <w:p w14:paraId="2294E8A6" w14:textId="124A664F" w:rsidR="00912542"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BC5447" w:rsidRPr="00DE3F62">
        <w:rPr>
          <w:rFonts w:ascii="Times New Roman" w:hAnsi="Times New Roman"/>
          <w:sz w:val="26"/>
          <w:szCs w:val="26"/>
          <w:lang w:val="it-IT"/>
        </w:rPr>
        <w:t>-</w:t>
      </w:r>
      <w:r w:rsidR="004E747E" w:rsidRPr="00DE3F62">
        <w:rPr>
          <w:rFonts w:ascii="Times New Roman" w:hAnsi="Times New Roman"/>
          <w:sz w:val="26"/>
          <w:szCs w:val="26"/>
          <w:lang w:val="it-IT"/>
        </w:rPr>
        <w:t xml:space="preserve"> Tiêu chuẩn</w:t>
      </w:r>
      <w:r w:rsidR="00912542" w:rsidRPr="00DE3F62">
        <w:rPr>
          <w:rFonts w:ascii="Times New Roman" w:hAnsi="Times New Roman"/>
          <w:sz w:val="26"/>
          <w:szCs w:val="26"/>
          <w:lang w:val="it-IT"/>
        </w:rPr>
        <w:t xml:space="preserve"> </w:t>
      </w:r>
      <w:r w:rsidR="008E22DC" w:rsidRPr="00DE3F62">
        <w:rPr>
          <w:rFonts w:ascii="Times New Roman" w:hAnsi="Times New Roman"/>
          <w:sz w:val="26"/>
          <w:szCs w:val="26"/>
          <w:lang w:val="it-IT"/>
        </w:rPr>
        <w:t>ITU</w:t>
      </w:r>
      <w:r w:rsidR="00E906FE" w:rsidRPr="00DE3F62">
        <w:rPr>
          <w:rFonts w:ascii="Times New Roman" w:hAnsi="Times New Roman"/>
          <w:sz w:val="26"/>
          <w:szCs w:val="26"/>
          <w:lang w:val="it-IT"/>
        </w:rPr>
        <w:t>-T</w:t>
      </w:r>
      <w:r w:rsidR="008E22DC" w:rsidRPr="00DE3F62">
        <w:rPr>
          <w:rFonts w:ascii="Times New Roman" w:hAnsi="Times New Roman"/>
          <w:sz w:val="26"/>
          <w:szCs w:val="26"/>
          <w:lang w:val="it-IT"/>
        </w:rPr>
        <w:t xml:space="preserve"> K</w:t>
      </w:r>
      <w:r w:rsidR="00E906FE" w:rsidRPr="00DE3F62">
        <w:rPr>
          <w:rFonts w:ascii="Times New Roman" w:hAnsi="Times New Roman"/>
          <w:sz w:val="26"/>
          <w:szCs w:val="26"/>
          <w:lang w:val="it-IT"/>
        </w:rPr>
        <w:t>.</w:t>
      </w:r>
      <w:r w:rsidR="008E22DC" w:rsidRPr="00DE3F62">
        <w:rPr>
          <w:rFonts w:ascii="Times New Roman" w:hAnsi="Times New Roman"/>
          <w:sz w:val="26"/>
          <w:szCs w:val="26"/>
          <w:lang w:val="it-IT"/>
        </w:rPr>
        <w:t>69</w:t>
      </w:r>
      <w:r w:rsidR="00E906FE" w:rsidRPr="00DE3F62">
        <w:rPr>
          <w:rFonts w:ascii="Times New Roman" w:hAnsi="Times New Roman"/>
          <w:sz w:val="26"/>
          <w:szCs w:val="26"/>
          <w:lang w:val="it-IT"/>
        </w:rPr>
        <w:t xml:space="preserve"> (10</w:t>
      </w:r>
      <w:r w:rsidR="008E22DC" w:rsidRPr="00DE3F62">
        <w:rPr>
          <w:rFonts w:ascii="Times New Roman" w:hAnsi="Times New Roman"/>
          <w:sz w:val="26"/>
          <w:szCs w:val="26"/>
          <w:lang w:val="it-IT"/>
        </w:rPr>
        <w:t>/2006</w:t>
      </w:r>
      <w:r w:rsidR="00E906FE" w:rsidRPr="00DE3F62">
        <w:rPr>
          <w:rFonts w:ascii="Times New Roman" w:hAnsi="Times New Roman"/>
          <w:sz w:val="26"/>
          <w:szCs w:val="26"/>
          <w:lang w:val="it-IT"/>
        </w:rPr>
        <w:t>)</w:t>
      </w:r>
      <w:r w:rsidR="009834DE" w:rsidRPr="00DE3F62">
        <w:rPr>
          <w:rFonts w:ascii="Times New Roman" w:hAnsi="Times New Roman"/>
          <w:sz w:val="26"/>
          <w:szCs w:val="26"/>
          <w:lang w:val="it-IT"/>
        </w:rPr>
        <w:t xml:space="preserve"> - </w:t>
      </w:r>
      <w:r w:rsidR="00912542" w:rsidRPr="00DE3F62">
        <w:rPr>
          <w:rFonts w:ascii="Times New Roman" w:hAnsi="Times New Roman"/>
          <w:sz w:val="26"/>
          <w:szCs w:val="26"/>
          <w:lang w:val="it-IT"/>
        </w:rPr>
        <w:t>Main</w:t>
      </w:r>
      <w:r w:rsidR="008E22DC" w:rsidRPr="00DE3F62">
        <w:rPr>
          <w:rFonts w:ascii="Times New Roman" w:hAnsi="Times New Roman"/>
          <w:sz w:val="26"/>
          <w:szCs w:val="26"/>
          <w:lang w:val="it-IT"/>
        </w:rPr>
        <w:t>tenance of protective measures</w:t>
      </w:r>
      <w:r w:rsidR="00E906FE" w:rsidRPr="00DE3F62">
        <w:rPr>
          <w:rFonts w:ascii="Times New Roman" w:hAnsi="Times New Roman"/>
          <w:sz w:val="26"/>
          <w:szCs w:val="26"/>
          <w:lang w:val="it-IT"/>
        </w:rPr>
        <w:t>:</w:t>
      </w:r>
      <w:r w:rsidR="004E747E" w:rsidRPr="00DE3F62">
        <w:rPr>
          <w:rFonts w:ascii="Times New Roman" w:hAnsi="Times New Roman"/>
          <w:sz w:val="26"/>
          <w:szCs w:val="26"/>
          <w:lang w:val="it-IT"/>
        </w:rPr>
        <w:t xml:space="preserve"> </w:t>
      </w:r>
      <w:r w:rsidR="00832A0E" w:rsidRPr="00DE3F62">
        <w:rPr>
          <w:rFonts w:ascii="Times New Roman" w:hAnsi="Times New Roman"/>
          <w:sz w:val="26"/>
          <w:szCs w:val="26"/>
          <w:lang w:val="it-IT"/>
        </w:rPr>
        <w:t>Khuyến nghị</w:t>
      </w:r>
      <w:r w:rsidR="00912542" w:rsidRPr="00DE3F62">
        <w:rPr>
          <w:rFonts w:ascii="Times New Roman" w:hAnsi="Times New Roman"/>
          <w:sz w:val="26"/>
          <w:szCs w:val="26"/>
          <w:lang w:val="it-IT"/>
        </w:rPr>
        <w:t xml:space="preserve"> này đưa ra hướng dẫn về việc duy trì các biện pháp bảo vệ (thiết bị bảo vệ và hệ thống tiếp đất) trong lắp đặt viễ</w:t>
      </w:r>
      <w:r w:rsidR="004E747E" w:rsidRPr="00DE3F62">
        <w:rPr>
          <w:rFonts w:ascii="Times New Roman" w:hAnsi="Times New Roman"/>
          <w:sz w:val="26"/>
          <w:szCs w:val="26"/>
          <w:lang w:val="it-IT"/>
        </w:rPr>
        <w:t xml:space="preserve">n thông. </w:t>
      </w:r>
      <w:r w:rsidR="00912542" w:rsidRPr="00DE3F62">
        <w:rPr>
          <w:rFonts w:ascii="Times New Roman" w:hAnsi="Times New Roman"/>
          <w:sz w:val="26"/>
          <w:szCs w:val="26"/>
          <w:lang w:val="it-IT"/>
        </w:rPr>
        <w:t xml:space="preserve">Các hoạt động bảo trì được thực hiện với việc kiểm tra trực quan và đầy đủ trong quá trình kiểm soát định kỳ xác định bởi </w:t>
      </w:r>
      <w:r w:rsidR="004E747E" w:rsidRPr="00DE3F62">
        <w:rPr>
          <w:rFonts w:ascii="Times New Roman" w:hAnsi="Times New Roman"/>
          <w:sz w:val="26"/>
          <w:szCs w:val="26"/>
          <w:lang w:val="it-IT"/>
        </w:rPr>
        <w:t>tiêu chuẩn</w:t>
      </w:r>
      <w:r w:rsidR="00912542" w:rsidRPr="00DE3F62">
        <w:rPr>
          <w:rFonts w:ascii="Times New Roman" w:hAnsi="Times New Roman"/>
          <w:sz w:val="26"/>
          <w:szCs w:val="26"/>
          <w:lang w:val="it-IT"/>
        </w:rPr>
        <w:t xml:space="preserve"> này. Việc kiểm tra hoàn chỉnh bao gồm các kiểm tra trực quan và đo đạc bổ sung hoặc điề</w:t>
      </w:r>
      <w:r w:rsidR="004E747E" w:rsidRPr="00DE3F62">
        <w:rPr>
          <w:rFonts w:ascii="Times New Roman" w:hAnsi="Times New Roman"/>
          <w:sz w:val="26"/>
          <w:szCs w:val="26"/>
          <w:lang w:val="it-IT"/>
        </w:rPr>
        <w:t xml:space="preserve">u tra. </w:t>
      </w:r>
      <w:r w:rsidR="00912542" w:rsidRPr="00DE3F62">
        <w:rPr>
          <w:rFonts w:ascii="Times New Roman" w:hAnsi="Times New Roman"/>
          <w:sz w:val="26"/>
          <w:szCs w:val="26"/>
          <w:lang w:val="it-IT"/>
        </w:rPr>
        <w:t>Mục đích của hoạt động bảo trì là để kiểm soát hiệu quả của các biện pháp bảo vệ chống quá áp và quá dòng - để tránh hoặc giảm thiểu mối nguy hiểm cho người.</w:t>
      </w:r>
    </w:p>
    <w:p w14:paraId="7936D63F" w14:textId="21476B28" w:rsidR="00912542" w:rsidRPr="00DE3F62" w:rsidRDefault="00BC5447"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4E747E" w:rsidRPr="00DE3F62">
        <w:rPr>
          <w:rFonts w:ascii="Times New Roman" w:hAnsi="Times New Roman"/>
          <w:sz w:val="26"/>
          <w:szCs w:val="26"/>
          <w:lang w:val="it-IT"/>
        </w:rPr>
        <w:t xml:space="preserve"> Tiêu chuẩn</w:t>
      </w:r>
      <w:r w:rsidR="00912542" w:rsidRPr="00DE3F62">
        <w:rPr>
          <w:rFonts w:ascii="Times New Roman" w:hAnsi="Times New Roman"/>
          <w:sz w:val="26"/>
          <w:szCs w:val="26"/>
          <w:lang w:val="it-IT"/>
        </w:rPr>
        <w:t xml:space="preserve"> ITU-T K.50 </w:t>
      </w:r>
      <w:r w:rsidR="00E906FE" w:rsidRPr="00DE3F62">
        <w:rPr>
          <w:rFonts w:ascii="Times New Roman" w:hAnsi="Times New Roman"/>
          <w:sz w:val="26"/>
          <w:szCs w:val="26"/>
          <w:lang w:val="it-IT"/>
        </w:rPr>
        <w:t>(</w:t>
      </w:r>
      <w:r w:rsidR="00912542" w:rsidRPr="00DE3F62">
        <w:rPr>
          <w:rFonts w:ascii="Times New Roman" w:hAnsi="Times New Roman"/>
          <w:sz w:val="26"/>
          <w:szCs w:val="26"/>
          <w:lang w:val="it-IT"/>
        </w:rPr>
        <w:t>0</w:t>
      </w:r>
      <w:r w:rsidR="00E906FE" w:rsidRPr="00DE3F62">
        <w:rPr>
          <w:rFonts w:ascii="Times New Roman" w:hAnsi="Times New Roman"/>
          <w:sz w:val="26"/>
          <w:szCs w:val="26"/>
          <w:lang w:val="it-IT"/>
        </w:rPr>
        <w:t>1/</w:t>
      </w:r>
      <w:r w:rsidR="00912542" w:rsidRPr="00DE3F62">
        <w:rPr>
          <w:rFonts w:ascii="Times New Roman" w:hAnsi="Times New Roman"/>
          <w:sz w:val="26"/>
          <w:szCs w:val="26"/>
          <w:lang w:val="it-IT"/>
        </w:rPr>
        <w:t>20</w:t>
      </w:r>
      <w:r w:rsidR="00E906FE" w:rsidRPr="00DE3F62">
        <w:rPr>
          <w:rFonts w:ascii="Times New Roman" w:hAnsi="Times New Roman"/>
          <w:sz w:val="26"/>
          <w:szCs w:val="26"/>
          <w:lang w:val="it-IT"/>
        </w:rPr>
        <w:t>18)</w:t>
      </w:r>
      <w:r w:rsidR="00912542" w:rsidRPr="00DE3F62">
        <w:rPr>
          <w:rFonts w:ascii="Times New Roman" w:hAnsi="Times New Roman"/>
          <w:sz w:val="26"/>
          <w:szCs w:val="26"/>
          <w:lang w:val="it-IT"/>
        </w:rPr>
        <w:t xml:space="preserve"> -</w:t>
      </w:r>
      <w:r w:rsidR="008E22DC" w:rsidRPr="00DE3F62">
        <w:rPr>
          <w:rFonts w:ascii="Times New Roman" w:hAnsi="Times New Roman"/>
          <w:sz w:val="26"/>
          <w:szCs w:val="26"/>
          <w:lang w:val="it-IT"/>
        </w:rPr>
        <w:t xml:space="preserve"> </w:t>
      </w:r>
      <w:r w:rsidR="00912542" w:rsidRPr="00DE3F62">
        <w:rPr>
          <w:rFonts w:ascii="Times New Roman" w:hAnsi="Times New Roman"/>
          <w:sz w:val="26"/>
          <w:szCs w:val="26"/>
          <w:lang w:val="it-IT"/>
        </w:rPr>
        <w:t>Safe limits of operating voltages and currents for telecommunication s</w:t>
      </w:r>
      <w:r w:rsidR="008E22DC" w:rsidRPr="00DE3F62">
        <w:rPr>
          <w:rFonts w:ascii="Times New Roman" w:hAnsi="Times New Roman"/>
          <w:sz w:val="26"/>
          <w:szCs w:val="26"/>
          <w:lang w:val="it-IT"/>
        </w:rPr>
        <w:t>ystems powered over the network</w:t>
      </w:r>
      <w:r w:rsidR="00E906FE" w:rsidRPr="00DE3F62">
        <w:rPr>
          <w:rFonts w:ascii="Times New Roman" w:hAnsi="Times New Roman"/>
          <w:sz w:val="26"/>
          <w:szCs w:val="26"/>
          <w:lang w:val="it-IT"/>
        </w:rPr>
        <w:t>:</w:t>
      </w:r>
      <w:r w:rsidR="008E22DC" w:rsidRPr="00DE3F62">
        <w:rPr>
          <w:rFonts w:ascii="Times New Roman" w:hAnsi="Times New Roman"/>
          <w:sz w:val="26"/>
          <w:szCs w:val="26"/>
          <w:lang w:val="it-IT"/>
        </w:rPr>
        <w:t xml:space="preserve"> </w:t>
      </w:r>
      <w:r w:rsidR="00832A0E" w:rsidRPr="00DE3F62">
        <w:rPr>
          <w:rFonts w:ascii="Times New Roman" w:hAnsi="Times New Roman"/>
          <w:sz w:val="26"/>
          <w:szCs w:val="26"/>
          <w:lang w:val="it-IT"/>
        </w:rPr>
        <w:t xml:space="preserve">Khuyến nghị </w:t>
      </w:r>
      <w:r w:rsidR="00912542" w:rsidRPr="00DE3F62">
        <w:rPr>
          <w:rFonts w:ascii="Times New Roman" w:hAnsi="Times New Roman"/>
          <w:sz w:val="26"/>
          <w:szCs w:val="26"/>
          <w:lang w:val="it-IT"/>
        </w:rPr>
        <w:t xml:space="preserve">này đưa ra hướng dẫn xác định giới hạn an toàn của điện áp vận hành và dòng cho các hệ thống </w:t>
      </w:r>
      <w:r w:rsidR="008E22DC" w:rsidRPr="00DE3F62">
        <w:rPr>
          <w:rFonts w:ascii="Times New Roman" w:hAnsi="Times New Roman"/>
          <w:sz w:val="26"/>
          <w:szCs w:val="26"/>
          <w:lang w:val="it-IT"/>
        </w:rPr>
        <w:t xml:space="preserve">nguồn điện </w:t>
      </w:r>
      <w:r w:rsidR="00912542" w:rsidRPr="00DE3F62">
        <w:rPr>
          <w:rFonts w:ascii="Times New Roman" w:hAnsi="Times New Roman"/>
          <w:sz w:val="26"/>
          <w:szCs w:val="26"/>
          <w:lang w:val="it-IT"/>
        </w:rPr>
        <w:t>viễn thông qua mạ</w:t>
      </w:r>
      <w:r w:rsidR="008E22DC" w:rsidRPr="00DE3F62">
        <w:rPr>
          <w:rFonts w:ascii="Times New Roman" w:hAnsi="Times New Roman"/>
          <w:sz w:val="26"/>
          <w:szCs w:val="26"/>
          <w:lang w:val="it-IT"/>
        </w:rPr>
        <w:t xml:space="preserve">ng. Tiêu chuẩn </w:t>
      </w:r>
      <w:r w:rsidR="00912542" w:rsidRPr="00DE3F62">
        <w:rPr>
          <w:rFonts w:ascii="Times New Roman" w:hAnsi="Times New Roman"/>
          <w:sz w:val="26"/>
          <w:szCs w:val="26"/>
          <w:lang w:val="it-IT"/>
        </w:rPr>
        <w:t xml:space="preserve">này </w:t>
      </w:r>
      <w:r w:rsidR="008E22DC" w:rsidRPr="00DE3F62">
        <w:rPr>
          <w:rFonts w:ascii="Times New Roman" w:hAnsi="Times New Roman"/>
          <w:sz w:val="26"/>
          <w:szCs w:val="26"/>
          <w:lang w:val="it-IT"/>
        </w:rPr>
        <w:t xml:space="preserve">cũng </w:t>
      </w:r>
      <w:r w:rsidR="00912542" w:rsidRPr="00DE3F62">
        <w:rPr>
          <w:rFonts w:ascii="Times New Roman" w:hAnsi="Times New Roman"/>
          <w:sz w:val="26"/>
          <w:szCs w:val="26"/>
          <w:lang w:val="it-IT"/>
        </w:rPr>
        <w:t>cung cấp hướng dẫn về điện áp và dòng điện một cách an toàn có thể sử dụng nguồn của hệ thống viễn thông là một phần của mạ</w:t>
      </w:r>
      <w:r w:rsidR="008E22DC" w:rsidRPr="00DE3F62">
        <w:rPr>
          <w:rFonts w:ascii="Times New Roman" w:hAnsi="Times New Roman"/>
          <w:sz w:val="26"/>
          <w:szCs w:val="26"/>
          <w:lang w:val="it-IT"/>
        </w:rPr>
        <w:t>ng.</w:t>
      </w:r>
    </w:p>
    <w:p w14:paraId="47C630BD" w14:textId="304B9BA7" w:rsidR="00912542" w:rsidRPr="00DE3F62" w:rsidRDefault="00BC5447"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8E22DC" w:rsidRPr="00DE3F62">
        <w:rPr>
          <w:rFonts w:ascii="Times New Roman" w:hAnsi="Times New Roman"/>
          <w:sz w:val="26"/>
          <w:szCs w:val="26"/>
          <w:lang w:val="it-IT"/>
        </w:rPr>
        <w:t xml:space="preserve"> Tiêu chuẩn</w:t>
      </w:r>
      <w:r w:rsidR="00912542" w:rsidRPr="00DE3F62">
        <w:rPr>
          <w:rFonts w:ascii="Times New Roman" w:hAnsi="Times New Roman"/>
          <w:sz w:val="26"/>
          <w:szCs w:val="26"/>
          <w:lang w:val="it-IT"/>
        </w:rPr>
        <w:t xml:space="preserve"> ITU</w:t>
      </w:r>
      <w:r w:rsidR="00E906FE" w:rsidRPr="00DE3F62">
        <w:rPr>
          <w:rFonts w:ascii="Times New Roman" w:hAnsi="Times New Roman"/>
          <w:sz w:val="26"/>
          <w:szCs w:val="26"/>
          <w:lang w:val="it-IT"/>
        </w:rPr>
        <w:t>-T</w:t>
      </w:r>
      <w:r w:rsidR="00912542" w:rsidRPr="00DE3F62">
        <w:rPr>
          <w:rFonts w:ascii="Times New Roman" w:hAnsi="Times New Roman"/>
          <w:sz w:val="26"/>
          <w:szCs w:val="26"/>
          <w:lang w:val="it-IT"/>
        </w:rPr>
        <w:t xml:space="preserve"> K.44</w:t>
      </w:r>
      <w:r w:rsidR="00E906FE" w:rsidRPr="00DE3F62">
        <w:rPr>
          <w:rFonts w:ascii="Times New Roman" w:hAnsi="Times New Roman"/>
          <w:sz w:val="26"/>
          <w:szCs w:val="26"/>
          <w:lang w:val="it-IT"/>
        </w:rPr>
        <w:t xml:space="preserve"> (10</w:t>
      </w:r>
      <w:r w:rsidR="00912542" w:rsidRPr="00DE3F62">
        <w:rPr>
          <w:rFonts w:ascii="Times New Roman" w:hAnsi="Times New Roman"/>
          <w:sz w:val="26"/>
          <w:szCs w:val="26"/>
          <w:lang w:val="it-IT"/>
        </w:rPr>
        <w:t>/201</w:t>
      </w:r>
      <w:r w:rsidR="00E906FE" w:rsidRPr="00DE3F62">
        <w:rPr>
          <w:rFonts w:ascii="Times New Roman" w:hAnsi="Times New Roman"/>
          <w:sz w:val="26"/>
          <w:szCs w:val="26"/>
          <w:lang w:val="it-IT"/>
        </w:rPr>
        <w:t>9)</w:t>
      </w:r>
      <w:r w:rsidR="00912542" w:rsidRPr="00DE3F62">
        <w:rPr>
          <w:rFonts w:ascii="Times New Roman" w:hAnsi="Times New Roman"/>
          <w:sz w:val="26"/>
          <w:szCs w:val="26"/>
          <w:lang w:val="it-IT"/>
        </w:rPr>
        <w:t xml:space="preserve"> - Resistibility tests for  telecommunication equipment exposed to overvoltages and overcurrents – Basic Recommendation </w:t>
      </w:r>
      <w:r w:rsidR="002A1D6E" w:rsidRPr="00DE3F62">
        <w:rPr>
          <w:rFonts w:ascii="Times New Roman" w:hAnsi="Times New Roman"/>
          <w:sz w:val="26"/>
          <w:szCs w:val="26"/>
          <w:lang w:val="it-IT"/>
        </w:rPr>
        <w:t>(</w:t>
      </w:r>
      <w:r w:rsidR="00912542" w:rsidRPr="00DE3F62">
        <w:rPr>
          <w:rFonts w:ascii="Times New Roman" w:hAnsi="Times New Roman"/>
          <w:sz w:val="26"/>
          <w:szCs w:val="26"/>
          <w:lang w:val="it-IT"/>
        </w:rPr>
        <w:t xml:space="preserve">Đo </w:t>
      </w:r>
      <w:r w:rsidR="002A1D6E" w:rsidRPr="00DE3F62">
        <w:rPr>
          <w:rFonts w:ascii="Times New Roman" w:hAnsi="Times New Roman"/>
          <w:sz w:val="26"/>
          <w:szCs w:val="26"/>
          <w:lang w:val="it-IT"/>
        </w:rPr>
        <w:t>trở kháng đối với</w:t>
      </w:r>
      <w:r w:rsidR="00912542" w:rsidRPr="00DE3F62">
        <w:rPr>
          <w:rFonts w:ascii="Times New Roman" w:hAnsi="Times New Roman"/>
          <w:sz w:val="26"/>
          <w:szCs w:val="26"/>
          <w:lang w:val="it-IT"/>
        </w:rPr>
        <w:t xml:space="preserve"> thiết bị viễn thông </w:t>
      </w:r>
      <w:r w:rsidR="002A1D6E" w:rsidRPr="00DE3F62">
        <w:rPr>
          <w:rFonts w:ascii="Times New Roman" w:hAnsi="Times New Roman"/>
          <w:sz w:val="26"/>
          <w:szCs w:val="26"/>
          <w:lang w:val="it-IT"/>
        </w:rPr>
        <w:t xml:space="preserve">trong tình trạng </w:t>
      </w:r>
      <w:r w:rsidR="00912542" w:rsidRPr="00DE3F62">
        <w:rPr>
          <w:rFonts w:ascii="Times New Roman" w:hAnsi="Times New Roman"/>
          <w:sz w:val="26"/>
          <w:szCs w:val="26"/>
          <w:lang w:val="it-IT"/>
        </w:rPr>
        <w:t xml:space="preserve">quá áp và quá dòng - </w:t>
      </w:r>
      <w:r w:rsidR="002A1D6E" w:rsidRPr="00DE3F62">
        <w:rPr>
          <w:rFonts w:ascii="Times New Roman" w:hAnsi="Times New Roman"/>
          <w:sz w:val="26"/>
          <w:szCs w:val="26"/>
          <w:lang w:val="it-IT"/>
        </w:rPr>
        <w:t>Yêu cầu</w:t>
      </w:r>
      <w:r w:rsidR="00912542" w:rsidRPr="00DE3F62">
        <w:rPr>
          <w:rFonts w:ascii="Times New Roman" w:hAnsi="Times New Roman"/>
          <w:sz w:val="26"/>
          <w:szCs w:val="26"/>
          <w:lang w:val="it-IT"/>
        </w:rPr>
        <w:t xml:space="preserve"> cơ bản</w:t>
      </w:r>
      <w:r w:rsidR="002A1D6E" w:rsidRPr="00DE3F62">
        <w:rPr>
          <w:rFonts w:ascii="Times New Roman" w:hAnsi="Times New Roman"/>
          <w:sz w:val="26"/>
          <w:szCs w:val="26"/>
          <w:lang w:val="it-IT"/>
        </w:rPr>
        <w:t>)</w:t>
      </w:r>
      <w:r w:rsidR="00912542" w:rsidRPr="00DE3F62">
        <w:rPr>
          <w:rFonts w:ascii="Times New Roman" w:hAnsi="Times New Roman"/>
          <w:sz w:val="26"/>
          <w:szCs w:val="26"/>
          <w:lang w:val="it-IT"/>
        </w:rPr>
        <w:t xml:space="preserve">: Khuyến nghị này cung cấp các bài đo cơ bản về bảo vệ thiết bị viễn thông quá dòng và quá áp khi hoạt động trên mạng </w:t>
      </w:r>
      <w:r w:rsidR="00E906FE" w:rsidRPr="00DE3F62">
        <w:rPr>
          <w:rFonts w:ascii="Times New Roman" w:hAnsi="Times New Roman"/>
          <w:sz w:val="26"/>
          <w:szCs w:val="26"/>
          <w:lang w:val="it-IT"/>
        </w:rPr>
        <w:t>v</w:t>
      </w:r>
      <w:r w:rsidR="00912542" w:rsidRPr="00DE3F62">
        <w:rPr>
          <w:rFonts w:ascii="Times New Roman" w:hAnsi="Times New Roman"/>
          <w:sz w:val="26"/>
          <w:szCs w:val="26"/>
          <w:lang w:val="it-IT"/>
        </w:rPr>
        <w:t>iễn thông</w:t>
      </w:r>
      <w:r w:rsidR="00E906FE" w:rsidRPr="00DE3F62">
        <w:rPr>
          <w:rFonts w:ascii="Times New Roman" w:hAnsi="Times New Roman"/>
          <w:sz w:val="26"/>
          <w:szCs w:val="26"/>
          <w:lang w:val="it-IT"/>
        </w:rPr>
        <w:t>.</w:t>
      </w:r>
    </w:p>
    <w:p w14:paraId="19489442" w14:textId="4DCB69C4" w:rsidR="00912542"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BC5447" w:rsidRPr="00DE3F62">
        <w:rPr>
          <w:rFonts w:ascii="Times New Roman" w:hAnsi="Times New Roman"/>
          <w:sz w:val="26"/>
          <w:szCs w:val="26"/>
          <w:lang w:val="it-IT"/>
        </w:rPr>
        <w:t>-</w:t>
      </w:r>
      <w:r w:rsidR="008E22DC" w:rsidRPr="00DE3F62">
        <w:rPr>
          <w:rFonts w:ascii="Times New Roman" w:hAnsi="Times New Roman"/>
          <w:sz w:val="26"/>
          <w:szCs w:val="26"/>
          <w:lang w:val="it-IT"/>
        </w:rPr>
        <w:t xml:space="preserve"> Tiêu chuẩn</w:t>
      </w:r>
      <w:r w:rsidR="00912542" w:rsidRPr="00DE3F62">
        <w:rPr>
          <w:rFonts w:ascii="Times New Roman" w:hAnsi="Times New Roman"/>
          <w:sz w:val="26"/>
          <w:szCs w:val="26"/>
          <w:lang w:val="it-IT"/>
        </w:rPr>
        <w:t xml:space="preserve"> ITU-T L.1000</w:t>
      </w:r>
      <w:r w:rsidR="00E906FE" w:rsidRPr="00DE3F62">
        <w:rPr>
          <w:rFonts w:ascii="Times New Roman" w:hAnsi="Times New Roman"/>
          <w:sz w:val="26"/>
          <w:szCs w:val="26"/>
          <w:lang w:val="it-IT"/>
        </w:rPr>
        <w:t xml:space="preserve"> (07/</w:t>
      </w:r>
      <w:r w:rsidR="00912542" w:rsidRPr="00DE3F62">
        <w:rPr>
          <w:rFonts w:ascii="Times New Roman" w:hAnsi="Times New Roman"/>
          <w:sz w:val="26"/>
          <w:szCs w:val="26"/>
          <w:lang w:val="it-IT"/>
        </w:rPr>
        <w:t>201</w:t>
      </w:r>
      <w:r w:rsidR="00E906FE" w:rsidRPr="00DE3F62">
        <w:rPr>
          <w:rFonts w:ascii="Times New Roman" w:hAnsi="Times New Roman"/>
          <w:sz w:val="26"/>
          <w:szCs w:val="26"/>
          <w:lang w:val="it-IT"/>
        </w:rPr>
        <w:t>9)</w:t>
      </w:r>
      <w:r w:rsidR="00912542" w:rsidRPr="00DE3F62">
        <w:rPr>
          <w:rFonts w:ascii="Times New Roman" w:hAnsi="Times New Roman"/>
          <w:sz w:val="26"/>
          <w:szCs w:val="26"/>
          <w:lang w:val="it-IT"/>
        </w:rPr>
        <w:t xml:space="preserve"> - </w:t>
      </w:r>
      <w:r w:rsidR="008E22DC" w:rsidRPr="00DE3F62">
        <w:rPr>
          <w:rFonts w:ascii="Times New Roman" w:hAnsi="Times New Roman"/>
          <w:sz w:val="26"/>
          <w:szCs w:val="26"/>
          <w:lang w:val="it-IT"/>
        </w:rPr>
        <w:t>Universal power adapter and charger solution for mobile terminals and other hand-held ICT device</w:t>
      </w:r>
      <w:r w:rsidR="00E906FE" w:rsidRPr="00DE3F62">
        <w:rPr>
          <w:rFonts w:ascii="Times New Roman" w:hAnsi="Times New Roman"/>
          <w:sz w:val="26"/>
          <w:szCs w:val="26"/>
          <w:lang w:val="it-IT"/>
        </w:rPr>
        <w:t xml:space="preserve">: Khuyến nghị </w:t>
      </w:r>
      <w:r w:rsidR="00912542" w:rsidRPr="00DE3F62">
        <w:rPr>
          <w:rFonts w:ascii="Times New Roman" w:hAnsi="Times New Roman"/>
          <w:sz w:val="26"/>
          <w:szCs w:val="26"/>
          <w:lang w:val="it-IT"/>
        </w:rPr>
        <w:t>yêu cầu kỹ thuật và phương pháp thử đối với các bộ chuyển đổi điện năng và cổng sạc/dữ liệu của thiết bị đầu cuối viễn thông di độ</w:t>
      </w:r>
      <w:r w:rsidR="008E22DC" w:rsidRPr="00DE3F62">
        <w:rPr>
          <w:rFonts w:ascii="Times New Roman" w:hAnsi="Times New Roman"/>
          <w:sz w:val="26"/>
          <w:szCs w:val="26"/>
          <w:lang w:val="it-IT"/>
        </w:rPr>
        <w:t>ng.</w:t>
      </w:r>
    </w:p>
    <w:p w14:paraId="40070938" w14:textId="15743C25" w:rsidR="00835EF3" w:rsidRPr="00DE3F62" w:rsidRDefault="00835EF3" w:rsidP="00DE3F62">
      <w:pPr>
        <w:pStyle w:val="Heading3"/>
        <w:numPr>
          <w:ilvl w:val="2"/>
          <w:numId w:val="19"/>
        </w:numPr>
        <w:spacing w:after="120" w:line="262" w:lineRule="auto"/>
        <w:ind w:left="0" w:firstLine="709"/>
        <w:rPr>
          <w:rFonts w:ascii="Times New Roman" w:hAnsi="Times New Roman"/>
          <w:sz w:val="26"/>
          <w:szCs w:val="26"/>
        </w:rPr>
      </w:pPr>
      <w:bookmarkStart w:id="13" w:name="_Toc77593138"/>
      <w:r w:rsidRPr="00DE3F62">
        <w:rPr>
          <w:rFonts w:ascii="Times New Roman" w:hAnsi="Times New Roman"/>
          <w:sz w:val="26"/>
          <w:szCs w:val="26"/>
        </w:rPr>
        <w:t>Các tiêu chuẩn của IEC</w:t>
      </w:r>
      <w:bookmarkEnd w:id="13"/>
      <w:r w:rsidR="006273D9">
        <w:rPr>
          <w:rFonts w:ascii="Times New Roman" w:hAnsi="Times New Roman"/>
          <w:sz w:val="26"/>
          <w:szCs w:val="26"/>
        </w:rPr>
        <w:t xml:space="preserve">, EN và các nước </w:t>
      </w:r>
    </w:p>
    <w:p w14:paraId="300F0A04" w14:textId="21D6F801" w:rsidR="00835EF3" w:rsidRPr="00DE3F62" w:rsidRDefault="00835EF3"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 xml:space="preserve">Liên quan đến hệ thống tiêu chuẩn hóa về thiết bị đầu cuối viễn thông  trên thế giới, hệ thống tiêu chuẩn của Ủy ban Kỹ thuật điện Quốc tế (International </w:t>
      </w:r>
      <w:r w:rsidRPr="00DE3F62">
        <w:rPr>
          <w:rFonts w:ascii="Times New Roman" w:hAnsi="Times New Roman"/>
          <w:sz w:val="26"/>
          <w:szCs w:val="26"/>
          <w:lang w:val="it-IT"/>
        </w:rPr>
        <w:lastRenderedPageBreak/>
        <w:t>Electrotechnical Commission – IEC) vẫn được coi là chuẩn nhất và đầy đủ nhất, đồng thời hệ thống tiêu chuẩn này vẫn đang được tiếp tục nghiên cứu, hoàn thiện. Hầu hết các nước trên thế giới đều tuân theo các tiêu chuẩn này.</w:t>
      </w:r>
    </w:p>
    <w:p w14:paraId="4BFFFE97" w14:textId="2E1263D6" w:rsidR="00835EF3" w:rsidRPr="00DE3F62" w:rsidRDefault="00835EF3"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Phần dưới đây đề cập chi tiết hơn về các tài liệu tiêu chuẩn của IEC chuẩn hóa về thiết bị đầu cuối viễn thông, công nghệ thông tin liên quan đến đối tượng của đề tài.</w:t>
      </w:r>
    </w:p>
    <w:p w14:paraId="36D6B71B" w14:textId="3ED242D9" w:rsidR="00835EF3" w:rsidRPr="00DE3F62" w:rsidRDefault="00BC5447" w:rsidP="00DE3F62">
      <w:pPr>
        <w:pStyle w:val="Heading4"/>
        <w:spacing w:after="120" w:line="262" w:lineRule="auto"/>
        <w:rPr>
          <w:sz w:val="26"/>
          <w:szCs w:val="26"/>
        </w:rPr>
      </w:pPr>
      <w:r w:rsidRPr="00DE3F62">
        <w:rPr>
          <w:sz w:val="26"/>
          <w:szCs w:val="26"/>
        </w:rPr>
        <w:t>a)</w:t>
      </w:r>
      <w:r w:rsidR="0018061C" w:rsidRPr="00DE3F62">
        <w:rPr>
          <w:sz w:val="26"/>
          <w:szCs w:val="26"/>
        </w:rPr>
        <w:t xml:space="preserve"> T</w:t>
      </w:r>
      <w:r w:rsidR="00835EF3" w:rsidRPr="00DE3F62">
        <w:rPr>
          <w:sz w:val="26"/>
          <w:szCs w:val="26"/>
        </w:rPr>
        <w:t>iêu chuẩn IEC 60000</w:t>
      </w:r>
    </w:p>
    <w:p w14:paraId="0C4E50A1" w14:textId="3234514E" w:rsidR="00835EF3"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i/>
          <w:sz w:val="26"/>
          <w:szCs w:val="26"/>
          <w:lang w:val="it-IT"/>
        </w:rPr>
        <w:t>- Tiêu chuẩn IEC 60950-</w:t>
      </w:r>
      <w:r w:rsidR="009834DE" w:rsidRPr="00DE3F62">
        <w:rPr>
          <w:rFonts w:ascii="Times New Roman" w:hAnsi="Times New Roman"/>
          <w:i/>
          <w:sz w:val="26"/>
          <w:szCs w:val="26"/>
          <w:lang w:val="it-IT"/>
        </w:rPr>
        <w:t>1:</w:t>
      </w:r>
      <w:r w:rsidR="00835EF3" w:rsidRPr="00DE3F62">
        <w:rPr>
          <w:rFonts w:ascii="Times New Roman" w:hAnsi="Times New Roman"/>
          <w:i/>
          <w:sz w:val="26"/>
          <w:szCs w:val="26"/>
          <w:lang w:val="it-IT"/>
        </w:rPr>
        <w:t>201</w:t>
      </w:r>
      <w:r w:rsidR="0047438C" w:rsidRPr="00DE3F62">
        <w:rPr>
          <w:rFonts w:ascii="Times New Roman" w:hAnsi="Times New Roman"/>
          <w:i/>
          <w:sz w:val="26"/>
          <w:szCs w:val="26"/>
          <w:lang w:val="it-IT"/>
        </w:rPr>
        <w:t>3</w:t>
      </w:r>
      <w:r w:rsidR="00835EF3" w:rsidRPr="00DE3F62">
        <w:rPr>
          <w:rFonts w:ascii="Times New Roman" w:hAnsi="Times New Roman"/>
          <w:i/>
          <w:sz w:val="26"/>
          <w:szCs w:val="26"/>
          <w:lang w:val="it-IT"/>
        </w:rPr>
        <w:t xml:space="preserve"> - Information technology equipment - Safety - Part 1: General requirements</w:t>
      </w:r>
      <w:r w:rsidR="00D90CE3" w:rsidRPr="00DE3F62">
        <w:rPr>
          <w:rFonts w:ascii="Times New Roman" w:hAnsi="Times New Roman"/>
          <w:i/>
          <w:sz w:val="26"/>
          <w:szCs w:val="26"/>
          <w:lang w:val="it-IT"/>
        </w:rPr>
        <w:t xml:space="preserve"> (Thiết bị công nghệ thông tin - An toàn - Phần 1: Các yêu cầu chung)</w:t>
      </w:r>
      <w:r w:rsidR="00BC5447" w:rsidRPr="00DE3F62">
        <w:rPr>
          <w:rFonts w:ascii="Times New Roman" w:hAnsi="Times New Roman"/>
          <w:i/>
          <w:sz w:val="26"/>
          <w:szCs w:val="26"/>
          <w:lang w:val="it-IT"/>
        </w:rPr>
        <w:t>:</w:t>
      </w:r>
      <w:r w:rsidR="00835EF3" w:rsidRPr="00DE3F62">
        <w:rPr>
          <w:rFonts w:ascii="Times New Roman" w:hAnsi="Times New Roman"/>
          <w:sz w:val="26"/>
          <w:szCs w:val="26"/>
          <w:lang w:val="it-IT"/>
        </w:rPr>
        <w:t xml:space="preserve"> Tiêu chuẩn này được cập nhật phiên bản mới nhất và được lấy làm sở cứ chính để thực hiện đề tài. Việc ứng dụng tiêu chuẩn an toàn nhằm giảm khả năng bị thương hoặc sự cố do các nguy hiểm dưới đây:</w:t>
      </w:r>
    </w:p>
    <w:p w14:paraId="3377F520" w14:textId="1C1FE5EF" w:rsidR="00835EF3"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sz w:val="26"/>
          <w:szCs w:val="26"/>
          <w:lang w:val="it-IT"/>
        </w:rPr>
        <w:t>+  Điện giật;</w:t>
      </w:r>
    </w:p>
    <w:p w14:paraId="1C038ECA" w14:textId="0EC4CCCB" w:rsidR="00835EF3"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sz w:val="26"/>
          <w:szCs w:val="26"/>
          <w:lang w:val="it-IT"/>
        </w:rPr>
        <w:t>+  Nguy hiểm liên quan đến năng lượng;</w:t>
      </w:r>
    </w:p>
    <w:p w14:paraId="4F899DC5" w14:textId="2EF1441A" w:rsidR="00835EF3"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sz w:val="26"/>
          <w:szCs w:val="26"/>
          <w:lang w:val="it-IT"/>
        </w:rPr>
        <w:t>+ Cháy, nổ;</w:t>
      </w:r>
    </w:p>
    <w:p w14:paraId="6D7665DB" w14:textId="78CE6C0D" w:rsidR="00835EF3"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sz w:val="26"/>
          <w:szCs w:val="26"/>
          <w:lang w:val="it-IT"/>
        </w:rPr>
        <w:t>+  Nguy hiểm liên quan đến nhiệt;</w:t>
      </w:r>
    </w:p>
    <w:p w14:paraId="722E73D9" w14:textId="221425AC" w:rsidR="00835EF3"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sz w:val="26"/>
          <w:szCs w:val="26"/>
          <w:lang w:val="it-IT"/>
        </w:rPr>
        <w:t>+  Nguy hiểm về cơ;</w:t>
      </w:r>
    </w:p>
    <w:p w14:paraId="7B1F3E3F" w14:textId="79F60BC7" w:rsidR="00835EF3"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sz w:val="26"/>
          <w:szCs w:val="26"/>
          <w:lang w:val="it-IT"/>
        </w:rPr>
        <w:t>+  Bức xạ;</w:t>
      </w:r>
    </w:p>
    <w:p w14:paraId="3B95E33F" w14:textId="77777777" w:rsidR="00BA4293"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835EF3" w:rsidRPr="00DE3F62">
        <w:rPr>
          <w:rFonts w:ascii="Times New Roman" w:hAnsi="Times New Roman"/>
          <w:sz w:val="26"/>
          <w:szCs w:val="26"/>
          <w:lang w:val="it-IT"/>
        </w:rPr>
        <w:t>+  Nguy hiểm về hoá học.</w:t>
      </w:r>
    </w:p>
    <w:p w14:paraId="51C2DA48" w14:textId="31BA4997" w:rsidR="00290AC6"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rPr>
        <w:t xml:space="preserve">- </w:t>
      </w:r>
      <w:r w:rsidR="00835EF3" w:rsidRPr="00DE3F62">
        <w:rPr>
          <w:rFonts w:ascii="Times New Roman" w:hAnsi="Times New Roman"/>
          <w:sz w:val="26"/>
          <w:szCs w:val="26"/>
        </w:rPr>
        <w:t>Tiêu chuẩn IEC 62368-1:</w:t>
      </w:r>
      <w:r w:rsidR="00F11FB8" w:rsidRPr="00DE3F62">
        <w:rPr>
          <w:rFonts w:ascii="Times New Roman" w:hAnsi="Times New Roman"/>
          <w:sz w:val="26"/>
          <w:szCs w:val="26"/>
        </w:rPr>
        <w:t xml:space="preserve">2018 </w:t>
      </w:r>
      <w:r w:rsidR="00BC5447" w:rsidRPr="00DE3F62">
        <w:rPr>
          <w:rFonts w:ascii="Times New Roman" w:hAnsi="Times New Roman"/>
          <w:sz w:val="26"/>
          <w:szCs w:val="26"/>
        </w:rPr>
        <w:t xml:space="preserve">- </w:t>
      </w:r>
      <w:r w:rsidR="00BC5447" w:rsidRPr="00DE3F62">
        <w:rPr>
          <w:rFonts w:ascii="Times New Roman" w:hAnsi="Times New Roman"/>
          <w:bCs/>
          <w:sz w:val="26"/>
          <w:szCs w:val="26"/>
        </w:rPr>
        <w:t xml:space="preserve">Audio/video, information and communication technology equipment - Part 1: Safety requirements: </w:t>
      </w:r>
      <w:r w:rsidR="00715461" w:rsidRPr="00DE3F62">
        <w:rPr>
          <w:rFonts w:ascii="Times New Roman" w:hAnsi="Times New Roman"/>
          <w:sz w:val="26"/>
          <w:szCs w:val="26"/>
        </w:rPr>
        <w:t>Tiêu chuẩn</w:t>
      </w:r>
      <w:r w:rsidR="00F11FB8" w:rsidRPr="00DE3F62">
        <w:rPr>
          <w:rFonts w:ascii="Times New Roman" w:hAnsi="Times New Roman"/>
          <w:sz w:val="26"/>
          <w:szCs w:val="26"/>
        </w:rPr>
        <w:t xml:space="preserve"> áp dụng cho sự an toàn của thiết bị điện và điện tử trong lĩnh vực âm thanh, video, công nghệ thông tin và truyền thông cũng như các máy kinh doanh và văn phòng có điện áp danh định không quá 600 V. </w:t>
      </w:r>
      <w:r w:rsidR="008E5669">
        <w:rPr>
          <w:rFonts w:ascii="Times New Roman" w:hAnsi="Times New Roman"/>
          <w:sz w:val="26"/>
          <w:szCs w:val="26"/>
        </w:rPr>
        <w:t>Tiêu chuẩn</w:t>
      </w:r>
      <w:r w:rsidR="00F11FB8" w:rsidRPr="00DE3F62">
        <w:rPr>
          <w:rFonts w:ascii="Times New Roman" w:hAnsi="Times New Roman"/>
          <w:sz w:val="26"/>
          <w:szCs w:val="26"/>
        </w:rPr>
        <w:t xml:space="preserve"> này không bao gồm các yêu cầu đối với hiệu suất hoặc đặc tính chức năng của thiết bị. Đây là tiêu chuẩn an toàn sản phẩm phân loại các nguồn năng lượng, quy định các biện pháp bảo vệ chống lại các nguồn năng lượng đó và cung cấp hướng dẫn về việc áp dụng và các yêu cầu đối với các biện pháp bảo vệ đó. Các biện pháp bảo vệ được quy định nhằm giảm thiểu khả năng bị đau, bị thương và trong trường hợp hỏa hoạn, thiệt hại về tài sản. Ấn bản thứ ba này hủy bỏ và thay thế ấn bản thứ hai được xuất bản vào năm 2014</w:t>
      </w:r>
      <w:r w:rsidR="008E5669">
        <w:rPr>
          <w:rFonts w:ascii="Times New Roman" w:hAnsi="Times New Roman"/>
          <w:sz w:val="26"/>
          <w:szCs w:val="26"/>
        </w:rPr>
        <w:t>;</w:t>
      </w:r>
      <w:r w:rsidR="00F11FB8" w:rsidRPr="00DE3F62">
        <w:rPr>
          <w:rFonts w:ascii="Times New Roman" w:hAnsi="Times New Roman"/>
          <w:sz w:val="26"/>
          <w:szCs w:val="26"/>
        </w:rPr>
        <w:t xml:space="preserve"> bao gồm những thay đổi kỹ thuật quan trọng sau đây: </w:t>
      </w:r>
    </w:p>
    <w:p w14:paraId="76F2B67B" w14:textId="35EEB8F2"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F11FB8" w:rsidRPr="00DE3F62">
        <w:rPr>
          <w:rFonts w:ascii="Times New Roman" w:hAnsi="Times New Roman"/>
          <w:sz w:val="26"/>
          <w:szCs w:val="26"/>
          <w:lang w:val="it-IT"/>
        </w:rPr>
        <w:t xml:space="preserve"> </w:t>
      </w:r>
      <w:r w:rsidR="00BC5447" w:rsidRPr="00DE3F62">
        <w:rPr>
          <w:rFonts w:ascii="Times New Roman" w:hAnsi="Times New Roman"/>
          <w:sz w:val="26"/>
          <w:szCs w:val="26"/>
          <w:lang w:val="it-IT"/>
        </w:rPr>
        <w:t>B</w:t>
      </w:r>
      <w:r w:rsidR="00F11FB8" w:rsidRPr="00DE3F62">
        <w:rPr>
          <w:rFonts w:ascii="Times New Roman" w:hAnsi="Times New Roman"/>
          <w:sz w:val="26"/>
          <w:szCs w:val="26"/>
          <w:lang w:val="it-IT"/>
        </w:rPr>
        <w:t xml:space="preserve">ổ sung các yêu cầu đối với thiết bị ngoài trời; </w:t>
      </w:r>
    </w:p>
    <w:p w14:paraId="6C75672C" w14:textId="205A0F8B"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F11FB8" w:rsidRPr="00DE3F62">
        <w:rPr>
          <w:rFonts w:ascii="Times New Roman" w:hAnsi="Times New Roman"/>
          <w:sz w:val="26"/>
          <w:szCs w:val="26"/>
          <w:lang w:val="it-IT"/>
        </w:rPr>
        <w:t xml:space="preserve"> </w:t>
      </w:r>
      <w:r w:rsidR="00BC5447" w:rsidRPr="00DE3F62">
        <w:rPr>
          <w:rFonts w:ascii="Times New Roman" w:hAnsi="Times New Roman"/>
          <w:sz w:val="26"/>
          <w:szCs w:val="26"/>
          <w:lang w:val="it-IT"/>
        </w:rPr>
        <w:t>B</w:t>
      </w:r>
      <w:r w:rsidR="00F11FB8" w:rsidRPr="00DE3F62">
        <w:rPr>
          <w:rFonts w:ascii="Times New Roman" w:hAnsi="Times New Roman"/>
          <w:sz w:val="26"/>
          <w:szCs w:val="26"/>
          <w:lang w:val="it-IT"/>
        </w:rPr>
        <w:t xml:space="preserve">ổ sung các yêu cầu đối với chất lỏng cách điện; </w:t>
      </w:r>
    </w:p>
    <w:p w14:paraId="1B2F281D" w14:textId="0913ACF5"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BC5447" w:rsidRPr="00DE3F62">
        <w:rPr>
          <w:rFonts w:ascii="Times New Roman" w:hAnsi="Times New Roman"/>
          <w:sz w:val="26"/>
          <w:szCs w:val="26"/>
          <w:lang w:val="it-IT"/>
        </w:rPr>
        <w:t xml:space="preserve"> B</w:t>
      </w:r>
      <w:r w:rsidR="00F11FB8" w:rsidRPr="00DE3F62">
        <w:rPr>
          <w:rFonts w:ascii="Times New Roman" w:hAnsi="Times New Roman"/>
          <w:sz w:val="26"/>
          <w:szCs w:val="26"/>
          <w:lang w:val="it-IT"/>
        </w:rPr>
        <w:t>ổ sung các yêu cầu đối với ô làm việc;</w:t>
      </w:r>
    </w:p>
    <w:p w14:paraId="1E36FC30" w14:textId="4AF23D3A"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F11FB8" w:rsidRPr="00DE3F62">
        <w:rPr>
          <w:rFonts w:ascii="Times New Roman" w:hAnsi="Times New Roman"/>
          <w:sz w:val="26"/>
          <w:szCs w:val="26"/>
          <w:lang w:val="it-IT"/>
        </w:rPr>
        <w:t xml:space="preserve"> </w:t>
      </w:r>
      <w:r w:rsidR="00BC5447" w:rsidRPr="00DE3F62">
        <w:rPr>
          <w:rFonts w:ascii="Times New Roman" w:hAnsi="Times New Roman"/>
          <w:sz w:val="26"/>
          <w:szCs w:val="26"/>
          <w:lang w:val="it-IT"/>
        </w:rPr>
        <w:t>B</w:t>
      </w:r>
      <w:r w:rsidR="00F11FB8" w:rsidRPr="00DE3F62">
        <w:rPr>
          <w:rFonts w:ascii="Times New Roman" w:hAnsi="Times New Roman"/>
          <w:sz w:val="26"/>
          <w:szCs w:val="26"/>
          <w:lang w:val="it-IT"/>
        </w:rPr>
        <w:t>ổ sung các yêu cầu đối với máy phát điện không dây;</w:t>
      </w:r>
    </w:p>
    <w:p w14:paraId="497188E0" w14:textId="58B0CCAF"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F11FB8" w:rsidRPr="00DE3F62">
        <w:rPr>
          <w:rFonts w:ascii="Times New Roman" w:hAnsi="Times New Roman"/>
          <w:sz w:val="26"/>
          <w:szCs w:val="26"/>
          <w:lang w:val="it-IT"/>
        </w:rPr>
        <w:t xml:space="preserve"> </w:t>
      </w:r>
      <w:r w:rsidR="00BC5447" w:rsidRPr="00DE3F62">
        <w:rPr>
          <w:rFonts w:ascii="Times New Roman" w:hAnsi="Times New Roman"/>
          <w:sz w:val="26"/>
          <w:szCs w:val="26"/>
          <w:lang w:val="it-IT"/>
        </w:rPr>
        <w:t>B</w:t>
      </w:r>
      <w:r w:rsidR="00F11FB8" w:rsidRPr="00DE3F62">
        <w:rPr>
          <w:rFonts w:ascii="Times New Roman" w:hAnsi="Times New Roman"/>
          <w:sz w:val="26"/>
          <w:szCs w:val="26"/>
          <w:lang w:val="it-IT"/>
        </w:rPr>
        <w:t xml:space="preserve">ổ sung các yêu cầu đối với dây quấn được cách điện hoàn toàn (FIW); </w:t>
      </w:r>
    </w:p>
    <w:p w14:paraId="10B53B1D" w14:textId="23A39AA3"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F11FB8" w:rsidRPr="00DE3F62">
        <w:rPr>
          <w:rFonts w:ascii="Times New Roman" w:hAnsi="Times New Roman"/>
          <w:sz w:val="26"/>
          <w:szCs w:val="26"/>
          <w:lang w:val="it-IT"/>
        </w:rPr>
        <w:t xml:space="preserve"> </w:t>
      </w:r>
      <w:r w:rsidR="00BC5447" w:rsidRPr="00DE3F62">
        <w:rPr>
          <w:rFonts w:ascii="Times New Roman" w:hAnsi="Times New Roman"/>
          <w:sz w:val="26"/>
          <w:szCs w:val="26"/>
          <w:lang w:val="it-IT"/>
        </w:rPr>
        <w:t>P</w:t>
      </w:r>
      <w:r w:rsidR="00F11FB8" w:rsidRPr="00DE3F62">
        <w:rPr>
          <w:rFonts w:ascii="Times New Roman" w:hAnsi="Times New Roman"/>
          <w:sz w:val="26"/>
          <w:szCs w:val="26"/>
          <w:lang w:val="it-IT"/>
        </w:rPr>
        <w:t xml:space="preserve">hương pháp thay thế để xác định các lỗ trên cùng, dưới cùng và các lỗ bên cho vỏ bọc chống cháy; </w:t>
      </w:r>
    </w:p>
    <w:p w14:paraId="5E99F6AA" w14:textId="77777777" w:rsidR="00BA4293"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F11FB8" w:rsidRPr="00DE3F62">
        <w:rPr>
          <w:rFonts w:ascii="Times New Roman" w:hAnsi="Times New Roman"/>
          <w:sz w:val="26"/>
          <w:szCs w:val="26"/>
          <w:lang w:val="it-IT"/>
        </w:rPr>
        <w:t xml:space="preserve"> </w:t>
      </w:r>
      <w:r w:rsidR="00BA4293" w:rsidRPr="00DE3F62">
        <w:rPr>
          <w:rFonts w:ascii="Times New Roman" w:hAnsi="Times New Roman"/>
          <w:sz w:val="26"/>
          <w:szCs w:val="26"/>
          <w:lang w:val="it-IT"/>
        </w:rPr>
        <w:t>C</w:t>
      </w:r>
      <w:r w:rsidR="00F11FB8" w:rsidRPr="00DE3F62">
        <w:rPr>
          <w:rFonts w:ascii="Times New Roman" w:hAnsi="Times New Roman"/>
          <w:sz w:val="26"/>
          <w:szCs w:val="26"/>
          <w:lang w:val="it-IT"/>
        </w:rPr>
        <w:t xml:space="preserve">ác yêu cầu thay thế đối với áp suất âm thanh. </w:t>
      </w:r>
    </w:p>
    <w:p w14:paraId="5189B006" w14:textId="77777777" w:rsidR="00BA4293" w:rsidRPr="00DE3F62" w:rsidRDefault="00F11FB8"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lastRenderedPageBreak/>
        <w:t>Công bố an toàn nhóm này chủ yếu nhằm mục đích sử dụng như một tiêu chuẩn an toàn sản phẩm cho các sản phẩm được đề cập trong phạm vi, nhưng cũng sẽ được các ủy ban kỹ thuật sử dụng để xây dựng các tiêu chuẩn cho các sản phẩm tương tự như những sản phẩm được đề cập trong phạm vi của tiêu chuẩn này, trong phù hợp với các nguyên tắc được nêu trong IEC Guide 104 và lSO/lEC Guide 51.</w:t>
      </w:r>
    </w:p>
    <w:p w14:paraId="278F03A0" w14:textId="77777777" w:rsidR="00715461" w:rsidRPr="00DE3F62" w:rsidRDefault="008E0E5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t xml:space="preserve">- </w:t>
      </w:r>
      <w:r w:rsidR="00835EF3" w:rsidRPr="00DE3F62">
        <w:rPr>
          <w:rFonts w:ascii="Times New Roman" w:hAnsi="Times New Roman"/>
          <w:sz w:val="26"/>
          <w:szCs w:val="26"/>
          <w:lang w:val="it-IT"/>
        </w:rPr>
        <w:t>Tiêu chuẩ</w:t>
      </w:r>
      <w:r w:rsidR="00133C4A" w:rsidRPr="00DE3F62">
        <w:rPr>
          <w:rFonts w:ascii="Times New Roman" w:hAnsi="Times New Roman"/>
          <w:sz w:val="26"/>
          <w:szCs w:val="26"/>
          <w:lang w:val="it-IT"/>
        </w:rPr>
        <w:t>n IEC 60990:2016 RLV -</w:t>
      </w:r>
      <w:r w:rsidR="00835EF3" w:rsidRPr="00DE3F62">
        <w:rPr>
          <w:rFonts w:ascii="Times New Roman" w:hAnsi="Times New Roman"/>
          <w:sz w:val="26"/>
          <w:szCs w:val="26"/>
          <w:lang w:val="it-IT"/>
        </w:rPr>
        <w:t xml:space="preserve"> M</w:t>
      </w:r>
      <w:r w:rsidRPr="00DE3F62">
        <w:rPr>
          <w:rFonts w:ascii="Times New Roman" w:hAnsi="Times New Roman"/>
          <w:sz w:val="26"/>
          <w:szCs w:val="26"/>
          <w:lang w:val="it-IT"/>
        </w:rPr>
        <w:t>ethods of</w:t>
      </w:r>
      <w:r w:rsidR="00835EF3" w:rsidRPr="00DE3F62">
        <w:rPr>
          <w:rFonts w:ascii="Times New Roman" w:hAnsi="Times New Roman"/>
          <w:sz w:val="26"/>
          <w:szCs w:val="26"/>
          <w:lang w:val="it-IT"/>
        </w:rPr>
        <w:t xml:space="preserve"> </w:t>
      </w:r>
      <w:r w:rsidRPr="00DE3F62">
        <w:rPr>
          <w:rFonts w:ascii="Times New Roman" w:hAnsi="Times New Roman"/>
          <w:sz w:val="26"/>
          <w:szCs w:val="26"/>
          <w:lang w:val="it-IT"/>
        </w:rPr>
        <w:t>measurement of touch current and protective conductor current</w:t>
      </w:r>
      <w:r w:rsidR="00835EF3" w:rsidRPr="00DE3F62">
        <w:rPr>
          <w:rFonts w:ascii="Times New Roman" w:hAnsi="Times New Roman"/>
          <w:sz w:val="26"/>
          <w:szCs w:val="26"/>
          <w:lang w:val="it-IT"/>
        </w:rPr>
        <w:t xml:space="preserve"> (</w:t>
      </w:r>
      <w:r w:rsidR="000C39DA" w:rsidRPr="00DE3F62">
        <w:rPr>
          <w:rFonts w:ascii="Times New Roman" w:hAnsi="Times New Roman"/>
          <w:sz w:val="26"/>
          <w:szCs w:val="26"/>
          <w:lang w:val="it-IT"/>
        </w:rPr>
        <w:t xml:space="preserve">Các phương pháp đo dòng điện </w:t>
      </w:r>
      <w:r w:rsidR="00A368EC" w:rsidRPr="00DE3F62">
        <w:rPr>
          <w:rFonts w:ascii="Times New Roman" w:hAnsi="Times New Roman"/>
          <w:sz w:val="26"/>
          <w:szCs w:val="26"/>
          <w:lang w:val="it-IT"/>
        </w:rPr>
        <w:t>rò</w:t>
      </w:r>
      <w:r w:rsidR="000C39DA" w:rsidRPr="00DE3F62">
        <w:rPr>
          <w:rFonts w:ascii="Times New Roman" w:hAnsi="Times New Roman"/>
          <w:sz w:val="26"/>
          <w:szCs w:val="26"/>
          <w:lang w:val="it-IT"/>
        </w:rPr>
        <w:t xml:space="preserve"> và dòng </w:t>
      </w:r>
      <w:r w:rsidR="00133C4A" w:rsidRPr="00DE3F62">
        <w:rPr>
          <w:rFonts w:ascii="Times New Roman" w:hAnsi="Times New Roman"/>
          <w:sz w:val="26"/>
          <w:szCs w:val="26"/>
          <w:lang w:val="it-IT"/>
        </w:rPr>
        <w:t>dẫn bảo vệ</w:t>
      </w:r>
      <w:r w:rsidR="00835EF3" w:rsidRPr="00DE3F62">
        <w:rPr>
          <w:rFonts w:ascii="Times New Roman" w:hAnsi="Times New Roman"/>
          <w:sz w:val="26"/>
          <w:szCs w:val="26"/>
          <w:lang w:val="it-IT"/>
        </w:rPr>
        <w:t>).</w:t>
      </w:r>
      <w:r w:rsidR="00133C4A" w:rsidRPr="00DE3F62">
        <w:rPr>
          <w:rFonts w:ascii="Times New Roman" w:hAnsi="Times New Roman"/>
          <w:sz w:val="26"/>
          <w:szCs w:val="26"/>
          <w:lang w:val="it-IT"/>
        </w:rPr>
        <w:t xml:space="preserve"> Tiêu chuẩn này thay thế cho tiêu chuẩn EC 60990:1999</w:t>
      </w:r>
      <w:r w:rsidR="00BA4293" w:rsidRPr="00DE3F62">
        <w:rPr>
          <w:rFonts w:ascii="Times New Roman" w:hAnsi="Times New Roman"/>
          <w:sz w:val="26"/>
          <w:szCs w:val="26"/>
          <w:lang w:val="it-IT"/>
        </w:rPr>
        <w:t>:</w:t>
      </w:r>
      <w:r w:rsidR="00133C4A" w:rsidRPr="00DE3F62">
        <w:rPr>
          <w:rFonts w:ascii="Times New Roman" w:hAnsi="Times New Roman"/>
          <w:sz w:val="26"/>
          <w:szCs w:val="26"/>
          <w:lang w:val="it-IT"/>
        </w:rPr>
        <w:t xml:space="preserve"> Tiêu chuẩn này xác định các phương pháp đo chòng điện một chiều (DC) và dòng điện xoay chiều (AC) dạng sóng SIN hoặc không SIN, dòng điện có thể truyền qua cơ thể con người và dòng dẫn bảo vệ. Các phương pháp đo khuyến nghị cho dòng điện tiếp xúc trên cơ sở khả năng ảnh hưởng của dòng điện lên cơ thể con người.</w:t>
      </w:r>
    </w:p>
    <w:p w14:paraId="026117B7" w14:textId="1E508336" w:rsidR="00290AC6" w:rsidRPr="00DE3F62" w:rsidRDefault="00F11FB8"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color w:val="000000" w:themeColor="text1"/>
          <w:sz w:val="26"/>
          <w:szCs w:val="26"/>
          <w:lang w:val="it-IT"/>
        </w:rPr>
        <w:t>- Tiêu chuẩn IEC 62949:2017</w:t>
      </w:r>
      <w:r w:rsidR="00715461" w:rsidRPr="00DE3F62">
        <w:rPr>
          <w:rFonts w:ascii="Times New Roman" w:hAnsi="Times New Roman"/>
          <w:color w:val="000000" w:themeColor="text1"/>
          <w:sz w:val="26"/>
          <w:szCs w:val="26"/>
          <w:lang w:val="it-IT"/>
        </w:rPr>
        <w:t xml:space="preserve"> - </w:t>
      </w:r>
      <w:r w:rsidR="00715461" w:rsidRPr="00DE3F62">
        <w:rPr>
          <w:rFonts w:ascii="Times New Roman" w:hAnsi="Times New Roman"/>
          <w:bCs/>
          <w:color w:val="000000" w:themeColor="text1"/>
          <w:sz w:val="26"/>
          <w:szCs w:val="26"/>
        </w:rPr>
        <w:t>Particular safety requirements for equipment to be connected to information and communication technology networks:</w:t>
      </w:r>
      <w:r w:rsidRPr="00DE3F62">
        <w:rPr>
          <w:rFonts w:ascii="Times New Roman" w:hAnsi="Times New Roman"/>
          <w:color w:val="000000" w:themeColor="text1"/>
          <w:sz w:val="26"/>
          <w:szCs w:val="26"/>
          <w:lang w:val="it-IT"/>
        </w:rPr>
        <w:t xml:space="preserve"> </w:t>
      </w:r>
      <w:r w:rsidR="00715461" w:rsidRPr="00DE3F62">
        <w:rPr>
          <w:rFonts w:ascii="Times New Roman" w:hAnsi="Times New Roman"/>
          <w:color w:val="000000" w:themeColor="text1"/>
          <w:sz w:val="26"/>
          <w:szCs w:val="26"/>
          <w:lang w:val="it-IT"/>
        </w:rPr>
        <w:t xml:space="preserve">Tiêu chuẩn này </w:t>
      </w:r>
      <w:r w:rsidRPr="00DE3F62">
        <w:rPr>
          <w:rFonts w:ascii="Times New Roman" w:hAnsi="Times New Roman"/>
          <w:color w:val="000000" w:themeColor="text1"/>
          <w:sz w:val="26"/>
          <w:szCs w:val="26"/>
          <w:lang w:val="it-IT"/>
        </w:rPr>
        <w:t xml:space="preserve">áp dụng cho giao diện của thiết bị được thiết kế và dự định kết nối như một thiết bị đầu cuối </w:t>
      </w:r>
      <w:r w:rsidRPr="00DE3F62">
        <w:rPr>
          <w:rFonts w:ascii="Times New Roman" w:hAnsi="Times New Roman"/>
          <w:sz w:val="26"/>
          <w:szCs w:val="26"/>
          <w:lang w:val="it-IT"/>
        </w:rPr>
        <w:t xml:space="preserve">giao tiếp với đầu cuối mạng công nghệ thông tin và truyền thông (ICT). </w:t>
      </w:r>
      <w:r w:rsidR="00BA4293" w:rsidRPr="00DE3F62">
        <w:rPr>
          <w:rFonts w:ascii="Times New Roman" w:hAnsi="Times New Roman"/>
          <w:sz w:val="26"/>
          <w:szCs w:val="26"/>
          <w:lang w:val="it-IT"/>
        </w:rPr>
        <w:t xml:space="preserve">Tiêu chuẩn </w:t>
      </w:r>
      <w:r w:rsidRPr="00DE3F62">
        <w:rPr>
          <w:rFonts w:ascii="Times New Roman" w:hAnsi="Times New Roman"/>
          <w:sz w:val="26"/>
          <w:szCs w:val="26"/>
          <w:lang w:val="it-IT"/>
        </w:rPr>
        <w:t xml:space="preserve">này không áp dụng cho: </w:t>
      </w:r>
    </w:p>
    <w:p w14:paraId="68B9280D" w14:textId="2A42F330"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 xml:space="preserve"> +</w:t>
      </w:r>
      <w:r w:rsidR="00F11FB8" w:rsidRPr="00DE3F62">
        <w:rPr>
          <w:rFonts w:ascii="Times New Roman" w:hAnsi="Times New Roman"/>
          <w:sz w:val="26"/>
          <w:szCs w:val="26"/>
          <w:lang w:val="it-IT"/>
        </w:rPr>
        <w:t xml:space="preserve"> </w:t>
      </w:r>
      <w:r w:rsidR="00BA4293" w:rsidRPr="00DE3F62">
        <w:rPr>
          <w:rFonts w:ascii="Times New Roman" w:hAnsi="Times New Roman"/>
          <w:sz w:val="26"/>
          <w:szCs w:val="26"/>
          <w:lang w:val="it-IT"/>
        </w:rPr>
        <w:t>T</w:t>
      </w:r>
      <w:r w:rsidR="00F11FB8" w:rsidRPr="00DE3F62">
        <w:rPr>
          <w:rFonts w:ascii="Times New Roman" w:hAnsi="Times New Roman"/>
          <w:sz w:val="26"/>
          <w:szCs w:val="26"/>
          <w:lang w:val="it-IT"/>
        </w:rPr>
        <w:t xml:space="preserve">hiết bị được đề cập trong IEC 62368-1; hoặc là </w:t>
      </w:r>
    </w:p>
    <w:p w14:paraId="74C59D16" w14:textId="54359CC0" w:rsidR="00290AC6" w:rsidRPr="00DE3F62" w:rsidRDefault="00290AC6"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w:t>
      </w:r>
      <w:r w:rsidR="00F11FB8" w:rsidRPr="00DE3F62">
        <w:rPr>
          <w:rFonts w:ascii="Times New Roman" w:hAnsi="Times New Roman"/>
          <w:sz w:val="26"/>
          <w:szCs w:val="26"/>
          <w:lang w:val="it-IT"/>
        </w:rPr>
        <w:t xml:space="preserve"> </w:t>
      </w:r>
      <w:r w:rsidR="00BA4293" w:rsidRPr="00DE3F62">
        <w:rPr>
          <w:rFonts w:ascii="Times New Roman" w:hAnsi="Times New Roman"/>
          <w:sz w:val="26"/>
          <w:szCs w:val="26"/>
          <w:lang w:val="it-IT"/>
        </w:rPr>
        <w:t>G</w:t>
      </w:r>
      <w:r w:rsidR="00F11FB8" w:rsidRPr="00DE3F62">
        <w:rPr>
          <w:rFonts w:ascii="Times New Roman" w:hAnsi="Times New Roman"/>
          <w:sz w:val="26"/>
          <w:szCs w:val="26"/>
          <w:lang w:val="it-IT"/>
        </w:rPr>
        <w:t xml:space="preserve">iao diện với các mạng khác. </w:t>
      </w:r>
    </w:p>
    <w:p w14:paraId="259E9A0B" w14:textId="7340404D" w:rsidR="00290AC6"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F11FB8" w:rsidRPr="00DE3F62">
        <w:rPr>
          <w:rFonts w:ascii="Times New Roman" w:hAnsi="Times New Roman"/>
          <w:sz w:val="26"/>
          <w:szCs w:val="26"/>
          <w:lang w:val="it-IT"/>
        </w:rPr>
        <w:t>Tài liệu này chỉ quy định các yêu cầu an toàn của giao diện với mạng ICT. Các yêu cầu bổ sung đối với những yêu cầu quy định trong tài liệu này có thể cần thiết đối với thiết bị được thiết kế để hoạt động trong khi tiếp xúc với nhiệt độ quá cao, bụi, độ ẩm hoặc rung động quá mức, với khí dễ cháy, môi trường ăn mòn hoặc dễ nổ và các ứng dụng điện y tế với kết nối vật lý với bệnh nhân.</w:t>
      </w:r>
    </w:p>
    <w:p w14:paraId="79EA5CEE" w14:textId="77777777" w:rsidR="00BA4293"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F11FB8" w:rsidRPr="00DE3F62">
        <w:rPr>
          <w:rFonts w:ascii="Times New Roman" w:hAnsi="Times New Roman"/>
          <w:sz w:val="26"/>
          <w:szCs w:val="26"/>
          <w:lang w:val="it-IT"/>
        </w:rPr>
        <w:t>Các yêu cầu sau không được đề cập trong tài liệ</w:t>
      </w:r>
      <w:r w:rsidR="00290AC6" w:rsidRPr="00DE3F62">
        <w:rPr>
          <w:rFonts w:ascii="Times New Roman" w:hAnsi="Times New Roman"/>
          <w:sz w:val="26"/>
          <w:szCs w:val="26"/>
          <w:lang w:val="it-IT"/>
        </w:rPr>
        <w:t xml:space="preserve">u này: </w:t>
      </w:r>
      <w:r w:rsidR="00F11FB8" w:rsidRPr="00DE3F62">
        <w:rPr>
          <w:rFonts w:ascii="Times New Roman" w:hAnsi="Times New Roman"/>
          <w:sz w:val="26"/>
          <w:szCs w:val="26"/>
          <w:lang w:val="it-IT"/>
        </w:rPr>
        <w:t>chức năng an toàn của thiết bị</w:t>
      </w:r>
      <w:r w:rsidR="00290AC6" w:rsidRPr="00DE3F62">
        <w:rPr>
          <w:rFonts w:ascii="Times New Roman" w:hAnsi="Times New Roman"/>
          <w:sz w:val="26"/>
          <w:szCs w:val="26"/>
          <w:lang w:val="it-IT"/>
        </w:rPr>
        <w:t xml:space="preserve">; </w:t>
      </w:r>
      <w:r w:rsidR="00F11FB8" w:rsidRPr="00DE3F62">
        <w:rPr>
          <w:rFonts w:ascii="Times New Roman" w:hAnsi="Times New Roman"/>
          <w:sz w:val="26"/>
          <w:szCs w:val="26"/>
          <w:lang w:val="it-IT"/>
        </w:rPr>
        <w:t>độ tin cậy chức năng của thiết bị; các phương tiện liên lạc với nguồn cung cấp từ xa sử dụng điện áp nguy hiểm; bảo vệ thiết bị được kết nối với mạng ICT khỏi bị hư hỏng chức năng.</w:t>
      </w:r>
    </w:p>
    <w:p w14:paraId="53256DFA" w14:textId="18B6413B" w:rsidR="005F613B" w:rsidRPr="00DE3F62" w:rsidRDefault="00BA4293"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rPr>
        <w:t xml:space="preserve">b) </w:t>
      </w:r>
      <w:r w:rsidR="005F613B" w:rsidRPr="00DE3F62">
        <w:rPr>
          <w:rFonts w:ascii="Times New Roman" w:hAnsi="Times New Roman"/>
          <w:sz w:val="26"/>
          <w:szCs w:val="26"/>
        </w:rPr>
        <w:t>Các tiêu chuẩn của ETSI</w:t>
      </w:r>
    </w:p>
    <w:p w14:paraId="5DF8E5B9" w14:textId="1A46F3CA" w:rsidR="005F613B" w:rsidRPr="00DE3F62" w:rsidRDefault="005F613B"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t>Bộ tiêu chuẩn ETSI liên quan đến an toàn điện cho các thiết bị đầu cuối viễn thông bao gồm các phần sau:</w:t>
      </w:r>
    </w:p>
    <w:p w14:paraId="3091E0E5" w14:textId="73D197B4" w:rsidR="005F613B" w:rsidRPr="00DE3F62" w:rsidRDefault="005F613B"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t>- Tiêu chuẩn ANSI/UL 60950-1</w:t>
      </w:r>
      <w:r w:rsidR="00BA4293" w:rsidRPr="00DE3F62">
        <w:rPr>
          <w:rFonts w:ascii="Times New Roman" w:hAnsi="Times New Roman"/>
          <w:sz w:val="26"/>
          <w:szCs w:val="26"/>
          <w:lang w:val="it-IT"/>
        </w:rPr>
        <w:t>:</w:t>
      </w:r>
      <w:r w:rsidRPr="00DE3F62">
        <w:rPr>
          <w:rFonts w:ascii="Times New Roman" w:hAnsi="Times New Roman"/>
          <w:sz w:val="26"/>
          <w:szCs w:val="26"/>
          <w:lang w:val="it-IT"/>
        </w:rPr>
        <w:t>2014 - Information technology equipment – Safety – Part 1: General requirements</w:t>
      </w:r>
      <w:r w:rsidR="00BA4293" w:rsidRPr="00DE3F62">
        <w:rPr>
          <w:rFonts w:ascii="Times New Roman" w:hAnsi="Times New Roman"/>
          <w:sz w:val="26"/>
          <w:szCs w:val="26"/>
          <w:lang w:val="it-IT"/>
        </w:rPr>
        <w:t xml:space="preserve"> (</w:t>
      </w:r>
      <w:r w:rsidRPr="00DE3F62">
        <w:rPr>
          <w:rFonts w:ascii="Times New Roman" w:hAnsi="Times New Roman"/>
          <w:sz w:val="26"/>
          <w:szCs w:val="26"/>
          <w:lang w:val="it-IT"/>
        </w:rPr>
        <w:t>An toàn cho các thiết bị thông tin - Phần 1 - Các yêu cầu chung</w:t>
      </w:r>
      <w:r w:rsidR="00BA4293" w:rsidRPr="00DE3F62">
        <w:rPr>
          <w:rFonts w:ascii="Times New Roman" w:hAnsi="Times New Roman"/>
          <w:sz w:val="26"/>
          <w:szCs w:val="26"/>
          <w:lang w:val="it-IT"/>
        </w:rPr>
        <w:t>):</w:t>
      </w:r>
      <w:r w:rsidR="00927E2E" w:rsidRPr="00DE3F62">
        <w:rPr>
          <w:rFonts w:ascii="Times New Roman" w:hAnsi="Times New Roman"/>
          <w:sz w:val="26"/>
          <w:szCs w:val="26"/>
          <w:lang w:val="it-IT"/>
        </w:rPr>
        <w:t xml:space="preserve"> Tiêu chuẩn này hoàn toàn tương đương với IEC 60950-1 2014 - Information technology equipment - Safety - Part 1: General requirements.</w:t>
      </w:r>
    </w:p>
    <w:p w14:paraId="676D803D" w14:textId="01CCFD8D" w:rsidR="005F613B" w:rsidRPr="00DE3F62" w:rsidRDefault="005F613B"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t>- Tiêu chuẩn</w:t>
      </w:r>
      <w:r w:rsidR="00745D79" w:rsidRPr="00DE3F62">
        <w:rPr>
          <w:rFonts w:ascii="Times New Roman" w:hAnsi="Times New Roman"/>
          <w:sz w:val="26"/>
          <w:szCs w:val="26"/>
          <w:lang w:val="it-IT"/>
        </w:rPr>
        <w:t xml:space="preserve"> </w:t>
      </w:r>
      <w:r w:rsidRPr="00DE3F62">
        <w:rPr>
          <w:rFonts w:ascii="Times New Roman" w:hAnsi="Times New Roman"/>
          <w:sz w:val="26"/>
          <w:szCs w:val="26"/>
          <w:lang w:val="it-IT"/>
        </w:rPr>
        <w:t>ETSI ETR 344 -</w:t>
      </w:r>
      <w:r w:rsidR="00BA4293" w:rsidRPr="00DE3F62">
        <w:rPr>
          <w:rFonts w:ascii="Times New Roman" w:hAnsi="Times New Roman"/>
          <w:sz w:val="26"/>
          <w:szCs w:val="26"/>
          <w:lang w:val="it-IT"/>
        </w:rPr>
        <w:t xml:space="preserve"> </w:t>
      </w:r>
      <w:r w:rsidRPr="00DE3F62">
        <w:rPr>
          <w:rFonts w:ascii="Times New Roman" w:hAnsi="Times New Roman"/>
          <w:sz w:val="26"/>
          <w:szCs w:val="26"/>
          <w:lang w:val="it-IT"/>
        </w:rPr>
        <w:t>Terminal Equipment (TE); The technical feasibility</w:t>
      </w:r>
      <w:r w:rsidR="00745D79" w:rsidRPr="00DE3F62">
        <w:rPr>
          <w:rFonts w:ascii="Times New Roman" w:hAnsi="Times New Roman"/>
          <w:sz w:val="26"/>
          <w:szCs w:val="26"/>
          <w:lang w:val="it-IT"/>
        </w:rPr>
        <w:t xml:space="preserve"> </w:t>
      </w:r>
      <w:r w:rsidRPr="00DE3F62">
        <w:rPr>
          <w:rFonts w:ascii="Times New Roman" w:hAnsi="Times New Roman"/>
          <w:sz w:val="26"/>
          <w:szCs w:val="26"/>
          <w:lang w:val="it-IT"/>
        </w:rPr>
        <w:t>of a harmonized plug and socket standard for European Public Switched Telephone Network (PSTN) access</w:t>
      </w:r>
      <w:r w:rsidR="00BA4293" w:rsidRPr="00DE3F62">
        <w:rPr>
          <w:rFonts w:ascii="Times New Roman" w:hAnsi="Times New Roman"/>
          <w:sz w:val="26"/>
          <w:szCs w:val="26"/>
          <w:lang w:val="it-IT"/>
        </w:rPr>
        <w:t>:</w:t>
      </w:r>
      <w:r w:rsidRPr="00DE3F62">
        <w:rPr>
          <w:rFonts w:ascii="Times New Roman" w:hAnsi="Times New Roman"/>
          <w:sz w:val="26"/>
          <w:szCs w:val="26"/>
          <w:lang w:val="it-IT"/>
        </w:rPr>
        <w:t xml:space="preserve"> Bất kỳ một thiết bị đầu cuối viễn thông nào đều phải sử dụng giắc và ổ cắm tiêu chuẩn để cấp nguồn cho thiết bị hoạt động hoặc là nạp pin, accu (Battery). Do đó cần bổ sung chỉ tiêu, tham số kỹ thuật an toàn của giắc và ổ cắm tiêu chuẩn cho thiết bị đầu cuối viễn thông truy nhập mạng  PSTN.</w:t>
      </w:r>
    </w:p>
    <w:p w14:paraId="7D5AE815" w14:textId="22985E98" w:rsidR="00BA4293" w:rsidRDefault="00BA4293"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lastRenderedPageBreak/>
        <w:t>- Châu Âu cũng đã chấp nhận áp dụng các tiêu chuẩn IEC dưới dạng các các tiêu chuẩn đã hài hòa hóa bao gồm EN IEC 62368-1:2017 và EN IEC 62949 về an toàn điện cho các thiết bị ICT.</w:t>
      </w:r>
    </w:p>
    <w:p w14:paraId="27341928" w14:textId="29C47C9E" w:rsidR="006273D9" w:rsidRPr="00DE3F62" w:rsidRDefault="006273D9" w:rsidP="00DE3F62">
      <w:pPr>
        <w:tabs>
          <w:tab w:val="clear" w:pos="567"/>
          <w:tab w:val="clear" w:pos="851"/>
        </w:tabs>
        <w:spacing w:before="120" w:after="120" w:line="262" w:lineRule="auto"/>
        <w:ind w:firstLine="709"/>
        <w:rPr>
          <w:rFonts w:ascii="Times New Roman" w:hAnsi="Times New Roman"/>
          <w:sz w:val="26"/>
          <w:szCs w:val="26"/>
          <w:lang w:val="it-IT"/>
        </w:rPr>
      </w:pPr>
      <w:r>
        <w:rPr>
          <w:rFonts w:ascii="Times New Roman" w:hAnsi="Times New Roman"/>
          <w:sz w:val="26"/>
          <w:szCs w:val="26"/>
          <w:lang w:val="it-IT"/>
        </w:rPr>
        <w:t>c) Các nước khác bao gồm Úc/New Zealand và Hoa Kỳ cũng áp dụng các tiêu chuẩn của IEC như Châu Âu, ví dụ như các tiêu chuẩn UL 62368 (2019) và AS/NZS 62368.</w:t>
      </w:r>
    </w:p>
    <w:p w14:paraId="362F6774" w14:textId="3027AE6A" w:rsidR="005F613B" w:rsidRPr="00DE3F62" w:rsidRDefault="0018061C" w:rsidP="00DE3F62">
      <w:pPr>
        <w:pStyle w:val="Heading2"/>
        <w:spacing w:line="262" w:lineRule="auto"/>
      </w:pPr>
      <w:bookmarkStart w:id="14" w:name="_Toc77593139"/>
      <w:r w:rsidRPr="00DE3F62">
        <w:t>2.4</w:t>
      </w:r>
      <w:r w:rsidR="00BA4293" w:rsidRPr="00DE3F62">
        <w:t>.</w:t>
      </w:r>
      <w:r w:rsidRPr="00DE3F62">
        <w:t xml:space="preserve"> </w:t>
      </w:r>
      <w:r w:rsidR="005F613B" w:rsidRPr="00DE3F62">
        <w:t>Tình hình sử dụng các thiết bị đầu cuối viễn thông, công nghệ thông tin</w:t>
      </w:r>
      <w:bookmarkEnd w:id="14"/>
    </w:p>
    <w:p w14:paraId="50307D74" w14:textId="746135E7" w:rsidR="005F613B" w:rsidRPr="00DE3F62" w:rsidRDefault="005F613B"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Các thiết bị đầu cuối viễn thông, công nghệ thông tin được xác định là thiết bị có đấu nối trực tiếp hoặc gián tiếp đến điểm kết cuối của mạng viễn thông để gửi, xử lý và nhận các thông tin của người sử dụng</w:t>
      </w:r>
      <w:r w:rsidR="00051AB6">
        <w:rPr>
          <w:rFonts w:ascii="Times New Roman" w:hAnsi="Times New Roman"/>
          <w:sz w:val="26"/>
          <w:szCs w:val="26"/>
          <w:lang w:val="it-IT"/>
        </w:rPr>
        <w:t>.</w:t>
      </w:r>
    </w:p>
    <w:p w14:paraId="6F49B89C" w14:textId="77724962" w:rsidR="005F613B"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5F613B" w:rsidRPr="00DE3F62">
        <w:rPr>
          <w:rFonts w:ascii="Times New Roman" w:hAnsi="Times New Roman"/>
          <w:sz w:val="26"/>
          <w:szCs w:val="26"/>
          <w:lang w:val="it-IT"/>
        </w:rPr>
        <w:t>Điểm kết cuối của mạng viễn thông là điểm đấu nối vật lý thuộc mạng viễn thông theo các tiêu chuẩn kỹ thuật để bảo đảm việc đấu nối thiết bị đầu cuối vào mạng viễn thông.</w:t>
      </w:r>
    </w:p>
    <w:p w14:paraId="5E41124E" w14:textId="0BCCCBA5" w:rsidR="001E43AF" w:rsidRPr="00DE3F62" w:rsidRDefault="0018061C" w:rsidP="00DE3F62">
      <w:pPr>
        <w:tabs>
          <w:tab w:val="clear" w:pos="567"/>
          <w:tab w:val="clear" w:pos="851"/>
        </w:tabs>
        <w:spacing w:before="120" w:after="120" w:line="262" w:lineRule="auto"/>
        <w:ind w:firstLine="709"/>
        <w:rPr>
          <w:rFonts w:ascii="Times New Roman" w:hAnsi="Times New Roman"/>
          <w:sz w:val="26"/>
          <w:szCs w:val="26"/>
        </w:rPr>
      </w:pPr>
      <w:r w:rsidRPr="00DE3F62">
        <w:rPr>
          <w:rFonts w:ascii="Times New Roman" w:hAnsi="Times New Roman"/>
          <w:sz w:val="26"/>
          <w:szCs w:val="26"/>
          <w:lang w:val="it-IT"/>
        </w:rPr>
        <w:tab/>
      </w:r>
      <w:r w:rsidR="005F613B" w:rsidRPr="00DE3F62">
        <w:rPr>
          <w:rFonts w:ascii="Times New Roman" w:hAnsi="Times New Roman"/>
          <w:sz w:val="26"/>
          <w:szCs w:val="26"/>
          <w:lang w:val="it-IT"/>
        </w:rPr>
        <w:t xml:space="preserve">Trong những năm gần đây, Việt Nam </w:t>
      </w:r>
      <w:r w:rsidR="00BA4293" w:rsidRPr="00DE3F62">
        <w:rPr>
          <w:rFonts w:ascii="Times New Roman" w:hAnsi="Times New Roman"/>
          <w:sz w:val="26"/>
          <w:szCs w:val="26"/>
          <w:lang w:val="it-IT"/>
        </w:rPr>
        <w:t>là</w:t>
      </w:r>
      <w:r w:rsidR="005F613B" w:rsidRPr="00DE3F62">
        <w:rPr>
          <w:rFonts w:ascii="Times New Roman" w:hAnsi="Times New Roman"/>
          <w:sz w:val="26"/>
          <w:szCs w:val="26"/>
          <w:lang w:val="it-IT"/>
        </w:rPr>
        <w:t xml:space="preserve"> quốc gia có tốc độ phát triển viễn thông nhanh trong khu vực và trên thế giới. Do đó</w:t>
      </w:r>
      <w:r w:rsidR="00BA4293" w:rsidRPr="00DE3F62">
        <w:rPr>
          <w:rFonts w:ascii="Times New Roman" w:hAnsi="Times New Roman"/>
          <w:sz w:val="26"/>
          <w:szCs w:val="26"/>
          <w:lang w:val="it-IT"/>
        </w:rPr>
        <w:t>,</w:t>
      </w:r>
      <w:r w:rsidR="005F613B" w:rsidRPr="00DE3F62">
        <w:rPr>
          <w:rFonts w:ascii="Times New Roman" w:hAnsi="Times New Roman"/>
          <w:sz w:val="26"/>
          <w:szCs w:val="26"/>
          <w:lang w:val="it-IT"/>
        </w:rPr>
        <w:t xml:space="preserve"> các thiết bị đầu cuối viễn thông hiện có tại Việt Nam rất phong phú, đa dạng. Các thiết bị đầu cuối viễn thông đã trở thành vật dụng không thể thiếu trong cuộc sống hàng ngày. </w:t>
      </w:r>
      <w:r w:rsidR="00BA4293" w:rsidRPr="00DE3F62">
        <w:rPr>
          <w:rFonts w:ascii="Times New Roman" w:hAnsi="Times New Roman"/>
          <w:sz w:val="26"/>
          <w:szCs w:val="26"/>
          <w:lang w:val="it-IT"/>
        </w:rPr>
        <w:t xml:space="preserve">Bên cạnh sự phát triển nhanh của </w:t>
      </w:r>
      <w:r w:rsidR="005F613B" w:rsidRPr="00DE3F62">
        <w:rPr>
          <w:rFonts w:ascii="Times New Roman" w:hAnsi="Times New Roman"/>
          <w:sz w:val="26"/>
          <w:szCs w:val="26"/>
          <w:lang w:val="it-IT"/>
        </w:rPr>
        <w:t xml:space="preserve">điện thoại di động </w:t>
      </w:r>
      <w:r w:rsidR="00BA4293" w:rsidRPr="00DE3F62">
        <w:rPr>
          <w:rFonts w:ascii="Times New Roman" w:hAnsi="Times New Roman"/>
          <w:sz w:val="26"/>
          <w:szCs w:val="26"/>
          <w:lang w:val="it-IT"/>
        </w:rPr>
        <w:t>nhiều loại thiết bị</w:t>
      </w:r>
      <w:r w:rsidR="00AD18E9" w:rsidRPr="00DE3F62">
        <w:rPr>
          <w:rFonts w:ascii="Times New Roman" w:hAnsi="Times New Roman"/>
          <w:sz w:val="26"/>
          <w:szCs w:val="26"/>
        </w:rPr>
        <w:t xml:space="preserve"> </w:t>
      </w:r>
      <w:r w:rsidR="007A618F" w:rsidRPr="00DE3F62">
        <w:rPr>
          <w:rFonts w:ascii="Times New Roman" w:hAnsi="Times New Roman"/>
          <w:sz w:val="26"/>
          <w:szCs w:val="26"/>
        </w:rPr>
        <w:t xml:space="preserve">thiết bị </w:t>
      </w:r>
      <w:r w:rsidR="005F613B" w:rsidRPr="00DE3F62">
        <w:rPr>
          <w:rFonts w:ascii="Times New Roman" w:hAnsi="Times New Roman"/>
          <w:sz w:val="26"/>
          <w:szCs w:val="26"/>
        </w:rPr>
        <w:t>đầu cuối viễn thông</w:t>
      </w:r>
      <w:r w:rsidR="0040133A" w:rsidRPr="00DE3F62">
        <w:rPr>
          <w:rFonts w:ascii="Times New Roman" w:hAnsi="Times New Roman"/>
          <w:sz w:val="26"/>
          <w:szCs w:val="26"/>
        </w:rPr>
        <w:t>, công ngh</w:t>
      </w:r>
      <w:r w:rsidR="00AD18E9" w:rsidRPr="00DE3F62">
        <w:rPr>
          <w:rFonts w:ascii="Times New Roman" w:hAnsi="Times New Roman"/>
          <w:sz w:val="26"/>
          <w:szCs w:val="26"/>
        </w:rPr>
        <w:t xml:space="preserve">ệ thông tin </w:t>
      </w:r>
      <w:r w:rsidR="00BA4293" w:rsidRPr="00DE3F62">
        <w:rPr>
          <w:rFonts w:ascii="Times New Roman" w:hAnsi="Times New Roman"/>
          <w:sz w:val="26"/>
          <w:szCs w:val="26"/>
        </w:rPr>
        <w:t>cũng đ</w:t>
      </w:r>
      <w:r w:rsidR="00A83F60" w:rsidRPr="00DE3F62">
        <w:rPr>
          <w:rFonts w:ascii="Times New Roman" w:hAnsi="Times New Roman"/>
          <w:sz w:val="26"/>
          <w:szCs w:val="26"/>
        </w:rPr>
        <w:t>ã</w:t>
      </w:r>
      <w:r w:rsidR="00BA4293" w:rsidRPr="00DE3F62">
        <w:rPr>
          <w:rFonts w:ascii="Times New Roman" w:hAnsi="Times New Roman"/>
          <w:sz w:val="26"/>
          <w:szCs w:val="26"/>
        </w:rPr>
        <w:t xml:space="preserve"> phổ biến </w:t>
      </w:r>
      <w:r w:rsidR="001E43AF" w:rsidRPr="00DE3F62">
        <w:rPr>
          <w:rFonts w:ascii="Times New Roman" w:hAnsi="Times New Roman"/>
          <w:sz w:val="26"/>
          <w:szCs w:val="26"/>
        </w:rPr>
        <w:t xml:space="preserve">như </w:t>
      </w:r>
      <w:r w:rsidR="00BA4293" w:rsidRPr="00DE3F62">
        <w:rPr>
          <w:rFonts w:ascii="Times New Roman" w:hAnsi="Times New Roman"/>
          <w:sz w:val="26"/>
          <w:szCs w:val="26"/>
        </w:rPr>
        <w:t xml:space="preserve">các </w:t>
      </w:r>
      <w:r w:rsidR="001E43AF" w:rsidRPr="00DE3F62">
        <w:rPr>
          <w:rFonts w:ascii="Times New Roman" w:hAnsi="Times New Roman"/>
          <w:sz w:val="26"/>
          <w:szCs w:val="26"/>
        </w:rPr>
        <w:t xml:space="preserve">hiết bị đầu cuối viễn thông (Máy fax, máy điện thoại trả lời tự động, máy điện thoại cố định (có dây và không dây), </w:t>
      </w:r>
      <w:r w:rsidR="00BA4293" w:rsidRPr="00DE3F62">
        <w:rPr>
          <w:rFonts w:ascii="Times New Roman" w:hAnsi="Times New Roman"/>
          <w:sz w:val="26"/>
          <w:szCs w:val="26"/>
        </w:rPr>
        <w:t>t</w:t>
      </w:r>
      <w:r w:rsidR="001E43AF" w:rsidRPr="00DE3F62">
        <w:rPr>
          <w:rFonts w:ascii="Times New Roman" w:hAnsi="Times New Roman"/>
          <w:sz w:val="26"/>
          <w:szCs w:val="26"/>
        </w:rPr>
        <w:t xml:space="preserve">hiết bị mạng dữ liệu (Thiết bị </w:t>
      </w:r>
      <w:r w:rsidR="00BA4293" w:rsidRPr="00DE3F62">
        <w:rPr>
          <w:rFonts w:ascii="Times New Roman" w:hAnsi="Times New Roman"/>
          <w:sz w:val="26"/>
          <w:szCs w:val="26"/>
        </w:rPr>
        <w:t xml:space="preserve">đầu cuối chuyển </w:t>
      </w:r>
      <w:r w:rsidR="001E43AF" w:rsidRPr="00DE3F62">
        <w:rPr>
          <w:rFonts w:ascii="Times New Roman" w:hAnsi="Times New Roman"/>
          <w:sz w:val="26"/>
          <w:szCs w:val="26"/>
        </w:rPr>
        <w:t>mạch dữ liệu, thiết bị đầu cuối dữ liệu, thiết bị định tuyến)</w:t>
      </w:r>
      <w:r w:rsidR="00BA4293" w:rsidRPr="00DE3F62">
        <w:rPr>
          <w:rFonts w:ascii="Times New Roman" w:hAnsi="Times New Roman"/>
          <w:sz w:val="26"/>
          <w:szCs w:val="26"/>
        </w:rPr>
        <w:t>,</w:t>
      </w:r>
      <w:r w:rsidR="001E43AF" w:rsidRPr="00DE3F62">
        <w:rPr>
          <w:rFonts w:ascii="Times New Roman" w:hAnsi="Times New Roman"/>
          <w:sz w:val="26"/>
          <w:szCs w:val="26"/>
        </w:rPr>
        <w:t xml:space="preserve"> </w:t>
      </w:r>
      <w:r w:rsidR="00BA4293" w:rsidRPr="00DE3F62">
        <w:rPr>
          <w:rFonts w:ascii="Times New Roman" w:hAnsi="Times New Roman"/>
          <w:sz w:val="26"/>
          <w:szCs w:val="26"/>
        </w:rPr>
        <w:t>t</w:t>
      </w:r>
      <w:r w:rsidR="001E43AF" w:rsidRPr="00DE3F62">
        <w:rPr>
          <w:rFonts w:ascii="Times New Roman" w:hAnsi="Times New Roman"/>
          <w:sz w:val="26"/>
          <w:szCs w:val="26"/>
        </w:rPr>
        <w:t>hiết bị xử lý</w:t>
      </w:r>
      <w:r w:rsidR="00BA4293" w:rsidRPr="00DE3F62">
        <w:rPr>
          <w:rFonts w:ascii="Times New Roman" w:hAnsi="Times New Roman"/>
          <w:sz w:val="26"/>
          <w:szCs w:val="26"/>
        </w:rPr>
        <w:t>/</w:t>
      </w:r>
      <w:r w:rsidR="001E43AF" w:rsidRPr="00DE3F62">
        <w:rPr>
          <w:rFonts w:ascii="Times New Roman" w:hAnsi="Times New Roman"/>
          <w:sz w:val="26"/>
          <w:szCs w:val="26"/>
        </w:rPr>
        <w:t>lưu trữ dữ liệu, máy tính cá nhân</w:t>
      </w:r>
      <w:r w:rsidR="00BA4293" w:rsidRPr="00DE3F62">
        <w:rPr>
          <w:rFonts w:ascii="Times New Roman" w:hAnsi="Times New Roman"/>
          <w:sz w:val="26"/>
          <w:szCs w:val="26"/>
        </w:rPr>
        <w:t>, các thiết bị đa chức năng..</w:t>
      </w:r>
      <w:r w:rsidR="001E43AF" w:rsidRPr="00DE3F62">
        <w:rPr>
          <w:rFonts w:ascii="Times New Roman" w:hAnsi="Times New Roman"/>
          <w:sz w:val="26"/>
          <w:szCs w:val="26"/>
        </w:rPr>
        <w:t xml:space="preserve">. </w:t>
      </w:r>
      <w:r w:rsidR="00A83F60" w:rsidRPr="00DE3F62">
        <w:rPr>
          <w:rFonts w:ascii="Times New Roman" w:hAnsi="Times New Roman"/>
          <w:sz w:val="26"/>
          <w:szCs w:val="26"/>
        </w:rPr>
        <w:t>Trên thực tế, số lượng các thiết bị loại này được nhập khẩu cũng như được sản xuất trong nước, thông qua hoạt động quản lý chất lượng, cũng cho thấy số lượng khá lớn và độ an toàn cũng cần phải được xem xét, đánh giá, kiểm soát để đảm bảo sự an toàn của người sử dụng cũng như nâng cao trách nhiệm của nhà sản xuất đối với các sản phẩm cung cấp.</w:t>
      </w:r>
    </w:p>
    <w:p w14:paraId="4A6DAD86" w14:textId="299AD395" w:rsidR="00E64D85" w:rsidRPr="00DE3F62" w:rsidRDefault="0018061C" w:rsidP="00DE3F62">
      <w:pPr>
        <w:pStyle w:val="Heading1"/>
        <w:numPr>
          <w:ilvl w:val="0"/>
          <w:numId w:val="0"/>
        </w:numPr>
        <w:spacing w:before="120" w:after="120" w:line="262" w:lineRule="auto"/>
        <w:ind w:firstLine="709"/>
        <w:rPr>
          <w:rFonts w:ascii="Times New Roman" w:hAnsi="Times New Roman"/>
          <w:sz w:val="26"/>
          <w:szCs w:val="26"/>
          <w:lang w:val="it-IT"/>
        </w:rPr>
      </w:pPr>
      <w:bookmarkStart w:id="15" w:name="_Toc77593140"/>
      <w:r w:rsidRPr="00DE3F62">
        <w:rPr>
          <w:rFonts w:ascii="Times New Roman" w:hAnsi="Times New Roman"/>
          <w:sz w:val="26"/>
          <w:szCs w:val="26"/>
          <w:lang w:val="it-IT"/>
        </w:rPr>
        <w:t>3</w:t>
      </w:r>
      <w:r w:rsidR="00B269B2" w:rsidRPr="00DE3F62">
        <w:rPr>
          <w:rFonts w:ascii="Times New Roman" w:hAnsi="Times New Roman"/>
          <w:sz w:val="26"/>
          <w:szCs w:val="26"/>
          <w:lang w:val="it-IT"/>
        </w:rPr>
        <w:t>.</w:t>
      </w:r>
      <w:r w:rsidRPr="00DE3F62">
        <w:rPr>
          <w:rFonts w:ascii="Times New Roman" w:hAnsi="Times New Roman"/>
          <w:sz w:val="26"/>
          <w:szCs w:val="26"/>
          <w:lang w:val="it-IT"/>
        </w:rPr>
        <w:t xml:space="preserve"> CƠ SỞ XÂY DỰNG QUY CHUẨN</w:t>
      </w:r>
      <w:bookmarkEnd w:id="15"/>
    </w:p>
    <w:p w14:paraId="6CA6DA40" w14:textId="57B812A3" w:rsidR="00E64D85" w:rsidRPr="00DE3F62" w:rsidRDefault="0018061C" w:rsidP="00DE3F62">
      <w:pPr>
        <w:pStyle w:val="Heading2"/>
        <w:spacing w:line="262" w:lineRule="auto"/>
      </w:pPr>
      <w:bookmarkStart w:id="16" w:name="_Toc77593141"/>
      <w:r w:rsidRPr="00DE3F62">
        <w:t>3.1</w:t>
      </w:r>
      <w:r w:rsidR="00B269B2" w:rsidRPr="00DE3F62">
        <w:t>.</w:t>
      </w:r>
      <w:r w:rsidRPr="00DE3F62">
        <w:t xml:space="preserve"> </w:t>
      </w:r>
      <w:r w:rsidR="00E64D85" w:rsidRPr="00DE3F62">
        <w:t>Yêu cầu</w:t>
      </w:r>
      <w:r w:rsidR="00B269B2" w:rsidRPr="00DE3F62">
        <w:t>, đối tượng</w:t>
      </w:r>
      <w:r w:rsidR="00A83F60" w:rsidRPr="00DE3F62">
        <w:t>, phương thức/biện pháp</w:t>
      </w:r>
      <w:r w:rsidR="00E64D85" w:rsidRPr="00DE3F62">
        <w:t xml:space="preserve"> </w:t>
      </w:r>
      <w:r w:rsidR="00B269B2" w:rsidRPr="00DE3F62">
        <w:t>quản lý</w:t>
      </w:r>
      <w:bookmarkEnd w:id="16"/>
    </w:p>
    <w:p w14:paraId="00B25652" w14:textId="709453FA" w:rsidR="00B269B2" w:rsidRPr="00DE3F62" w:rsidRDefault="00B269B2"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 Yêu cầu quản lý là các yêu cấu quản lý thiết yếu, tối thiểu đối với các sản phẩm, hàng hóa có khả năng gây mất an toàn, ảnh hưởng sức khỏe của người sử dụng</w:t>
      </w:r>
      <w:r w:rsidR="00FB1A7D" w:rsidRPr="00DE3F62">
        <w:rPr>
          <w:rFonts w:ascii="Times New Roman" w:hAnsi="Times New Roman"/>
          <w:sz w:val="26"/>
          <w:szCs w:val="26"/>
          <w:lang w:val="it-IT"/>
        </w:rPr>
        <w:t>, tiếp xúc với; dự kiến bao gồm:</w:t>
      </w:r>
    </w:p>
    <w:p w14:paraId="580FAAA8" w14:textId="4E281EF4" w:rsidR="00E64D85"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E64D85" w:rsidRPr="00DE3F62">
        <w:rPr>
          <w:rFonts w:ascii="Times New Roman" w:hAnsi="Times New Roman"/>
          <w:sz w:val="26"/>
          <w:szCs w:val="26"/>
          <w:lang w:val="it-IT"/>
        </w:rPr>
        <w:t>- Đảm bảo an toàn và sức khoẻ cho người sử dụng và cho nhân viên của các nhà khai thác;</w:t>
      </w:r>
    </w:p>
    <w:p w14:paraId="6C12CDF7" w14:textId="77532DDD" w:rsidR="00E64D85"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E64D85" w:rsidRPr="00DE3F62">
        <w:rPr>
          <w:rFonts w:ascii="Times New Roman" w:hAnsi="Times New Roman"/>
          <w:sz w:val="26"/>
          <w:szCs w:val="26"/>
          <w:lang w:val="it-IT"/>
        </w:rPr>
        <w:t>- Đảm bảo thiết bị đầu cuối có khả năng tương thích về an toàn điện;</w:t>
      </w:r>
    </w:p>
    <w:p w14:paraId="28745BE4" w14:textId="1F2984E3" w:rsidR="00E64D85"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E64D85" w:rsidRPr="00DE3F62">
        <w:rPr>
          <w:rFonts w:ascii="Times New Roman" w:hAnsi="Times New Roman"/>
          <w:sz w:val="26"/>
          <w:szCs w:val="26"/>
          <w:lang w:val="it-IT"/>
        </w:rPr>
        <w:t>- Bảo vệ mạng lưới đối với các ảnh hưởng có hại;</w:t>
      </w:r>
    </w:p>
    <w:p w14:paraId="12F607AF" w14:textId="4DBDF27B" w:rsidR="00E64D85"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E64D85" w:rsidRPr="00DE3F62">
        <w:rPr>
          <w:rFonts w:ascii="Times New Roman" w:hAnsi="Times New Roman"/>
          <w:sz w:val="26"/>
          <w:szCs w:val="26"/>
          <w:lang w:val="it-IT"/>
        </w:rPr>
        <w:t>- Đảm bảo thiết bị đầu cuối có khả năng cùng hoạt động với mạng;</w:t>
      </w:r>
    </w:p>
    <w:p w14:paraId="03916D7D" w14:textId="3625E88C" w:rsidR="00E64D85"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E64D85" w:rsidRPr="00DE3F62">
        <w:rPr>
          <w:rFonts w:ascii="Times New Roman" w:hAnsi="Times New Roman"/>
          <w:sz w:val="26"/>
          <w:szCs w:val="26"/>
          <w:lang w:val="it-IT"/>
        </w:rPr>
        <w:t>- Đảm bảo tính tương thích, an toàn về mặt sử dụng trong các trường hợp nghiệp vụ phổ cập (thoại cố định, thoại di động);</w:t>
      </w:r>
    </w:p>
    <w:p w14:paraId="7D220EA0" w14:textId="4BF89F71" w:rsidR="00E64D85"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E64D85" w:rsidRPr="00DE3F62">
        <w:rPr>
          <w:rFonts w:ascii="Times New Roman" w:hAnsi="Times New Roman"/>
          <w:sz w:val="26"/>
          <w:szCs w:val="26"/>
          <w:lang w:val="it-IT"/>
        </w:rPr>
        <w:t>- Đảm bảo một số mục tiêu quản lý đặc biệt</w:t>
      </w:r>
      <w:r w:rsidR="00FB1A7D" w:rsidRPr="00DE3F62">
        <w:rPr>
          <w:rFonts w:ascii="Times New Roman" w:hAnsi="Times New Roman"/>
          <w:sz w:val="26"/>
          <w:szCs w:val="26"/>
          <w:lang w:val="it-IT"/>
        </w:rPr>
        <w:t xml:space="preserve"> khác</w:t>
      </w:r>
      <w:r w:rsidR="00E64D85" w:rsidRPr="00DE3F62">
        <w:rPr>
          <w:rFonts w:ascii="Times New Roman" w:hAnsi="Times New Roman"/>
          <w:sz w:val="26"/>
          <w:szCs w:val="26"/>
          <w:lang w:val="it-IT"/>
        </w:rPr>
        <w:t>.</w:t>
      </w:r>
    </w:p>
    <w:p w14:paraId="1C0991AA" w14:textId="1C8245B6" w:rsidR="00FB1A7D" w:rsidRPr="00DE3F62" w:rsidRDefault="00FB1A7D" w:rsidP="00DE3F62">
      <w:pPr>
        <w:tabs>
          <w:tab w:val="clear" w:pos="567"/>
          <w:tab w:val="clear" w:pos="851"/>
        </w:tabs>
        <w:spacing w:before="120" w:after="120" w:line="262" w:lineRule="auto"/>
        <w:ind w:firstLine="709"/>
        <w:rPr>
          <w:rFonts w:ascii="Times New Roman" w:hAnsi="Times New Roman"/>
          <w:sz w:val="26"/>
          <w:szCs w:val="26"/>
        </w:rPr>
      </w:pPr>
      <w:r w:rsidRPr="00DE3F62">
        <w:rPr>
          <w:rFonts w:ascii="Times New Roman" w:hAnsi="Times New Roman"/>
          <w:sz w:val="26"/>
          <w:szCs w:val="26"/>
          <w:lang w:val="it-IT"/>
        </w:rPr>
        <w:lastRenderedPageBreak/>
        <w:t xml:space="preserve">b) Đối tượng quản lý: </w:t>
      </w:r>
      <w:r w:rsidR="00A83F60" w:rsidRPr="00DE3F62">
        <w:rPr>
          <w:rFonts w:ascii="Times New Roman" w:hAnsi="Times New Roman"/>
          <w:sz w:val="26"/>
          <w:szCs w:val="26"/>
          <w:lang w:val="it-IT"/>
        </w:rPr>
        <w:t>Đối tượng quản lý của quy chuẩn kỹ thuật này là các thiết bị</w:t>
      </w:r>
      <w:r w:rsidR="00A83F60" w:rsidRPr="00DE3F62">
        <w:rPr>
          <w:rFonts w:ascii="Times New Roman" w:hAnsi="Times New Roman"/>
          <w:sz w:val="26"/>
          <w:szCs w:val="26"/>
        </w:rPr>
        <w:t xml:space="preserve"> thiết bị đầu cuối có các kết nối vật lý đến các mạng viễn thông, công nghệ thông tin phổ biến ở Việt Nam; đối với giai đoạn này, chỉ quan tâm đến các sản phẩm, hàng hóa thuộc Danh mục các sản phẩm, hàng hóa có khả năng gây mất an toàn thuộc lĩnh vực quản lý chuyên ngành của Bộ Thông tin và truyền thông (ban hành kèm theo Thông tư số 01/2021/TT-BTTTT ngày 14/5/2021) bao gồm các thiết bị đầu cuối như điện thoại kéo dài, thiết bị đầu cuối truyền hình cáp/truyền hình IPTV, máy tính để bàn; sau quá trình xem xét, đánh giá có thể mở rộng thêm phạm vi các đối tượng quản lý đến các thiết bị cổng giao tiếp đa dịch vụ, thiết bị đa chức năng, các thiết bị xử lý dữ liệu, khuếch đại ngay trước các thiết bị người sử dụng...</w:t>
      </w:r>
    </w:p>
    <w:p w14:paraId="4CB91B9A" w14:textId="46BCCA51" w:rsidR="00A83F60" w:rsidRPr="00DE3F62" w:rsidRDefault="00A83F60"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rPr>
        <w:t xml:space="preserve">c) Phương thức quản lý: </w:t>
      </w:r>
      <w:r w:rsidRPr="00DE3F62">
        <w:rPr>
          <w:rFonts w:ascii="Times New Roman" w:hAnsi="Times New Roman"/>
          <w:sz w:val="26"/>
          <w:szCs w:val="26"/>
          <w:lang w:val="it-IT"/>
        </w:rPr>
        <w:t>Phương thức quản lý đối với các đối tượng thuộc phạm vi của quy chuẩn kỹ thuật này thực hiện theo các quy định hiện hành về chứng nhận hợp quy, công bố hợp quy và đăng ký kiểm tra</w:t>
      </w:r>
      <w:r w:rsidR="00DE3F62" w:rsidRPr="00DE3F62">
        <w:rPr>
          <w:rFonts w:ascii="Times New Roman" w:hAnsi="Times New Roman"/>
          <w:sz w:val="26"/>
          <w:szCs w:val="26"/>
          <w:lang w:val="it-IT"/>
        </w:rPr>
        <w:t xml:space="preserve"> nhà nước của Bộ Thông tin và Truyền thông và các văn bản liên quan.</w:t>
      </w:r>
    </w:p>
    <w:p w14:paraId="6529BC59" w14:textId="52A6023E" w:rsidR="00E64D85" w:rsidRPr="00DE3F62" w:rsidRDefault="0018061C" w:rsidP="00DE3F62">
      <w:pPr>
        <w:pStyle w:val="Heading2"/>
        <w:spacing w:line="262" w:lineRule="auto"/>
      </w:pPr>
      <w:bookmarkStart w:id="17" w:name="_Toc77593142"/>
      <w:r w:rsidRPr="00DE3F62">
        <w:t>3.2</w:t>
      </w:r>
      <w:r w:rsidR="008E5669">
        <w:t>.</w:t>
      </w:r>
      <w:r w:rsidRPr="00DE3F62">
        <w:t xml:space="preserve"> </w:t>
      </w:r>
      <w:r w:rsidR="00E64D85" w:rsidRPr="00DE3F62">
        <w:t>Lựa chọn sở cứ chính</w:t>
      </w:r>
      <w:bookmarkEnd w:id="17"/>
    </w:p>
    <w:p w14:paraId="12F466A7" w14:textId="40073231" w:rsidR="001F018A" w:rsidRPr="00DE3F62" w:rsidRDefault="0018061C"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ab/>
      </w:r>
      <w:r w:rsidR="00C32387" w:rsidRPr="00DE3F62">
        <w:rPr>
          <w:rFonts w:ascii="Times New Roman" w:hAnsi="Times New Roman"/>
          <w:sz w:val="26"/>
          <w:szCs w:val="26"/>
          <w:lang w:val="it-IT"/>
        </w:rPr>
        <w:t>Quy chuẩn kỹ thuật quốc gia QCVN 22:2010/BTTTT</w:t>
      </w:r>
      <w:r w:rsidR="00715461" w:rsidRPr="00DE3F62">
        <w:rPr>
          <w:rFonts w:ascii="Times New Roman" w:hAnsi="Times New Roman"/>
          <w:sz w:val="26"/>
          <w:szCs w:val="26"/>
          <w:lang w:val="it-IT"/>
        </w:rPr>
        <w:t>,</w:t>
      </w:r>
      <w:r w:rsidR="00C32387" w:rsidRPr="00DE3F62">
        <w:rPr>
          <w:rFonts w:ascii="Times New Roman" w:hAnsi="Times New Roman"/>
          <w:sz w:val="26"/>
          <w:szCs w:val="26"/>
          <w:lang w:val="it-IT"/>
        </w:rPr>
        <w:t xml:space="preserve"> </w:t>
      </w:r>
      <w:r w:rsidR="00BA4293" w:rsidRPr="00DE3F62">
        <w:rPr>
          <w:rFonts w:ascii="Times New Roman" w:hAnsi="Times New Roman"/>
          <w:sz w:val="26"/>
          <w:szCs w:val="26"/>
          <w:lang w:val="it-IT"/>
        </w:rPr>
        <w:t>đang có hiệu lực áp dụng</w:t>
      </w:r>
      <w:r w:rsidR="00715461" w:rsidRPr="00DE3F62">
        <w:rPr>
          <w:rFonts w:ascii="Times New Roman" w:hAnsi="Times New Roman"/>
          <w:sz w:val="26"/>
          <w:szCs w:val="26"/>
          <w:lang w:val="it-IT"/>
        </w:rPr>
        <w:t>,</w:t>
      </w:r>
      <w:r w:rsidR="00BA4293" w:rsidRPr="00DE3F62">
        <w:rPr>
          <w:rFonts w:ascii="Times New Roman" w:hAnsi="Times New Roman"/>
          <w:sz w:val="26"/>
          <w:szCs w:val="26"/>
          <w:lang w:val="it-IT"/>
        </w:rPr>
        <w:t xml:space="preserve"> </w:t>
      </w:r>
      <w:r w:rsidR="00C32387" w:rsidRPr="00DE3F62">
        <w:rPr>
          <w:rFonts w:ascii="Times New Roman" w:hAnsi="Times New Roman"/>
          <w:sz w:val="26"/>
          <w:szCs w:val="26"/>
          <w:lang w:val="it-IT"/>
        </w:rPr>
        <w:t>được xây dựng trên cơ sở soát xét, chuyển đổi Tiêu chuẩn ngành TCN 68-190:2003 "Thiết bị đầu cuối viễn thông - Yêu cầu an toàn điện"</w:t>
      </w:r>
      <w:r w:rsidR="00715461" w:rsidRPr="00DE3F62">
        <w:rPr>
          <w:rFonts w:ascii="Times New Roman" w:hAnsi="Times New Roman"/>
          <w:sz w:val="26"/>
          <w:szCs w:val="26"/>
          <w:lang w:val="it-IT"/>
        </w:rPr>
        <w:t>; tiêu chuẩn này được xây dựng dựa trên tiêu chuẩn EN 41003:2001, EN 41003:2009, IEC 60950:2005.</w:t>
      </w:r>
    </w:p>
    <w:p w14:paraId="199F6D8C" w14:textId="01F6EEA5" w:rsidR="00C82DAF" w:rsidRPr="00DE3F62" w:rsidRDefault="0018061C" w:rsidP="00DE3F62">
      <w:pPr>
        <w:tabs>
          <w:tab w:val="clear" w:pos="567"/>
          <w:tab w:val="clear" w:pos="851"/>
        </w:tabs>
        <w:spacing w:before="120" w:after="120" w:line="262" w:lineRule="auto"/>
        <w:ind w:firstLine="709"/>
        <w:rPr>
          <w:rFonts w:ascii="Times New Roman" w:hAnsi="Times New Roman"/>
          <w:sz w:val="26"/>
          <w:szCs w:val="26"/>
        </w:rPr>
      </w:pPr>
      <w:r w:rsidRPr="00DE3F62">
        <w:rPr>
          <w:rFonts w:ascii="Times New Roman" w:hAnsi="Times New Roman"/>
          <w:sz w:val="26"/>
          <w:szCs w:val="26"/>
        </w:rPr>
        <w:tab/>
      </w:r>
      <w:r w:rsidR="001E43AF" w:rsidRPr="00DE3F62">
        <w:rPr>
          <w:rFonts w:ascii="Times New Roman" w:hAnsi="Times New Roman"/>
          <w:sz w:val="26"/>
          <w:szCs w:val="26"/>
        </w:rPr>
        <w:t>Trên cơ sở nghiên cứu các tiêu chuẩn quốc tế trên, n</w:t>
      </w:r>
      <w:r w:rsidR="007E6478" w:rsidRPr="00DE3F62">
        <w:rPr>
          <w:rFonts w:ascii="Times New Roman" w:hAnsi="Times New Roman"/>
          <w:sz w:val="26"/>
          <w:szCs w:val="26"/>
        </w:rPr>
        <w:t xml:space="preserve">hóm nghiên cứu lựa chọn </w:t>
      </w:r>
      <w:r w:rsidR="007E6478" w:rsidRPr="00DE3F62">
        <w:rPr>
          <w:rFonts w:ascii="Times New Roman" w:hAnsi="Times New Roman"/>
          <w:sz w:val="26"/>
          <w:szCs w:val="26"/>
          <w:lang w:val="it-IT"/>
        </w:rPr>
        <w:t>Tiêu chuẩn IEC 62949:2017</w:t>
      </w:r>
      <w:r w:rsidR="00715461" w:rsidRPr="00DE3F62">
        <w:rPr>
          <w:rFonts w:ascii="Times New Roman" w:hAnsi="Times New Roman"/>
          <w:sz w:val="26"/>
          <w:szCs w:val="26"/>
          <w:lang w:val="it-IT"/>
        </w:rPr>
        <w:t xml:space="preserve"> - </w:t>
      </w:r>
      <w:r w:rsidR="00715461" w:rsidRPr="00DE3F62">
        <w:rPr>
          <w:rFonts w:ascii="Times New Roman" w:hAnsi="Times New Roman"/>
          <w:bCs/>
          <w:color w:val="000000" w:themeColor="text1"/>
          <w:sz w:val="26"/>
          <w:szCs w:val="26"/>
        </w:rPr>
        <w:t>Particular safety requirements for equipment to be connected to information and communication technology networks</w:t>
      </w:r>
      <w:r w:rsidR="007E6478" w:rsidRPr="00DE3F62">
        <w:rPr>
          <w:rFonts w:ascii="Times New Roman" w:hAnsi="Times New Roman"/>
          <w:sz w:val="26"/>
          <w:szCs w:val="26"/>
          <w:lang w:val="it-IT"/>
        </w:rPr>
        <w:t xml:space="preserve"> làm </w:t>
      </w:r>
      <w:r w:rsidR="00DA377B" w:rsidRPr="00DE3F62">
        <w:rPr>
          <w:rFonts w:ascii="Times New Roman" w:hAnsi="Times New Roman"/>
          <w:sz w:val="26"/>
          <w:szCs w:val="26"/>
          <w:lang w:val="it-IT"/>
        </w:rPr>
        <w:t xml:space="preserve">tài liệu tham chiếu </w:t>
      </w:r>
      <w:r w:rsidR="00715461" w:rsidRPr="00DE3F62">
        <w:rPr>
          <w:rFonts w:ascii="Times New Roman" w:hAnsi="Times New Roman"/>
          <w:sz w:val="26"/>
          <w:szCs w:val="26"/>
          <w:lang w:val="it-IT"/>
        </w:rPr>
        <w:t xml:space="preserve">chính; và tham chiếu một số yêu cầu tại </w:t>
      </w:r>
      <w:r w:rsidR="00715461" w:rsidRPr="00DE3F62">
        <w:rPr>
          <w:rFonts w:ascii="Times New Roman" w:hAnsi="Times New Roman"/>
          <w:sz w:val="26"/>
          <w:szCs w:val="26"/>
        </w:rPr>
        <w:t xml:space="preserve">Tiêu chuẩn IEC 62368-1:2018 - </w:t>
      </w:r>
      <w:r w:rsidR="00715461" w:rsidRPr="00DE3F62">
        <w:rPr>
          <w:rFonts w:ascii="Times New Roman" w:hAnsi="Times New Roman"/>
          <w:bCs/>
          <w:sz w:val="26"/>
          <w:szCs w:val="26"/>
        </w:rPr>
        <w:t>Audio/video, information and communication technology equipment - Part 1: Safety requirements</w:t>
      </w:r>
      <w:r w:rsidR="00715461" w:rsidRPr="00DE3F62">
        <w:rPr>
          <w:rFonts w:ascii="Times New Roman" w:hAnsi="Times New Roman"/>
          <w:sz w:val="26"/>
          <w:szCs w:val="26"/>
          <w:lang w:val="it-IT"/>
        </w:rPr>
        <w:t xml:space="preserve"> để </w:t>
      </w:r>
      <w:r w:rsidR="007E6478" w:rsidRPr="00DE3F62">
        <w:rPr>
          <w:rFonts w:ascii="Times New Roman" w:hAnsi="Times New Roman"/>
          <w:sz w:val="26"/>
          <w:szCs w:val="26"/>
          <w:lang w:val="it-IT"/>
        </w:rPr>
        <w:t xml:space="preserve">xây dựng </w:t>
      </w:r>
      <w:r w:rsidR="00DA377B" w:rsidRPr="00DE3F62">
        <w:rPr>
          <w:rFonts w:ascii="Times New Roman" w:hAnsi="Times New Roman"/>
          <w:sz w:val="26"/>
          <w:szCs w:val="26"/>
          <w:lang w:val="it-IT"/>
        </w:rPr>
        <w:t xml:space="preserve">dự thảo </w:t>
      </w:r>
      <w:r w:rsidR="001E43AF" w:rsidRPr="00DE3F62">
        <w:rPr>
          <w:rFonts w:ascii="Times New Roman" w:hAnsi="Times New Roman"/>
          <w:sz w:val="26"/>
          <w:szCs w:val="26"/>
          <w:lang w:val="it-IT"/>
        </w:rPr>
        <w:t>QCVN xxx:2021/BTTTT.</w:t>
      </w:r>
    </w:p>
    <w:p w14:paraId="2FFC4BB3" w14:textId="45B0DCF0" w:rsidR="00A37365" w:rsidRPr="00DE3F62" w:rsidRDefault="00715461" w:rsidP="00DE3F62">
      <w:pPr>
        <w:pStyle w:val="Heading2"/>
        <w:numPr>
          <w:ilvl w:val="1"/>
          <w:numId w:val="20"/>
        </w:numPr>
        <w:spacing w:line="262" w:lineRule="auto"/>
      </w:pPr>
      <w:bookmarkStart w:id="18" w:name="_Toc77593143"/>
      <w:r w:rsidRPr="00DE3F62">
        <w:t>.</w:t>
      </w:r>
      <w:r w:rsidR="0018061C" w:rsidRPr="00DE3F62">
        <w:t xml:space="preserve"> </w:t>
      </w:r>
      <w:r w:rsidR="00A37365" w:rsidRPr="00DE3F62">
        <w:t xml:space="preserve">Hình thức xây dựng </w:t>
      </w:r>
      <w:bookmarkEnd w:id="18"/>
    </w:p>
    <w:p w14:paraId="2440388A" w14:textId="042BE51F" w:rsidR="0040133A" w:rsidRPr="00DE3F62" w:rsidRDefault="0040133A"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 xml:space="preserve">Dự thảo </w:t>
      </w:r>
      <w:r w:rsidR="006113E8" w:rsidRPr="00DE3F62">
        <w:rPr>
          <w:rFonts w:ascii="Times New Roman" w:hAnsi="Times New Roman"/>
          <w:sz w:val="26"/>
          <w:szCs w:val="26"/>
          <w:lang w:val="it-IT"/>
        </w:rPr>
        <w:t>QCVN xxx:20</w:t>
      </w:r>
      <w:r w:rsidR="003C3FB3" w:rsidRPr="00DE3F62">
        <w:rPr>
          <w:rFonts w:ascii="Times New Roman" w:hAnsi="Times New Roman"/>
          <w:sz w:val="26"/>
          <w:szCs w:val="26"/>
          <w:lang w:val="it-IT"/>
        </w:rPr>
        <w:t>21</w:t>
      </w:r>
      <w:r w:rsidR="006113E8" w:rsidRPr="00DE3F62">
        <w:rPr>
          <w:rFonts w:ascii="Times New Roman" w:hAnsi="Times New Roman"/>
          <w:sz w:val="26"/>
          <w:szCs w:val="26"/>
          <w:lang w:val="it-IT"/>
        </w:rPr>
        <w:t>/BTTTT</w:t>
      </w:r>
      <w:r w:rsidRPr="00DE3F62">
        <w:rPr>
          <w:rFonts w:ascii="Times New Roman" w:hAnsi="Times New Roman"/>
          <w:sz w:val="26"/>
          <w:szCs w:val="26"/>
          <w:lang w:val="it-IT"/>
        </w:rPr>
        <w:t xml:space="preserve"> được bố cục và trình bày theo quy định tại Thông tư số </w:t>
      </w:r>
      <w:r w:rsidR="003C3FB3" w:rsidRPr="00DE3F62">
        <w:rPr>
          <w:rFonts w:ascii="Times New Roman" w:hAnsi="Times New Roman"/>
          <w:sz w:val="26"/>
          <w:szCs w:val="26"/>
          <w:lang w:val="it-IT"/>
        </w:rPr>
        <w:t>1</w:t>
      </w:r>
      <w:r w:rsidRPr="00DE3F62">
        <w:rPr>
          <w:rFonts w:ascii="Times New Roman" w:hAnsi="Times New Roman"/>
          <w:sz w:val="26"/>
          <w:szCs w:val="26"/>
          <w:lang w:val="it-IT"/>
        </w:rPr>
        <w:t>3/201</w:t>
      </w:r>
      <w:r w:rsidR="003C3FB3" w:rsidRPr="00DE3F62">
        <w:rPr>
          <w:rFonts w:ascii="Times New Roman" w:hAnsi="Times New Roman"/>
          <w:sz w:val="26"/>
          <w:szCs w:val="26"/>
          <w:lang w:val="it-IT"/>
        </w:rPr>
        <w:t>9</w:t>
      </w:r>
      <w:r w:rsidRPr="00DE3F62">
        <w:rPr>
          <w:rFonts w:ascii="Times New Roman" w:hAnsi="Times New Roman"/>
          <w:sz w:val="26"/>
          <w:szCs w:val="26"/>
          <w:lang w:val="it-IT"/>
        </w:rPr>
        <w:t xml:space="preserve">/TT-BTTTT </w:t>
      </w:r>
      <w:r w:rsidR="00B269B2" w:rsidRPr="00DE3F62">
        <w:rPr>
          <w:rFonts w:ascii="Times New Roman" w:hAnsi="Times New Roman"/>
          <w:sz w:val="26"/>
          <w:szCs w:val="26"/>
          <w:lang w:val="it-IT"/>
        </w:rPr>
        <w:t>của Bộ trưởng Bộ Thông tin và Truyền thông q</w:t>
      </w:r>
      <w:r w:rsidRPr="00DE3F62">
        <w:rPr>
          <w:rFonts w:ascii="Times New Roman" w:hAnsi="Times New Roman"/>
          <w:sz w:val="26"/>
          <w:szCs w:val="26"/>
          <w:lang w:val="it-IT"/>
        </w:rPr>
        <w:t>uy định hoạt động xây dựng quy chuẩn kỹ thuật quốc gia và tiêu chuẩn quốc gia thuộc Bộ Thông tin và Truyền thông.</w:t>
      </w:r>
    </w:p>
    <w:p w14:paraId="213C7E1A" w14:textId="44574790" w:rsidR="00A37365" w:rsidRPr="00DE3F62" w:rsidRDefault="0018061C" w:rsidP="00DE3F62">
      <w:pPr>
        <w:pStyle w:val="Heading1"/>
        <w:numPr>
          <w:ilvl w:val="0"/>
          <w:numId w:val="0"/>
        </w:numPr>
        <w:spacing w:before="120" w:after="120" w:line="262" w:lineRule="auto"/>
        <w:ind w:firstLine="709"/>
        <w:rPr>
          <w:rFonts w:ascii="Times New Roman" w:hAnsi="Times New Roman"/>
          <w:sz w:val="26"/>
          <w:szCs w:val="26"/>
          <w:lang w:val="it-IT"/>
        </w:rPr>
      </w:pPr>
      <w:bookmarkStart w:id="19" w:name="_Toc77593144"/>
      <w:r w:rsidRPr="00DE3F62">
        <w:rPr>
          <w:rFonts w:ascii="Times New Roman" w:hAnsi="Times New Roman"/>
          <w:sz w:val="26"/>
          <w:szCs w:val="26"/>
          <w:lang w:val="it-IT"/>
        </w:rPr>
        <w:t>4</w:t>
      </w:r>
      <w:r w:rsidR="008E5669">
        <w:rPr>
          <w:rFonts w:ascii="Times New Roman" w:hAnsi="Times New Roman"/>
          <w:sz w:val="26"/>
          <w:szCs w:val="26"/>
          <w:lang w:val="it-IT"/>
        </w:rPr>
        <w:t>.</w:t>
      </w:r>
      <w:r w:rsidRPr="00DE3F62">
        <w:rPr>
          <w:rFonts w:ascii="Times New Roman" w:hAnsi="Times New Roman"/>
          <w:sz w:val="26"/>
          <w:szCs w:val="26"/>
          <w:lang w:val="it-IT"/>
        </w:rPr>
        <w:t xml:space="preserve"> </w:t>
      </w:r>
      <w:r w:rsidR="00A37365" w:rsidRPr="00DE3F62">
        <w:rPr>
          <w:rFonts w:ascii="Times New Roman" w:hAnsi="Times New Roman"/>
          <w:sz w:val="26"/>
          <w:szCs w:val="26"/>
          <w:lang w:val="it-IT"/>
        </w:rPr>
        <w:t>NỘI DUNG CỦA DỰ THẢO QUY CHUẨN KỸ THUẬT QUỐC GIA</w:t>
      </w:r>
      <w:bookmarkEnd w:id="19"/>
    </w:p>
    <w:p w14:paraId="28BE7A59" w14:textId="6361479C" w:rsidR="00A37365" w:rsidRPr="00DE3F62" w:rsidRDefault="0018061C" w:rsidP="00DE3F62">
      <w:pPr>
        <w:pStyle w:val="Heading2"/>
        <w:spacing w:line="262" w:lineRule="auto"/>
      </w:pPr>
      <w:bookmarkStart w:id="20" w:name="_Toc77593145"/>
      <w:r w:rsidRPr="00DE3F62">
        <w:t>4.1</w:t>
      </w:r>
      <w:r w:rsidR="008E5669">
        <w:t>.</w:t>
      </w:r>
      <w:r w:rsidRPr="00DE3F62">
        <w:t xml:space="preserve"> </w:t>
      </w:r>
      <w:r w:rsidR="00A37365" w:rsidRPr="00DE3F62">
        <w:t xml:space="preserve">Tên </w:t>
      </w:r>
      <w:r w:rsidR="007301EB" w:rsidRPr="00DE3F62">
        <w:t>Quy chuẩn</w:t>
      </w:r>
      <w:bookmarkEnd w:id="20"/>
      <w:r w:rsidR="008E5669">
        <w:t xml:space="preserve"> kỹ thuật</w:t>
      </w:r>
    </w:p>
    <w:p w14:paraId="1AC5FC25" w14:textId="558AE442" w:rsidR="00B269B2" w:rsidRPr="00DE3F62" w:rsidRDefault="00D43BD5"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Quy chuẩn kỹ thuật quốc gi</w:t>
      </w:r>
      <w:r w:rsidR="00B269B2" w:rsidRPr="00DE3F62">
        <w:rPr>
          <w:rFonts w:ascii="Times New Roman" w:hAnsi="Times New Roman"/>
          <w:sz w:val="26"/>
          <w:szCs w:val="26"/>
          <w:lang w:val="it-IT"/>
        </w:rPr>
        <w:t>a</w:t>
      </w:r>
      <w:r w:rsidRPr="00DE3F62">
        <w:rPr>
          <w:rFonts w:ascii="Times New Roman" w:hAnsi="Times New Roman"/>
          <w:sz w:val="26"/>
          <w:szCs w:val="26"/>
          <w:lang w:val="it-IT"/>
        </w:rPr>
        <w:t xml:space="preserve"> về an toàn điện đối với thiết bị</w:t>
      </w:r>
      <w:r w:rsidR="00290AC6" w:rsidRPr="00DE3F62">
        <w:rPr>
          <w:rFonts w:ascii="Times New Roman" w:hAnsi="Times New Roman"/>
          <w:sz w:val="26"/>
          <w:szCs w:val="26"/>
          <w:lang w:val="it-IT"/>
        </w:rPr>
        <w:t xml:space="preserve"> nối mạng viễn thông và công nghệ thông tin</w:t>
      </w:r>
    </w:p>
    <w:p w14:paraId="60B25861" w14:textId="063A188D" w:rsidR="00D43BD5" w:rsidRPr="00DE3F62" w:rsidRDefault="00B269B2" w:rsidP="00DE3F62">
      <w:pPr>
        <w:tabs>
          <w:tab w:val="clear" w:pos="567"/>
          <w:tab w:val="clear" w:pos="851"/>
        </w:tabs>
        <w:spacing w:before="120" w:after="120" w:line="262" w:lineRule="auto"/>
        <w:ind w:firstLine="709"/>
        <w:rPr>
          <w:rFonts w:ascii="Times New Roman" w:hAnsi="Times New Roman"/>
          <w:sz w:val="26"/>
          <w:szCs w:val="26"/>
          <w:lang w:val="it-IT"/>
        </w:rPr>
      </w:pPr>
      <w:r w:rsidRPr="00DE3F62">
        <w:rPr>
          <w:rFonts w:ascii="Times New Roman" w:hAnsi="Times New Roman"/>
          <w:sz w:val="26"/>
          <w:szCs w:val="26"/>
          <w:lang w:val="it-IT"/>
        </w:rPr>
        <w:t>K</w:t>
      </w:r>
      <w:r w:rsidR="00D43BD5" w:rsidRPr="00DE3F62">
        <w:rPr>
          <w:rFonts w:ascii="Times New Roman" w:hAnsi="Times New Roman"/>
          <w:sz w:val="26"/>
          <w:szCs w:val="26"/>
          <w:lang w:val="it-IT"/>
        </w:rPr>
        <w:t>ý hiệu QCVN 22:2021/BTTTT</w:t>
      </w:r>
    </w:p>
    <w:p w14:paraId="7620B427" w14:textId="260525E2" w:rsidR="00A37365" w:rsidRPr="00DE3F62" w:rsidRDefault="0018061C" w:rsidP="00DE3F62">
      <w:pPr>
        <w:pStyle w:val="Heading2"/>
        <w:spacing w:line="262" w:lineRule="auto"/>
      </w:pPr>
      <w:bookmarkStart w:id="21" w:name="_Toc77593146"/>
      <w:r w:rsidRPr="00DE3F62">
        <w:t>4.2</w:t>
      </w:r>
      <w:r w:rsidR="008E5669">
        <w:t>.</w:t>
      </w:r>
      <w:r w:rsidRPr="00DE3F62">
        <w:t xml:space="preserve"> </w:t>
      </w:r>
      <w:r w:rsidR="007301EB" w:rsidRPr="00DE3F62">
        <w:t>Bố cục của Quy</w:t>
      </w:r>
      <w:r w:rsidR="00A37365" w:rsidRPr="00DE3F62">
        <w:t xml:space="preserve"> chuẩn</w:t>
      </w:r>
      <w:bookmarkEnd w:id="21"/>
      <w:r w:rsidR="008E5669">
        <w:t xml:space="preserve"> kỹ thuật</w:t>
      </w:r>
    </w:p>
    <w:p w14:paraId="3D4D1F7A" w14:textId="25F3A948" w:rsidR="001E43AF" w:rsidRPr="00DE3F62" w:rsidRDefault="002D6DAC" w:rsidP="00DE3F62">
      <w:pPr>
        <w:spacing w:before="120" w:after="120" w:line="262" w:lineRule="auto"/>
        <w:ind w:left="851"/>
        <w:rPr>
          <w:rFonts w:ascii="Times New Roman" w:hAnsi="Times New Roman"/>
          <w:sz w:val="26"/>
          <w:szCs w:val="26"/>
          <w:lang w:val="it-IT"/>
        </w:rPr>
      </w:pPr>
      <w:hyperlink w:anchor="_Toc73866117" w:history="1">
        <w:r w:rsidR="001E43AF" w:rsidRPr="00DE3F62">
          <w:rPr>
            <w:rFonts w:ascii="Times New Roman" w:hAnsi="Times New Roman"/>
            <w:sz w:val="26"/>
            <w:szCs w:val="26"/>
            <w:lang w:val="it-IT"/>
          </w:rPr>
          <w:t>1. QUY ĐỊNH CHUNG</w:t>
        </w:r>
        <w:r w:rsidR="001E43AF" w:rsidRPr="00DE3F62">
          <w:rPr>
            <w:rFonts w:ascii="Times New Roman" w:hAnsi="Times New Roman"/>
            <w:webHidden/>
            <w:sz w:val="26"/>
            <w:szCs w:val="26"/>
            <w:lang w:val="it-IT"/>
          </w:rPr>
          <w:tab/>
        </w:r>
      </w:hyperlink>
    </w:p>
    <w:p w14:paraId="52BD5A38" w14:textId="2A3FAB1F" w:rsidR="001E43AF" w:rsidRPr="00DE3F62" w:rsidRDefault="002D6DAC" w:rsidP="00DE3F62">
      <w:pPr>
        <w:spacing w:before="120" w:after="120" w:line="262" w:lineRule="auto"/>
        <w:ind w:left="851"/>
        <w:rPr>
          <w:rFonts w:ascii="Times New Roman" w:hAnsi="Times New Roman"/>
          <w:sz w:val="26"/>
          <w:szCs w:val="26"/>
          <w:lang w:val="it-IT"/>
        </w:rPr>
      </w:pPr>
      <w:hyperlink w:anchor="_Toc73866118" w:history="1">
        <w:r w:rsidR="001E43AF" w:rsidRPr="00DE3F62">
          <w:rPr>
            <w:rFonts w:ascii="Times New Roman" w:hAnsi="Times New Roman"/>
            <w:sz w:val="26"/>
            <w:szCs w:val="26"/>
            <w:lang w:val="it-IT"/>
          </w:rPr>
          <w:t>1.1. Phạm vi điều chỉnh</w:t>
        </w:r>
        <w:r w:rsidR="001E43AF" w:rsidRPr="00DE3F62">
          <w:rPr>
            <w:rFonts w:ascii="Times New Roman" w:hAnsi="Times New Roman"/>
            <w:webHidden/>
            <w:sz w:val="26"/>
            <w:szCs w:val="26"/>
            <w:lang w:val="it-IT"/>
          </w:rPr>
          <w:tab/>
        </w:r>
      </w:hyperlink>
    </w:p>
    <w:p w14:paraId="453AFA73" w14:textId="10259524" w:rsidR="001E43AF" w:rsidRPr="00DE3F62" w:rsidRDefault="002D6DAC" w:rsidP="00DE3F62">
      <w:pPr>
        <w:spacing w:before="120" w:after="120" w:line="262" w:lineRule="auto"/>
        <w:ind w:left="851"/>
        <w:rPr>
          <w:rFonts w:ascii="Times New Roman" w:hAnsi="Times New Roman"/>
          <w:sz w:val="26"/>
          <w:szCs w:val="26"/>
          <w:lang w:val="it-IT"/>
        </w:rPr>
      </w:pPr>
      <w:hyperlink w:anchor="_Toc73866119" w:history="1">
        <w:r w:rsidR="001E43AF" w:rsidRPr="00DE3F62">
          <w:rPr>
            <w:rFonts w:ascii="Times New Roman" w:hAnsi="Times New Roman"/>
            <w:sz w:val="26"/>
            <w:szCs w:val="26"/>
            <w:lang w:val="it-IT"/>
          </w:rPr>
          <w:t>1.2. Đối tượng áp dụng</w:t>
        </w:r>
        <w:r w:rsidR="001E43AF" w:rsidRPr="00DE3F62">
          <w:rPr>
            <w:rFonts w:ascii="Times New Roman" w:hAnsi="Times New Roman"/>
            <w:webHidden/>
            <w:sz w:val="26"/>
            <w:szCs w:val="26"/>
            <w:lang w:val="it-IT"/>
          </w:rPr>
          <w:tab/>
        </w:r>
      </w:hyperlink>
    </w:p>
    <w:p w14:paraId="02A6DB08" w14:textId="02C8033E" w:rsidR="001E43AF" w:rsidRPr="00DE3F62" w:rsidRDefault="002D6DAC" w:rsidP="00DE3F62">
      <w:pPr>
        <w:spacing w:before="120" w:after="120" w:line="262" w:lineRule="auto"/>
        <w:ind w:left="851"/>
        <w:rPr>
          <w:rFonts w:ascii="Times New Roman" w:hAnsi="Times New Roman"/>
          <w:sz w:val="26"/>
          <w:szCs w:val="26"/>
          <w:lang w:val="it-IT"/>
        </w:rPr>
      </w:pPr>
      <w:hyperlink w:anchor="_Toc73866120" w:history="1">
        <w:r w:rsidR="001E43AF" w:rsidRPr="00DE3F62">
          <w:rPr>
            <w:rFonts w:ascii="Times New Roman" w:hAnsi="Times New Roman"/>
            <w:sz w:val="26"/>
            <w:szCs w:val="26"/>
            <w:lang w:val="it-IT"/>
          </w:rPr>
          <w:t>1.3. Tài liệu viện dẫn</w:t>
        </w:r>
        <w:r w:rsidR="001E43AF" w:rsidRPr="00DE3F62">
          <w:rPr>
            <w:rFonts w:ascii="Times New Roman" w:hAnsi="Times New Roman"/>
            <w:webHidden/>
            <w:sz w:val="26"/>
            <w:szCs w:val="26"/>
            <w:lang w:val="it-IT"/>
          </w:rPr>
          <w:tab/>
        </w:r>
      </w:hyperlink>
    </w:p>
    <w:p w14:paraId="562D7FCC" w14:textId="7C9793F5" w:rsidR="001E43AF" w:rsidRPr="00DE3F62" w:rsidRDefault="002D6DAC" w:rsidP="00DE3F62">
      <w:pPr>
        <w:spacing w:before="120" w:after="120" w:line="262" w:lineRule="auto"/>
        <w:ind w:left="851"/>
        <w:rPr>
          <w:rFonts w:ascii="Times New Roman" w:hAnsi="Times New Roman"/>
          <w:sz w:val="26"/>
          <w:szCs w:val="26"/>
          <w:lang w:val="it-IT"/>
        </w:rPr>
      </w:pPr>
      <w:hyperlink w:anchor="_Toc73866121" w:history="1">
        <w:r w:rsidR="001E43AF" w:rsidRPr="00DE3F62">
          <w:rPr>
            <w:rFonts w:ascii="Times New Roman" w:hAnsi="Times New Roman"/>
            <w:sz w:val="26"/>
            <w:szCs w:val="26"/>
            <w:lang w:val="it-IT"/>
          </w:rPr>
          <w:t>1.3. Khái niệm, thuật ngữ</w:t>
        </w:r>
      </w:hyperlink>
    </w:p>
    <w:p w14:paraId="2A8C904D" w14:textId="0536A674" w:rsidR="001E43AF" w:rsidRPr="00DE3F62" w:rsidRDefault="002D6DAC" w:rsidP="00DE3F62">
      <w:pPr>
        <w:spacing w:before="120" w:after="120" w:line="262" w:lineRule="auto"/>
        <w:ind w:left="851"/>
        <w:rPr>
          <w:rFonts w:ascii="Times New Roman" w:hAnsi="Times New Roman"/>
          <w:sz w:val="26"/>
          <w:szCs w:val="26"/>
          <w:lang w:val="it-IT"/>
        </w:rPr>
      </w:pPr>
      <w:hyperlink w:anchor="_Toc73866122" w:history="1">
        <w:r w:rsidR="001E43AF" w:rsidRPr="00DE3F62">
          <w:rPr>
            <w:rFonts w:ascii="Times New Roman" w:hAnsi="Times New Roman"/>
            <w:sz w:val="26"/>
            <w:szCs w:val="26"/>
            <w:lang w:val="it-IT"/>
          </w:rPr>
          <w:t>2. QUY ĐỊNH KỸ THUẬT</w:t>
        </w:r>
        <w:r w:rsidR="001E43AF" w:rsidRPr="00DE3F62">
          <w:rPr>
            <w:rFonts w:ascii="Times New Roman" w:hAnsi="Times New Roman"/>
            <w:webHidden/>
            <w:sz w:val="26"/>
            <w:szCs w:val="26"/>
            <w:lang w:val="it-IT"/>
          </w:rPr>
          <w:tab/>
        </w:r>
      </w:hyperlink>
    </w:p>
    <w:p w14:paraId="6D88A69F" w14:textId="5270322C" w:rsidR="001E43AF" w:rsidRPr="00DE3F62" w:rsidRDefault="002D6DAC" w:rsidP="00DE3F62">
      <w:pPr>
        <w:spacing w:before="120" w:after="120" w:line="262" w:lineRule="auto"/>
        <w:ind w:left="851"/>
        <w:rPr>
          <w:rFonts w:ascii="Times New Roman" w:hAnsi="Times New Roman"/>
          <w:sz w:val="26"/>
          <w:szCs w:val="26"/>
          <w:lang w:val="it-IT"/>
        </w:rPr>
      </w:pPr>
      <w:hyperlink w:anchor="_Toc73866123" w:history="1">
        <w:r w:rsidR="001E43AF" w:rsidRPr="00DE3F62">
          <w:rPr>
            <w:rFonts w:ascii="Times New Roman" w:hAnsi="Times New Roman"/>
            <w:sz w:val="26"/>
            <w:szCs w:val="26"/>
            <w:lang w:val="it-IT"/>
          </w:rPr>
          <w:t>2.1. Tổng quan</w:t>
        </w:r>
        <w:r w:rsidR="001E43AF" w:rsidRPr="00DE3F62">
          <w:rPr>
            <w:rFonts w:ascii="Times New Roman" w:hAnsi="Times New Roman"/>
            <w:webHidden/>
            <w:sz w:val="26"/>
            <w:szCs w:val="26"/>
            <w:lang w:val="it-IT"/>
          </w:rPr>
          <w:tab/>
        </w:r>
      </w:hyperlink>
    </w:p>
    <w:p w14:paraId="2E6D1AFF" w14:textId="72D67279" w:rsidR="001E43AF" w:rsidRPr="00DE3F62" w:rsidRDefault="002D6DAC" w:rsidP="00DE3F62">
      <w:pPr>
        <w:spacing w:before="120" w:after="120" w:line="262" w:lineRule="auto"/>
        <w:ind w:left="851"/>
        <w:rPr>
          <w:rFonts w:ascii="Times New Roman" w:hAnsi="Times New Roman"/>
          <w:sz w:val="26"/>
          <w:szCs w:val="26"/>
          <w:lang w:val="it-IT"/>
        </w:rPr>
      </w:pPr>
      <w:hyperlink w:anchor="_Toc73866124" w:history="1">
        <w:r w:rsidR="001E43AF" w:rsidRPr="00DE3F62">
          <w:rPr>
            <w:rFonts w:ascii="Times New Roman" w:hAnsi="Times New Roman"/>
            <w:sz w:val="26"/>
            <w:szCs w:val="26"/>
            <w:lang w:val="it-IT"/>
          </w:rPr>
          <w:t>2.2. Kết nối thiết bị</w:t>
        </w:r>
        <w:r w:rsidR="001E43AF" w:rsidRPr="00DE3F62">
          <w:rPr>
            <w:rFonts w:ascii="Times New Roman" w:hAnsi="Times New Roman"/>
            <w:webHidden/>
            <w:sz w:val="26"/>
            <w:szCs w:val="26"/>
            <w:lang w:val="it-IT"/>
          </w:rPr>
          <w:tab/>
        </w:r>
      </w:hyperlink>
    </w:p>
    <w:p w14:paraId="2AB17E95" w14:textId="5685CFCA" w:rsidR="001E43AF" w:rsidRPr="00DE3F62" w:rsidRDefault="002D6DAC" w:rsidP="00DE3F62">
      <w:pPr>
        <w:spacing w:before="120" w:after="120" w:line="262" w:lineRule="auto"/>
        <w:ind w:left="851"/>
        <w:rPr>
          <w:rFonts w:ascii="Times New Roman" w:hAnsi="Times New Roman"/>
          <w:sz w:val="26"/>
          <w:szCs w:val="26"/>
          <w:lang w:val="it-IT"/>
        </w:rPr>
      </w:pPr>
      <w:hyperlink w:anchor="_Toc73866125" w:history="1">
        <w:r w:rsidR="001E43AF" w:rsidRPr="00DE3F62">
          <w:rPr>
            <w:rFonts w:ascii="Times New Roman" w:hAnsi="Times New Roman"/>
            <w:sz w:val="26"/>
            <w:szCs w:val="26"/>
            <w:lang w:val="it-IT"/>
          </w:rPr>
          <w:t>2.2.1. Các yêu cầu chung</w:t>
        </w:r>
        <w:r w:rsidR="001E43AF" w:rsidRPr="00DE3F62">
          <w:rPr>
            <w:rFonts w:ascii="Times New Roman" w:hAnsi="Times New Roman"/>
            <w:webHidden/>
            <w:sz w:val="26"/>
            <w:szCs w:val="26"/>
            <w:lang w:val="it-IT"/>
          </w:rPr>
          <w:tab/>
        </w:r>
      </w:hyperlink>
    </w:p>
    <w:p w14:paraId="7651DAB7" w14:textId="397C075F" w:rsidR="001E43AF" w:rsidRPr="00DE3F62" w:rsidRDefault="002D6DAC" w:rsidP="00DE3F62">
      <w:pPr>
        <w:spacing w:before="120" w:after="120" w:line="262" w:lineRule="auto"/>
        <w:ind w:left="851"/>
        <w:rPr>
          <w:rFonts w:ascii="Times New Roman" w:hAnsi="Times New Roman"/>
          <w:sz w:val="26"/>
          <w:szCs w:val="26"/>
          <w:lang w:val="it-IT"/>
        </w:rPr>
      </w:pPr>
      <w:hyperlink w:anchor="_Toc73866126" w:history="1">
        <w:r w:rsidR="001E43AF" w:rsidRPr="00DE3F62">
          <w:rPr>
            <w:rFonts w:ascii="Times New Roman" w:hAnsi="Times New Roman"/>
            <w:sz w:val="26"/>
            <w:szCs w:val="26"/>
            <w:lang w:val="it-IT"/>
          </w:rPr>
          <w:t>2.2.2. Các loại mạch kết nối</w:t>
        </w:r>
        <w:r w:rsidR="001E43AF" w:rsidRPr="00DE3F62">
          <w:rPr>
            <w:rFonts w:ascii="Times New Roman" w:hAnsi="Times New Roman"/>
            <w:webHidden/>
            <w:sz w:val="26"/>
            <w:szCs w:val="26"/>
            <w:lang w:val="it-IT"/>
          </w:rPr>
          <w:tab/>
        </w:r>
      </w:hyperlink>
    </w:p>
    <w:p w14:paraId="3D408E59" w14:textId="694B17F2" w:rsidR="001E43AF" w:rsidRPr="00DE3F62" w:rsidRDefault="002D6DAC" w:rsidP="00DE3F62">
      <w:pPr>
        <w:spacing w:before="120" w:after="120" w:line="262" w:lineRule="auto"/>
        <w:ind w:left="851"/>
        <w:rPr>
          <w:rFonts w:ascii="Times New Roman" w:hAnsi="Times New Roman"/>
          <w:sz w:val="26"/>
          <w:szCs w:val="26"/>
          <w:lang w:val="it-IT"/>
        </w:rPr>
      </w:pPr>
      <w:hyperlink w:anchor="_Toc73866127" w:history="1">
        <w:r w:rsidR="001E43AF" w:rsidRPr="00DE3F62">
          <w:rPr>
            <w:rFonts w:ascii="Times New Roman" w:hAnsi="Times New Roman"/>
            <w:sz w:val="26"/>
            <w:szCs w:val="26"/>
            <w:lang w:val="it-IT"/>
          </w:rPr>
          <w:t>2.3. Các mạch ES1</w:t>
        </w:r>
        <w:r w:rsidR="001E43AF" w:rsidRPr="00DE3F62">
          <w:rPr>
            <w:rFonts w:ascii="Times New Roman" w:hAnsi="Times New Roman"/>
            <w:webHidden/>
            <w:sz w:val="26"/>
            <w:szCs w:val="26"/>
            <w:lang w:val="it-IT"/>
          </w:rPr>
          <w:tab/>
        </w:r>
      </w:hyperlink>
    </w:p>
    <w:p w14:paraId="70A1CD83" w14:textId="60E3C31E" w:rsidR="001E43AF" w:rsidRPr="00DE3F62" w:rsidRDefault="002D6DAC" w:rsidP="00DE3F62">
      <w:pPr>
        <w:spacing w:before="120" w:after="120" w:line="262" w:lineRule="auto"/>
        <w:ind w:left="851"/>
        <w:rPr>
          <w:rFonts w:ascii="Times New Roman" w:hAnsi="Times New Roman"/>
          <w:sz w:val="26"/>
          <w:szCs w:val="26"/>
          <w:lang w:val="it-IT"/>
        </w:rPr>
      </w:pPr>
      <w:hyperlink w:anchor="_Toc73866128" w:history="1">
        <w:r w:rsidR="001E43AF" w:rsidRPr="00DE3F62">
          <w:rPr>
            <w:rFonts w:ascii="Times New Roman" w:hAnsi="Times New Roman"/>
            <w:sz w:val="26"/>
            <w:szCs w:val="26"/>
            <w:lang w:val="it-IT"/>
          </w:rPr>
          <w:t>2.3.1. Giới hạn</w:t>
        </w:r>
        <w:r w:rsidR="001E43AF" w:rsidRPr="00DE3F62">
          <w:rPr>
            <w:rFonts w:ascii="Times New Roman" w:hAnsi="Times New Roman"/>
            <w:webHidden/>
            <w:sz w:val="26"/>
            <w:szCs w:val="26"/>
            <w:lang w:val="it-IT"/>
          </w:rPr>
          <w:tab/>
        </w:r>
      </w:hyperlink>
    </w:p>
    <w:p w14:paraId="0A560AFC" w14:textId="16BC4FA4" w:rsidR="001E43AF" w:rsidRPr="00DE3F62" w:rsidRDefault="002D6DAC" w:rsidP="00DE3F62">
      <w:pPr>
        <w:spacing w:before="120" w:after="120" w:line="262" w:lineRule="auto"/>
        <w:ind w:left="851"/>
        <w:rPr>
          <w:rFonts w:ascii="Times New Roman" w:hAnsi="Times New Roman"/>
          <w:sz w:val="26"/>
          <w:szCs w:val="26"/>
          <w:lang w:val="it-IT"/>
        </w:rPr>
      </w:pPr>
      <w:hyperlink w:anchor="_Toc73866129" w:history="1">
        <w:r w:rsidR="001E43AF" w:rsidRPr="00DE3F62">
          <w:rPr>
            <w:rFonts w:ascii="Times New Roman" w:hAnsi="Times New Roman"/>
            <w:sz w:val="26"/>
            <w:szCs w:val="26"/>
            <w:lang w:val="it-IT"/>
          </w:rPr>
          <w:t>2.3.2. Bảo vệ chống tiếp xúc với các mạch ES1</w:t>
        </w:r>
        <w:r w:rsidR="001E43AF" w:rsidRPr="00DE3F62">
          <w:rPr>
            <w:rFonts w:ascii="Times New Roman" w:hAnsi="Times New Roman"/>
            <w:webHidden/>
            <w:sz w:val="26"/>
            <w:szCs w:val="26"/>
            <w:lang w:val="it-IT"/>
          </w:rPr>
          <w:tab/>
        </w:r>
      </w:hyperlink>
    </w:p>
    <w:p w14:paraId="21F02AB5" w14:textId="083C8C82" w:rsidR="001E43AF" w:rsidRPr="00DE3F62" w:rsidRDefault="002D6DAC" w:rsidP="00DE3F62">
      <w:pPr>
        <w:spacing w:before="120" w:after="120" w:line="262" w:lineRule="auto"/>
        <w:ind w:left="851"/>
        <w:rPr>
          <w:rFonts w:ascii="Times New Roman" w:hAnsi="Times New Roman"/>
          <w:sz w:val="26"/>
          <w:szCs w:val="26"/>
          <w:lang w:val="it-IT"/>
        </w:rPr>
      </w:pPr>
      <w:hyperlink w:anchor="_Toc73866130" w:history="1">
        <w:r w:rsidR="001E43AF" w:rsidRPr="00DE3F62">
          <w:rPr>
            <w:rFonts w:ascii="Times New Roman" w:hAnsi="Times New Roman"/>
            <w:sz w:val="26"/>
            <w:szCs w:val="26"/>
            <w:lang w:val="it-IT"/>
          </w:rPr>
          <w:t>2.4. Các mạch ES2</w:t>
        </w:r>
      </w:hyperlink>
    </w:p>
    <w:p w14:paraId="15A32E55" w14:textId="6E11CDDE" w:rsidR="001E43AF" w:rsidRPr="00DE3F62" w:rsidRDefault="002D6DAC" w:rsidP="00DE3F62">
      <w:pPr>
        <w:spacing w:before="120" w:after="120" w:line="262" w:lineRule="auto"/>
        <w:ind w:left="851"/>
        <w:rPr>
          <w:rFonts w:ascii="Times New Roman" w:hAnsi="Times New Roman"/>
          <w:sz w:val="26"/>
          <w:szCs w:val="26"/>
          <w:lang w:val="it-IT"/>
        </w:rPr>
      </w:pPr>
      <w:hyperlink w:anchor="_Toc73866131" w:history="1">
        <w:r w:rsidR="001E43AF" w:rsidRPr="00DE3F62">
          <w:rPr>
            <w:rFonts w:ascii="Times New Roman" w:hAnsi="Times New Roman"/>
            <w:sz w:val="26"/>
            <w:szCs w:val="26"/>
            <w:lang w:val="it-IT"/>
          </w:rPr>
          <w:t>2.4.1. Các giới hạn</w:t>
        </w:r>
      </w:hyperlink>
    </w:p>
    <w:p w14:paraId="30353EC8" w14:textId="35BFE4F6" w:rsidR="001E43AF" w:rsidRPr="00DE3F62" w:rsidRDefault="002D6DAC" w:rsidP="00DE3F62">
      <w:pPr>
        <w:spacing w:before="120" w:after="120" w:line="262" w:lineRule="auto"/>
        <w:ind w:left="851"/>
        <w:rPr>
          <w:rFonts w:ascii="Times New Roman" w:hAnsi="Times New Roman"/>
          <w:sz w:val="26"/>
          <w:szCs w:val="26"/>
          <w:lang w:val="it-IT"/>
        </w:rPr>
      </w:pPr>
      <w:hyperlink w:anchor="_Toc73866132" w:history="1">
        <w:r w:rsidR="001E43AF" w:rsidRPr="00DE3F62">
          <w:rPr>
            <w:rFonts w:ascii="Times New Roman" w:hAnsi="Times New Roman"/>
            <w:sz w:val="26"/>
            <w:szCs w:val="26"/>
            <w:lang w:val="it-IT"/>
          </w:rPr>
          <w:t>2.4.2. Bảo vệ chống tiếp xúc với các mạch ES2</w:t>
        </w:r>
        <w:r w:rsidR="001E43AF" w:rsidRPr="00DE3F62">
          <w:rPr>
            <w:rFonts w:ascii="Times New Roman" w:hAnsi="Times New Roman"/>
            <w:webHidden/>
            <w:sz w:val="26"/>
            <w:szCs w:val="26"/>
            <w:lang w:val="it-IT"/>
          </w:rPr>
          <w:tab/>
        </w:r>
      </w:hyperlink>
    </w:p>
    <w:p w14:paraId="05B65893" w14:textId="63A1B5BA" w:rsidR="001E43AF" w:rsidRPr="00DE3F62" w:rsidRDefault="002D6DAC" w:rsidP="00DE3F62">
      <w:pPr>
        <w:spacing w:before="120" w:after="120" w:line="262" w:lineRule="auto"/>
        <w:ind w:left="851"/>
        <w:rPr>
          <w:rFonts w:ascii="Times New Roman" w:hAnsi="Times New Roman"/>
          <w:sz w:val="26"/>
          <w:szCs w:val="26"/>
          <w:lang w:val="it-IT"/>
        </w:rPr>
      </w:pPr>
      <w:hyperlink w:anchor="_Toc73866133" w:history="1">
        <w:r w:rsidR="001E43AF" w:rsidRPr="00DE3F62">
          <w:rPr>
            <w:rFonts w:ascii="Times New Roman" w:hAnsi="Times New Roman"/>
            <w:sz w:val="26"/>
            <w:szCs w:val="26"/>
            <w:lang w:val="it-IT"/>
          </w:rPr>
          <w:t>2.5. Các mạch ES3</w:t>
        </w:r>
        <w:r w:rsidR="001E43AF" w:rsidRPr="00DE3F62">
          <w:rPr>
            <w:rFonts w:ascii="Times New Roman" w:hAnsi="Times New Roman"/>
            <w:webHidden/>
            <w:sz w:val="26"/>
            <w:szCs w:val="26"/>
            <w:lang w:val="it-IT"/>
          </w:rPr>
          <w:tab/>
        </w:r>
      </w:hyperlink>
    </w:p>
    <w:p w14:paraId="3F70B1AE" w14:textId="6398A2D1" w:rsidR="001E43AF" w:rsidRPr="00DE3F62" w:rsidRDefault="002D6DAC" w:rsidP="00DE3F62">
      <w:pPr>
        <w:spacing w:before="120" w:after="120" w:line="262" w:lineRule="auto"/>
        <w:ind w:left="851"/>
        <w:rPr>
          <w:rFonts w:ascii="Times New Roman" w:hAnsi="Times New Roman"/>
          <w:sz w:val="26"/>
          <w:szCs w:val="26"/>
          <w:lang w:val="it-IT"/>
        </w:rPr>
      </w:pPr>
      <w:hyperlink w:anchor="_Toc73866134" w:history="1">
        <w:r w:rsidR="001E43AF" w:rsidRPr="00DE3F62">
          <w:rPr>
            <w:rFonts w:ascii="Times New Roman" w:hAnsi="Times New Roman"/>
            <w:sz w:val="26"/>
            <w:szCs w:val="26"/>
            <w:lang w:val="it-IT"/>
          </w:rPr>
          <w:t>2.5.1. Giới hạn</w:t>
        </w:r>
        <w:r w:rsidR="001E43AF" w:rsidRPr="00DE3F62">
          <w:rPr>
            <w:rFonts w:ascii="Times New Roman" w:hAnsi="Times New Roman"/>
            <w:webHidden/>
            <w:sz w:val="26"/>
            <w:szCs w:val="26"/>
            <w:lang w:val="it-IT"/>
          </w:rPr>
          <w:tab/>
        </w:r>
      </w:hyperlink>
    </w:p>
    <w:p w14:paraId="615D357A" w14:textId="24637DDE" w:rsidR="001E43AF" w:rsidRPr="00DE3F62" w:rsidRDefault="002D6DAC" w:rsidP="00DE3F62">
      <w:pPr>
        <w:spacing w:before="120" w:after="120" w:line="262" w:lineRule="auto"/>
        <w:ind w:left="851"/>
        <w:rPr>
          <w:rFonts w:ascii="Times New Roman" w:hAnsi="Times New Roman"/>
          <w:sz w:val="26"/>
          <w:szCs w:val="26"/>
          <w:lang w:val="it-IT"/>
        </w:rPr>
      </w:pPr>
      <w:hyperlink w:anchor="_Toc73866135" w:history="1">
        <w:r w:rsidR="001E43AF" w:rsidRPr="00DE3F62">
          <w:rPr>
            <w:rFonts w:ascii="Times New Roman" w:hAnsi="Times New Roman"/>
            <w:sz w:val="26"/>
            <w:szCs w:val="26"/>
            <w:lang w:val="it-IT"/>
          </w:rPr>
          <w:t>2.5.2. Bảo vệ chống tiếp xúc với các mạch ES3</w:t>
        </w:r>
        <w:r w:rsidR="001E43AF" w:rsidRPr="00DE3F62">
          <w:rPr>
            <w:rFonts w:ascii="Times New Roman" w:hAnsi="Times New Roman"/>
            <w:webHidden/>
            <w:sz w:val="26"/>
            <w:szCs w:val="26"/>
            <w:lang w:val="it-IT"/>
          </w:rPr>
          <w:tab/>
        </w:r>
      </w:hyperlink>
    </w:p>
    <w:p w14:paraId="4FD97E48" w14:textId="7D29DEB0" w:rsidR="001E43AF" w:rsidRPr="00DE3F62" w:rsidRDefault="002D6DAC" w:rsidP="00DE3F62">
      <w:pPr>
        <w:spacing w:before="120" w:after="120" w:line="262" w:lineRule="auto"/>
        <w:ind w:left="851"/>
        <w:rPr>
          <w:rFonts w:ascii="Times New Roman" w:hAnsi="Times New Roman"/>
          <w:sz w:val="26"/>
          <w:szCs w:val="26"/>
          <w:lang w:val="it-IT"/>
        </w:rPr>
      </w:pPr>
      <w:hyperlink w:anchor="_Toc73866136" w:history="1">
        <w:r w:rsidR="001E43AF" w:rsidRPr="00DE3F62">
          <w:rPr>
            <w:rFonts w:ascii="Times New Roman" w:hAnsi="Times New Roman"/>
            <w:sz w:val="26"/>
            <w:szCs w:val="26"/>
            <w:lang w:val="it-IT"/>
          </w:rPr>
          <w:t>2.6. Bảo vệ khỏi nguy hiểm trong thiết bị đối với người vận hành các mạng ICT và người sử dụng thiết bị khác nối vào mạng</w:t>
        </w:r>
        <w:r w:rsidR="001E43AF" w:rsidRPr="00DE3F62">
          <w:rPr>
            <w:rFonts w:ascii="Times New Roman" w:hAnsi="Times New Roman"/>
            <w:webHidden/>
            <w:sz w:val="26"/>
            <w:szCs w:val="26"/>
            <w:lang w:val="it-IT"/>
          </w:rPr>
          <w:tab/>
        </w:r>
      </w:hyperlink>
    </w:p>
    <w:p w14:paraId="65CE7EC0" w14:textId="665CC524" w:rsidR="001E43AF" w:rsidRPr="00DE3F62" w:rsidRDefault="002D6DAC" w:rsidP="00DE3F62">
      <w:pPr>
        <w:spacing w:before="120" w:after="120" w:line="262" w:lineRule="auto"/>
        <w:ind w:left="851"/>
        <w:rPr>
          <w:rFonts w:ascii="Times New Roman" w:hAnsi="Times New Roman"/>
          <w:sz w:val="26"/>
          <w:szCs w:val="26"/>
          <w:lang w:val="it-IT"/>
        </w:rPr>
      </w:pPr>
      <w:hyperlink w:anchor="_Toc73866137" w:history="1">
        <w:r w:rsidR="001E43AF" w:rsidRPr="00DE3F62">
          <w:rPr>
            <w:rFonts w:ascii="Times New Roman" w:hAnsi="Times New Roman"/>
            <w:sz w:val="26"/>
            <w:szCs w:val="26"/>
            <w:lang w:val="it-IT"/>
          </w:rPr>
          <w:t>2.6.1. Bảo vệ khỏi mạch ES3</w:t>
        </w:r>
        <w:r w:rsidR="001E43AF" w:rsidRPr="00DE3F62">
          <w:rPr>
            <w:rFonts w:ascii="Times New Roman" w:hAnsi="Times New Roman"/>
            <w:webHidden/>
            <w:sz w:val="26"/>
            <w:szCs w:val="26"/>
            <w:lang w:val="it-IT"/>
          </w:rPr>
          <w:tab/>
        </w:r>
      </w:hyperlink>
    </w:p>
    <w:p w14:paraId="3DE1697C" w14:textId="39CD99D8" w:rsidR="001E43AF" w:rsidRPr="00DE3F62" w:rsidRDefault="002D6DAC" w:rsidP="00DE3F62">
      <w:pPr>
        <w:spacing w:before="120" w:after="120" w:line="262" w:lineRule="auto"/>
        <w:ind w:left="851"/>
        <w:rPr>
          <w:rFonts w:ascii="Times New Roman" w:hAnsi="Times New Roman"/>
          <w:sz w:val="26"/>
          <w:szCs w:val="26"/>
          <w:lang w:val="it-IT"/>
        </w:rPr>
      </w:pPr>
      <w:hyperlink w:anchor="_Toc73866138" w:history="1">
        <w:r w:rsidR="001E43AF" w:rsidRPr="00DE3F62">
          <w:rPr>
            <w:rFonts w:ascii="Times New Roman" w:hAnsi="Times New Roman"/>
            <w:sz w:val="26"/>
            <w:szCs w:val="26"/>
            <w:lang w:val="it-IT"/>
          </w:rPr>
          <w:t>2.6.2. Cách ly mạng ICT với đất</w:t>
        </w:r>
        <w:r w:rsidR="001E43AF" w:rsidRPr="00DE3F62">
          <w:rPr>
            <w:rFonts w:ascii="Times New Roman" w:hAnsi="Times New Roman"/>
            <w:webHidden/>
            <w:sz w:val="26"/>
            <w:szCs w:val="26"/>
            <w:lang w:val="it-IT"/>
          </w:rPr>
          <w:tab/>
        </w:r>
      </w:hyperlink>
    </w:p>
    <w:p w14:paraId="0B989CCE" w14:textId="0BB18E39" w:rsidR="001E43AF" w:rsidRPr="00DE3F62" w:rsidRDefault="002D6DAC" w:rsidP="00DE3F62">
      <w:pPr>
        <w:spacing w:before="120" w:after="120" w:line="262" w:lineRule="auto"/>
        <w:ind w:left="851"/>
        <w:rPr>
          <w:rFonts w:ascii="Times New Roman" w:hAnsi="Times New Roman"/>
          <w:sz w:val="26"/>
          <w:szCs w:val="26"/>
          <w:lang w:val="it-IT"/>
        </w:rPr>
      </w:pPr>
      <w:hyperlink w:anchor="_Toc73866139" w:history="1">
        <w:r w:rsidR="001E43AF" w:rsidRPr="00DE3F62">
          <w:rPr>
            <w:rFonts w:ascii="Times New Roman" w:hAnsi="Times New Roman"/>
            <w:sz w:val="26"/>
            <w:szCs w:val="26"/>
            <w:lang w:val="it-IT"/>
          </w:rPr>
          <w:t>2.6.3. Dòng điện chạm vào các mạng ICT</w:t>
        </w:r>
        <w:r w:rsidR="001E43AF" w:rsidRPr="00DE3F62">
          <w:rPr>
            <w:rFonts w:ascii="Times New Roman" w:hAnsi="Times New Roman"/>
            <w:webHidden/>
            <w:sz w:val="26"/>
            <w:szCs w:val="26"/>
            <w:lang w:val="it-IT"/>
          </w:rPr>
          <w:tab/>
        </w:r>
      </w:hyperlink>
    </w:p>
    <w:p w14:paraId="78C44DBE" w14:textId="4A770DF5" w:rsidR="001E43AF" w:rsidRPr="00DE3F62" w:rsidRDefault="002D6DAC" w:rsidP="00DE3F62">
      <w:pPr>
        <w:spacing w:before="120" w:after="120" w:line="262" w:lineRule="auto"/>
        <w:ind w:left="851"/>
        <w:rPr>
          <w:rFonts w:ascii="Times New Roman" w:hAnsi="Times New Roman"/>
          <w:sz w:val="26"/>
          <w:szCs w:val="26"/>
          <w:lang w:val="it-IT"/>
        </w:rPr>
      </w:pPr>
      <w:hyperlink w:anchor="_Toc73866140" w:history="1">
        <w:r w:rsidR="001E43AF" w:rsidRPr="00DE3F62">
          <w:rPr>
            <w:rFonts w:ascii="Times New Roman" w:hAnsi="Times New Roman"/>
            <w:sz w:val="26"/>
            <w:szCs w:val="26"/>
            <w:lang w:val="it-IT"/>
          </w:rPr>
          <w:t>2.6.4. Tổng dòng điện chạm từ các mạng ICT</w:t>
        </w:r>
        <w:r w:rsidR="001E43AF" w:rsidRPr="00DE3F62">
          <w:rPr>
            <w:rFonts w:ascii="Times New Roman" w:hAnsi="Times New Roman"/>
            <w:webHidden/>
            <w:sz w:val="26"/>
            <w:szCs w:val="26"/>
            <w:lang w:val="it-IT"/>
          </w:rPr>
          <w:tab/>
        </w:r>
      </w:hyperlink>
    </w:p>
    <w:p w14:paraId="1DE77A18" w14:textId="76434114" w:rsidR="001E43AF" w:rsidRPr="00DE3F62" w:rsidRDefault="002D6DAC" w:rsidP="00DE3F62">
      <w:pPr>
        <w:spacing w:before="120" w:after="120" w:line="262" w:lineRule="auto"/>
        <w:ind w:left="851"/>
        <w:rPr>
          <w:rFonts w:ascii="Times New Roman" w:hAnsi="Times New Roman"/>
          <w:sz w:val="26"/>
          <w:szCs w:val="26"/>
          <w:lang w:val="it-IT"/>
        </w:rPr>
      </w:pPr>
      <w:hyperlink w:anchor="_Toc73866141" w:history="1">
        <w:r w:rsidR="001E43AF" w:rsidRPr="00DE3F62">
          <w:rPr>
            <w:rFonts w:ascii="Times New Roman" w:hAnsi="Times New Roman"/>
            <w:sz w:val="26"/>
            <w:szCs w:val="26"/>
            <w:lang w:val="it-IT"/>
          </w:rPr>
          <w:t>2.7. Bảo vệ người sử dụng thiết bị khỏi hiện tượng quá áp trên các mạng ICT</w:t>
        </w:r>
      </w:hyperlink>
    </w:p>
    <w:p w14:paraId="5443BF29" w14:textId="5033400F" w:rsidR="001E43AF" w:rsidRPr="00DE3F62" w:rsidRDefault="002D6DAC" w:rsidP="00DE3F62">
      <w:pPr>
        <w:spacing w:before="120" w:after="120" w:line="262" w:lineRule="auto"/>
        <w:ind w:left="851"/>
        <w:rPr>
          <w:rFonts w:ascii="Times New Roman" w:hAnsi="Times New Roman"/>
          <w:sz w:val="26"/>
          <w:szCs w:val="26"/>
          <w:lang w:val="it-IT"/>
        </w:rPr>
      </w:pPr>
      <w:hyperlink w:anchor="_Toc73866142" w:history="1">
        <w:r w:rsidR="001E43AF" w:rsidRPr="00DE3F62">
          <w:rPr>
            <w:rFonts w:ascii="Times New Roman" w:hAnsi="Times New Roman"/>
            <w:sz w:val="26"/>
            <w:szCs w:val="26"/>
            <w:lang w:val="it-IT"/>
          </w:rPr>
          <w:t>2.8. Bảo vệ hệ thống dây của mạng ICT khỏi hiện tượng quá nhiệt</w:t>
        </w:r>
        <w:r w:rsidR="001E43AF" w:rsidRPr="00DE3F62">
          <w:rPr>
            <w:rFonts w:ascii="Times New Roman" w:hAnsi="Times New Roman"/>
            <w:webHidden/>
            <w:sz w:val="26"/>
            <w:szCs w:val="26"/>
            <w:lang w:val="it-IT"/>
          </w:rPr>
          <w:tab/>
        </w:r>
      </w:hyperlink>
    </w:p>
    <w:p w14:paraId="46097CEF" w14:textId="3A34065E" w:rsidR="001E43AF" w:rsidRPr="00DE3F62" w:rsidRDefault="002D6DAC" w:rsidP="00DE3F62">
      <w:pPr>
        <w:spacing w:before="120" w:after="120" w:line="262" w:lineRule="auto"/>
        <w:ind w:left="851"/>
        <w:rPr>
          <w:rFonts w:ascii="Times New Roman" w:hAnsi="Times New Roman"/>
          <w:sz w:val="26"/>
          <w:szCs w:val="26"/>
          <w:lang w:val="it-IT"/>
        </w:rPr>
      </w:pPr>
      <w:hyperlink w:anchor="_Toc73866143" w:history="1">
        <w:r w:rsidR="001E43AF" w:rsidRPr="00DE3F62">
          <w:rPr>
            <w:rFonts w:ascii="Times New Roman" w:hAnsi="Times New Roman"/>
            <w:sz w:val="26"/>
            <w:szCs w:val="26"/>
            <w:lang w:val="it-IT"/>
          </w:rPr>
          <w:t>3. QUY ĐỊNH VỀ QUẢN LÝ</w:t>
        </w:r>
        <w:r w:rsidR="001E43AF" w:rsidRPr="00DE3F62">
          <w:rPr>
            <w:rFonts w:ascii="Times New Roman" w:hAnsi="Times New Roman"/>
            <w:webHidden/>
            <w:sz w:val="26"/>
            <w:szCs w:val="26"/>
            <w:lang w:val="it-IT"/>
          </w:rPr>
          <w:tab/>
        </w:r>
      </w:hyperlink>
    </w:p>
    <w:p w14:paraId="750AAC05" w14:textId="5A7F0DDB" w:rsidR="001E43AF" w:rsidRPr="00DE3F62" w:rsidRDefault="002D6DAC" w:rsidP="00DE3F62">
      <w:pPr>
        <w:spacing w:before="120" w:after="120" w:line="262" w:lineRule="auto"/>
        <w:ind w:left="851"/>
        <w:rPr>
          <w:rFonts w:ascii="Times New Roman" w:hAnsi="Times New Roman"/>
          <w:sz w:val="26"/>
          <w:szCs w:val="26"/>
          <w:lang w:val="it-IT"/>
        </w:rPr>
      </w:pPr>
      <w:hyperlink w:anchor="_Toc73866144" w:history="1">
        <w:r w:rsidR="001E43AF" w:rsidRPr="00DE3F62">
          <w:rPr>
            <w:rFonts w:ascii="Times New Roman" w:hAnsi="Times New Roman"/>
            <w:sz w:val="26"/>
            <w:szCs w:val="26"/>
            <w:lang w:val="it-IT"/>
          </w:rPr>
          <w:t>4. TRÁCH NHIỆM CỦA TỔ CHỨC, CÁ NHÂN</w:t>
        </w:r>
        <w:r w:rsidR="001E43AF" w:rsidRPr="00DE3F62">
          <w:rPr>
            <w:rFonts w:ascii="Times New Roman" w:hAnsi="Times New Roman"/>
            <w:webHidden/>
            <w:sz w:val="26"/>
            <w:szCs w:val="26"/>
            <w:lang w:val="it-IT"/>
          </w:rPr>
          <w:tab/>
        </w:r>
      </w:hyperlink>
    </w:p>
    <w:p w14:paraId="35763BCB" w14:textId="13F6C5A2" w:rsidR="001E43AF" w:rsidRPr="00DE3F62" w:rsidRDefault="002D6DAC" w:rsidP="00DE3F62">
      <w:pPr>
        <w:spacing w:before="120" w:after="120" w:line="262" w:lineRule="auto"/>
        <w:ind w:left="851"/>
        <w:rPr>
          <w:rFonts w:ascii="Times New Roman" w:hAnsi="Times New Roman"/>
          <w:sz w:val="26"/>
          <w:szCs w:val="26"/>
          <w:lang w:val="it-IT"/>
        </w:rPr>
      </w:pPr>
      <w:hyperlink w:anchor="_Toc73866145" w:history="1">
        <w:r w:rsidR="001E43AF" w:rsidRPr="00DE3F62">
          <w:rPr>
            <w:rFonts w:ascii="Times New Roman" w:hAnsi="Times New Roman"/>
            <w:sz w:val="26"/>
            <w:szCs w:val="26"/>
            <w:lang w:val="it-IT"/>
          </w:rPr>
          <w:t>5. TỔ CHỨC THỰC HIỆN</w:t>
        </w:r>
        <w:r w:rsidR="001E43AF" w:rsidRPr="00DE3F62">
          <w:rPr>
            <w:rFonts w:ascii="Times New Roman" w:hAnsi="Times New Roman"/>
            <w:webHidden/>
            <w:sz w:val="26"/>
            <w:szCs w:val="26"/>
            <w:lang w:val="it-IT"/>
          </w:rPr>
          <w:tab/>
        </w:r>
      </w:hyperlink>
    </w:p>
    <w:p w14:paraId="64037D91" w14:textId="7DCC81C1" w:rsidR="00391FE0" w:rsidRPr="00DE3F62" w:rsidRDefault="002D6DAC" w:rsidP="00DE3F62">
      <w:pPr>
        <w:spacing w:before="120" w:after="120" w:line="262" w:lineRule="auto"/>
        <w:ind w:left="851"/>
        <w:rPr>
          <w:rFonts w:ascii="Times New Roman" w:hAnsi="Times New Roman"/>
          <w:sz w:val="26"/>
          <w:szCs w:val="26"/>
          <w:lang w:val="it-IT"/>
        </w:rPr>
      </w:pPr>
      <w:hyperlink w:anchor="_Toc73866146" w:history="1">
        <w:r w:rsidR="001E43AF" w:rsidRPr="00DE3F62">
          <w:rPr>
            <w:rFonts w:ascii="Times New Roman" w:hAnsi="Times New Roman"/>
            <w:sz w:val="26"/>
            <w:szCs w:val="26"/>
            <w:lang w:val="it-IT"/>
          </w:rPr>
          <w:t xml:space="preserve">Phụ lục A </w:t>
        </w:r>
      </w:hyperlink>
      <w:hyperlink w:anchor="_Toc73866147" w:history="1">
        <w:r w:rsidR="001E43AF" w:rsidRPr="00DE3F62">
          <w:rPr>
            <w:rFonts w:ascii="Times New Roman" w:hAnsi="Times New Roman"/>
            <w:sz w:val="26"/>
            <w:szCs w:val="26"/>
            <w:lang w:val="it-IT"/>
          </w:rPr>
          <w:t xml:space="preserve">(Tham khảo) </w:t>
        </w:r>
      </w:hyperlink>
      <w:hyperlink w:anchor="_Toc73866148" w:history="1">
        <w:r w:rsidR="001E43AF" w:rsidRPr="00DE3F62">
          <w:rPr>
            <w:rFonts w:ascii="Times New Roman" w:hAnsi="Times New Roman"/>
            <w:sz w:val="26"/>
            <w:szCs w:val="26"/>
            <w:lang w:val="it-IT"/>
          </w:rPr>
          <w:t>Các tiêu chuẩn an toàn sử dụng cùng với tiêu chuẩn này</w:t>
        </w:r>
      </w:hyperlink>
    </w:p>
    <w:p w14:paraId="2FE12021" w14:textId="2252F812" w:rsidR="001E43AF" w:rsidRPr="00DE3F62" w:rsidRDefault="002D6DAC" w:rsidP="00DE3F62">
      <w:pPr>
        <w:spacing w:before="120" w:after="120" w:line="262" w:lineRule="auto"/>
        <w:ind w:left="851"/>
        <w:rPr>
          <w:rFonts w:ascii="Times New Roman" w:hAnsi="Times New Roman"/>
          <w:sz w:val="26"/>
          <w:szCs w:val="26"/>
          <w:lang w:val="it-IT"/>
        </w:rPr>
      </w:pPr>
      <w:hyperlink w:anchor="_Toc73866149" w:history="1">
        <w:r w:rsidR="001E43AF" w:rsidRPr="00DE3F62">
          <w:rPr>
            <w:rFonts w:ascii="Times New Roman" w:hAnsi="Times New Roman"/>
            <w:sz w:val="26"/>
            <w:szCs w:val="26"/>
            <w:lang w:val="it-IT"/>
          </w:rPr>
          <w:t xml:space="preserve">Phụ lục B </w:t>
        </w:r>
      </w:hyperlink>
      <w:hyperlink w:anchor="_Toc73866150" w:history="1">
        <w:r w:rsidR="001E43AF" w:rsidRPr="00DE3F62">
          <w:rPr>
            <w:rFonts w:ascii="Times New Roman" w:hAnsi="Times New Roman"/>
            <w:sz w:val="26"/>
            <w:szCs w:val="26"/>
            <w:lang w:val="it-IT"/>
          </w:rPr>
          <w:t xml:space="preserve">(Tham khảo) </w:t>
        </w:r>
      </w:hyperlink>
      <w:hyperlink w:anchor="_Toc73866151" w:history="1">
        <w:r w:rsidR="001E43AF" w:rsidRPr="00DE3F62">
          <w:rPr>
            <w:rFonts w:ascii="Times New Roman" w:hAnsi="Times New Roman"/>
            <w:sz w:val="26"/>
            <w:szCs w:val="26"/>
            <w:lang w:val="it-IT"/>
          </w:rPr>
          <w:t>Điện áp và tín hiệu mạng ICT</w:t>
        </w:r>
        <w:r w:rsidR="001E43AF" w:rsidRPr="00DE3F62">
          <w:rPr>
            <w:rFonts w:ascii="Times New Roman" w:hAnsi="Times New Roman"/>
            <w:webHidden/>
            <w:sz w:val="26"/>
            <w:szCs w:val="26"/>
            <w:lang w:val="it-IT"/>
          </w:rPr>
          <w:tab/>
        </w:r>
      </w:hyperlink>
    </w:p>
    <w:p w14:paraId="6A9A5F16" w14:textId="157CF273" w:rsidR="001E43AF" w:rsidRPr="00DE3F62" w:rsidRDefault="002D6DAC" w:rsidP="00DE3F62">
      <w:pPr>
        <w:spacing w:before="120" w:after="120" w:line="262" w:lineRule="auto"/>
        <w:ind w:left="851"/>
        <w:rPr>
          <w:rFonts w:ascii="Times New Roman" w:hAnsi="Times New Roman"/>
          <w:sz w:val="26"/>
          <w:szCs w:val="26"/>
          <w:lang w:val="it-IT"/>
        </w:rPr>
      </w:pPr>
      <w:hyperlink w:anchor="_Toc73866152" w:history="1">
        <w:r w:rsidR="001E43AF" w:rsidRPr="00DE3F62">
          <w:rPr>
            <w:rFonts w:ascii="Times New Roman" w:hAnsi="Times New Roman"/>
            <w:sz w:val="26"/>
            <w:szCs w:val="26"/>
            <w:lang w:val="it-IT"/>
          </w:rPr>
          <w:t xml:space="preserve">Phụ lục C </w:t>
        </w:r>
      </w:hyperlink>
      <w:hyperlink w:anchor="_Toc73866153" w:history="1">
        <w:r w:rsidR="001E43AF" w:rsidRPr="00DE3F62">
          <w:rPr>
            <w:rFonts w:ascii="Times New Roman" w:hAnsi="Times New Roman"/>
            <w:sz w:val="26"/>
            <w:szCs w:val="26"/>
            <w:lang w:val="it-IT"/>
          </w:rPr>
          <w:t xml:space="preserve">(Tham khảo) </w:t>
        </w:r>
      </w:hyperlink>
      <w:hyperlink w:anchor="_Toc73866154" w:history="1">
        <w:r w:rsidR="001E43AF" w:rsidRPr="00DE3F62">
          <w:rPr>
            <w:rFonts w:ascii="Times New Roman" w:hAnsi="Times New Roman"/>
            <w:sz w:val="26"/>
            <w:szCs w:val="26"/>
            <w:lang w:val="it-IT"/>
          </w:rPr>
          <w:t>So sánh khái niệm và thuật ngữ trong tiêu chuẩn này</w:t>
        </w:r>
      </w:hyperlink>
    </w:p>
    <w:p w14:paraId="3F3ECBAC" w14:textId="319D84C0" w:rsidR="001E43AF" w:rsidRDefault="002D6DAC" w:rsidP="00DE3F62">
      <w:pPr>
        <w:spacing w:before="120" w:after="120" w:line="262" w:lineRule="auto"/>
        <w:ind w:left="851"/>
        <w:rPr>
          <w:rFonts w:ascii="Times New Roman" w:hAnsi="Times New Roman"/>
          <w:sz w:val="26"/>
          <w:szCs w:val="26"/>
          <w:lang w:val="it-IT"/>
        </w:rPr>
      </w:pPr>
      <w:hyperlink w:anchor="_Toc73866155" w:history="1">
        <w:r w:rsidR="001E43AF" w:rsidRPr="00DE3F62">
          <w:rPr>
            <w:rFonts w:ascii="Times New Roman" w:hAnsi="Times New Roman"/>
            <w:sz w:val="26"/>
            <w:szCs w:val="26"/>
            <w:lang w:val="it-IT"/>
          </w:rPr>
          <w:t xml:space="preserve">Phụ lục D </w:t>
        </w:r>
      </w:hyperlink>
      <w:hyperlink w:anchor="_Toc73866156" w:history="1">
        <w:r w:rsidR="001E43AF" w:rsidRPr="00DE3F62">
          <w:rPr>
            <w:rFonts w:ascii="Times New Roman" w:hAnsi="Times New Roman"/>
            <w:sz w:val="26"/>
            <w:szCs w:val="26"/>
            <w:lang w:val="it-IT"/>
          </w:rPr>
          <w:t xml:space="preserve">(Tham khảo) </w:t>
        </w:r>
      </w:hyperlink>
      <w:hyperlink w:anchor="_Toc73866157" w:history="1">
        <w:r w:rsidR="001E43AF" w:rsidRPr="00DE3F62">
          <w:rPr>
            <w:rFonts w:ascii="Times New Roman" w:hAnsi="Times New Roman"/>
            <w:sz w:val="26"/>
            <w:szCs w:val="26"/>
            <w:lang w:val="it-IT"/>
          </w:rPr>
          <w:t>Tổng quan về mạng</w:t>
        </w:r>
        <w:r w:rsidR="001E43AF" w:rsidRPr="00DE3F62">
          <w:rPr>
            <w:rFonts w:ascii="Times New Roman" w:hAnsi="Times New Roman"/>
            <w:webHidden/>
            <w:sz w:val="26"/>
            <w:szCs w:val="26"/>
            <w:lang w:val="it-IT"/>
          </w:rPr>
          <w:tab/>
        </w:r>
      </w:hyperlink>
    </w:p>
    <w:p w14:paraId="3009045F" w14:textId="083BF924" w:rsidR="00F24AC8" w:rsidRPr="00DE3F62" w:rsidRDefault="002D6DAC" w:rsidP="00F24AC8">
      <w:pPr>
        <w:spacing w:before="120" w:after="120" w:line="262" w:lineRule="auto"/>
        <w:ind w:left="851"/>
        <w:rPr>
          <w:rFonts w:ascii="Times New Roman" w:hAnsi="Times New Roman"/>
          <w:sz w:val="26"/>
          <w:szCs w:val="26"/>
          <w:lang w:val="it-IT"/>
        </w:rPr>
      </w:pPr>
      <w:hyperlink w:anchor="_Toc73866155" w:history="1">
        <w:r w:rsidR="00F24AC8" w:rsidRPr="00DE3F62">
          <w:rPr>
            <w:rFonts w:ascii="Times New Roman" w:hAnsi="Times New Roman"/>
            <w:sz w:val="26"/>
            <w:szCs w:val="26"/>
            <w:lang w:val="it-IT"/>
          </w:rPr>
          <w:t xml:space="preserve">Phụ lục </w:t>
        </w:r>
        <w:r w:rsidR="00F24AC8">
          <w:rPr>
            <w:rFonts w:ascii="Times New Roman" w:hAnsi="Times New Roman"/>
            <w:sz w:val="26"/>
            <w:szCs w:val="26"/>
            <w:lang w:val="it-IT"/>
          </w:rPr>
          <w:t>E</w:t>
        </w:r>
        <w:r w:rsidR="00F24AC8" w:rsidRPr="00DE3F62">
          <w:rPr>
            <w:rFonts w:ascii="Times New Roman" w:hAnsi="Times New Roman"/>
            <w:sz w:val="26"/>
            <w:szCs w:val="26"/>
            <w:lang w:val="it-IT"/>
          </w:rPr>
          <w:t xml:space="preserve"> </w:t>
        </w:r>
      </w:hyperlink>
      <w:hyperlink w:anchor="_Toc73866156" w:history="1">
        <w:r w:rsidR="00F24AC8" w:rsidRPr="00DE3F62">
          <w:rPr>
            <w:rFonts w:ascii="Times New Roman" w:hAnsi="Times New Roman"/>
            <w:sz w:val="26"/>
            <w:szCs w:val="26"/>
            <w:lang w:val="it-IT"/>
          </w:rPr>
          <w:t xml:space="preserve">(Tham khảo) </w:t>
        </w:r>
      </w:hyperlink>
      <w:hyperlink w:anchor="_Toc73866157" w:history="1">
        <w:r w:rsidR="00F24AC8">
          <w:rPr>
            <w:rFonts w:ascii="Times New Roman" w:hAnsi="Times New Roman"/>
            <w:sz w:val="26"/>
            <w:szCs w:val="26"/>
            <w:lang w:val="it-IT"/>
          </w:rPr>
          <w:t>Quy định về mã HS của thiết bị đầu cuối truyền thông</w:t>
        </w:r>
      </w:hyperlink>
    </w:p>
    <w:p w14:paraId="11C27E32" w14:textId="764D777F" w:rsidR="007A618F" w:rsidRPr="00DE3F62" w:rsidRDefault="002D6DAC" w:rsidP="00DE3F62">
      <w:pPr>
        <w:spacing w:before="120" w:after="120" w:line="262" w:lineRule="auto"/>
        <w:ind w:left="851"/>
        <w:rPr>
          <w:rFonts w:ascii="Times New Roman" w:hAnsi="Times New Roman"/>
          <w:sz w:val="26"/>
          <w:szCs w:val="26"/>
          <w:lang w:val="it-IT"/>
        </w:rPr>
      </w:pPr>
      <w:hyperlink w:anchor="_Toc73866158" w:history="1">
        <w:r w:rsidR="001E43AF" w:rsidRPr="00DE3F62">
          <w:rPr>
            <w:rFonts w:ascii="Times New Roman" w:hAnsi="Times New Roman"/>
            <w:sz w:val="26"/>
            <w:szCs w:val="26"/>
            <w:lang w:val="it-IT"/>
          </w:rPr>
          <w:t>Thư mục tài liệu tham khảo</w:t>
        </w:r>
        <w:r w:rsidR="001E43AF" w:rsidRPr="00DE3F62">
          <w:rPr>
            <w:rFonts w:ascii="Times New Roman" w:hAnsi="Times New Roman"/>
            <w:webHidden/>
            <w:sz w:val="26"/>
            <w:szCs w:val="26"/>
            <w:lang w:val="it-IT"/>
          </w:rPr>
          <w:tab/>
        </w:r>
      </w:hyperlink>
    </w:p>
    <w:p w14:paraId="7AE7B592" w14:textId="7A6603E7" w:rsidR="00031BCA" w:rsidRPr="00DE3F62" w:rsidRDefault="0018061C" w:rsidP="00DE3F62">
      <w:pPr>
        <w:pStyle w:val="Heading2"/>
        <w:spacing w:line="262" w:lineRule="auto"/>
      </w:pPr>
      <w:bookmarkStart w:id="22" w:name="_Toc77593147"/>
      <w:r w:rsidRPr="00DE3F62">
        <w:lastRenderedPageBreak/>
        <w:t>4.3</w:t>
      </w:r>
      <w:r w:rsidR="008E5669">
        <w:t>.</w:t>
      </w:r>
      <w:r w:rsidRPr="00DE3F62">
        <w:t xml:space="preserve"> </w:t>
      </w:r>
      <w:r w:rsidR="001E43AF" w:rsidRPr="00DE3F62">
        <w:t>Bảng đối chiếu nội d</w:t>
      </w:r>
      <w:r w:rsidR="005646CD">
        <w:t>u</w:t>
      </w:r>
      <w:r w:rsidR="001E43AF" w:rsidRPr="00DE3F62">
        <w:t xml:space="preserve">ng dự thảo </w:t>
      </w:r>
      <w:r w:rsidR="005646CD">
        <w:t>quy chuẩn kỹ thuật</w:t>
      </w:r>
      <w:r w:rsidR="0040133A" w:rsidRPr="00DE3F62">
        <w:t xml:space="preserve"> </w:t>
      </w:r>
      <w:r w:rsidR="001E43AF" w:rsidRPr="00DE3F62">
        <w:t xml:space="preserve">với các tài liệu tham chiếu </w:t>
      </w:r>
      <w:bookmarkStart w:id="23" w:name="_Ref313389623"/>
      <w:bookmarkEnd w:id="22"/>
      <w:r w:rsidR="005646CD">
        <w:t>chính</w:t>
      </w:r>
    </w:p>
    <w:tbl>
      <w:tblPr>
        <w:tblStyle w:val="TableGrid"/>
        <w:tblW w:w="0" w:type="auto"/>
        <w:jc w:val="center"/>
        <w:tblLook w:val="04A0" w:firstRow="1" w:lastRow="0" w:firstColumn="1" w:lastColumn="0" w:noHBand="0" w:noVBand="1"/>
      </w:tblPr>
      <w:tblGrid>
        <w:gridCol w:w="736"/>
        <w:gridCol w:w="3937"/>
        <w:gridCol w:w="4389"/>
      </w:tblGrid>
      <w:tr w:rsidR="001E43AF" w:rsidRPr="00DE3F62" w14:paraId="0C63CAE7" w14:textId="77777777" w:rsidTr="005646CD">
        <w:trPr>
          <w:tblHeader/>
          <w:jc w:val="center"/>
        </w:trPr>
        <w:tc>
          <w:tcPr>
            <w:tcW w:w="736" w:type="dxa"/>
          </w:tcPr>
          <w:p w14:paraId="67881C6A" w14:textId="7ACD9CA1" w:rsidR="001E43AF" w:rsidRPr="00DE3F62" w:rsidRDefault="001E43AF" w:rsidP="00DE3F62">
            <w:pPr>
              <w:spacing w:line="240" w:lineRule="auto"/>
              <w:jc w:val="center"/>
              <w:rPr>
                <w:rFonts w:ascii="Times New Roman" w:hAnsi="Times New Roman"/>
                <w:b/>
                <w:i/>
                <w:sz w:val="26"/>
                <w:szCs w:val="26"/>
              </w:rPr>
            </w:pPr>
            <w:r w:rsidRPr="00DE3F62">
              <w:rPr>
                <w:rFonts w:ascii="Times New Roman" w:hAnsi="Times New Roman"/>
                <w:b/>
                <w:i/>
                <w:sz w:val="26"/>
                <w:szCs w:val="26"/>
              </w:rPr>
              <w:t>TT</w:t>
            </w:r>
          </w:p>
        </w:tc>
        <w:tc>
          <w:tcPr>
            <w:tcW w:w="3937" w:type="dxa"/>
          </w:tcPr>
          <w:p w14:paraId="6BB70D66" w14:textId="710AB914" w:rsidR="001E43AF" w:rsidRPr="00DE3F62" w:rsidRDefault="001E43AF" w:rsidP="00DE3F62">
            <w:pPr>
              <w:spacing w:line="240" w:lineRule="auto"/>
              <w:jc w:val="center"/>
              <w:rPr>
                <w:rFonts w:ascii="Times New Roman" w:hAnsi="Times New Roman"/>
                <w:b/>
                <w:i/>
                <w:sz w:val="26"/>
                <w:szCs w:val="26"/>
              </w:rPr>
            </w:pPr>
            <w:r w:rsidRPr="00DE3F62">
              <w:rPr>
                <w:rFonts w:ascii="Times New Roman" w:hAnsi="Times New Roman"/>
                <w:b/>
                <w:i/>
                <w:sz w:val="26"/>
                <w:szCs w:val="26"/>
              </w:rPr>
              <w:t>Dự thảo QCVN</w:t>
            </w:r>
            <w:r w:rsidR="005646CD">
              <w:rPr>
                <w:rFonts w:ascii="Times New Roman" w:hAnsi="Times New Roman"/>
                <w:b/>
                <w:i/>
                <w:sz w:val="26"/>
                <w:szCs w:val="26"/>
              </w:rPr>
              <w:t xml:space="preserve"> xxx:2021/BTTTT</w:t>
            </w:r>
          </w:p>
        </w:tc>
        <w:tc>
          <w:tcPr>
            <w:tcW w:w="4389" w:type="dxa"/>
          </w:tcPr>
          <w:p w14:paraId="6889E003" w14:textId="0029A086" w:rsidR="001E43AF" w:rsidRPr="00DE3F62" w:rsidRDefault="00DE3F62" w:rsidP="00DE3F62">
            <w:pPr>
              <w:spacing w:line="240" w:lineRule="auto"/>
              <w:jc w:val="center"/>
              <w:rPr>
                <w:rFonts w:ascii="Times New Roman" w:hAnsi="Times New Roman"/>
                <w:b/>
                <w:i/>
                <w:sz w:val="26"/>
                <w:szCs w:val="26"/>
              </w:rPr>
            </w:pPr>
            <w:r w:rsidRPr="00DE3F62">
              <w:rPr>
                <w:rFonts w:ascii="Times New Roman" w:hAnsi="Times New Roman"/>
                <w:b/>
                <w:i/>
                <w:sz w:val="26"/>
                <w:szCs w:val="26"/>
              </w:rPr>
              <w:t>IEC 62949:2017</w:t>
            </w:r>
          </w:p>
        </w:tc>
      </w:tr>
      <w:tr w:rsidR="001E43AF" w:rsidRPr="00DE3F62" w14:paraId="185BA279" w14:textId="77777777" w:rsidTr="005646CD">
        <w:trPr>
          <w:jc w:val="center"/>
        </w:trPr>
        <w:tc>
          <w:tcPr>
            <w:tcW w:w="736" w:type="dxa"/>
          </w:tcPr>
          <w:p w14:paraId="6B6BC466" w14:textId="28C098C1"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1</w:t>
            </w:r>
          </w:p>
        </w:tc>
        <w:tc>
          <w:tcPr>
            <w:tcW w:w="3937" w:type="dxa"/>
          </w:tcPr>
          <w:p w14:paraId="205A7E02" w14:textId="44F0831C"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QUY ĐỊNH CHUNG</w:t>
            </w:r>
          </w:p>
        </w:tc>
        <w:tc>
          <w:tcPr>
            <w:tcW w:w="4389" w:type="dxa"/>
          </w:tcPr>
          <w:p w14:paraId="4AA0DD6E" w14:textId="77777777" w:rsidR="001E43AF" w:rsidRPr="00DE3F62" w:rsidRDefault="001E43AF" w:rsidP="00DE3F62">
            <w:pPr>
              <w:spacing w:line="240" w:lineRule="auto"/>
              <w:rPr>
                <w:rFonts w:ascii="Times New Roman" w:hAnsi="Times New Roman"/>
                <w:sz w:val="26"/>
                <w:szCs w:val="26"/>
              </w:rPr>
            </w:pPr>
          </w:p>
        </w:tc>
      </w:tr>
      <w:tr w:rsidR="001E43AF" w:rsidRPr="00DE3F62" w14:paraId="1CEEA825" w14:textId="77777777" w:rsidTr="005646CD">
        <w:trPr>
          <w:jc w:val="center"/>
        </w:trPr>
        <w:tc>
          <w:tcPr>
            <w:tcW w:w="736" w:type="dxa"/>
          </w:tcPr>
          <w:p w14:paraId="0E74C9D0" w14:textId="724C3A67"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1.1</w:t>
            </w:r>
          </w:p>
        </w:tc>
        <w:tc>
          <w:tcPr>
            <w:tcW w:w="3937" w:type="dxa"/>
          </w:tcPr>
          <w:p w14:paraId="316ED979" w14:textId="7063E0F9"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Phạm vi điều chỉnh</w:t>
            </w:r>
          </w:p>
        </w:tc>
        <w:tc>
          <w:tcPr>
            <w:tcW w:w="4389" w:type="dxa"/>
          </w:tcPr>
          <w:p w14:paraId="0499D78B" w14:textId="31D399B5"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1, IEC 62949:2017</w:t>
            </w:r>
          </w:p>
        </w:tc>
      </w:tr>
      <w:tr w:rsidR="001E43AF" w:rsidRPr="00DE3F62" w14:paraId="3FB39772" w14:textId="77777777" w:rsidTr="005646CD">
        <w:trPr>
          <w:jc w:val="center"/>
        </w:trPr>
        <w:tc>
          <w:tcPr>
            <w:tcW w:w="736" w:type="dxa"/>
          </w:tcPr>
          <w:p w14:paraId="0AB55335" w14:textId="69B1946E"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1.2</w:t>
            </w:r>
          </w:p>
        </w:tc>
        <w:tc>
          <w:tcPr>
            <w:tcW w:w="3937" w:type="dxa"/>
          </w:tcPr>
          <w:p w14:paraId="6945E1D5" w14:textId="6057C317"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Đối tượng áp dụng</w:t>
            </w:r>
          </w:p>
        </w:tc>
        <w:tc>
          <w:tcPr>
            <w:tcW w:w="4389" w:type="dxa"/>
          </w:tcPr>
          <w:p w14:paraId="38F59074" w14:textId="4DE2C9AB" w:rsidR="001E43AF" w:rsidRPr="00DE3F62" w:rsidRDefault="00391FE0" w:rsidP="005646CD">
            <w:pPr>
              <w:spacing w:line="240" w:lineRule="auto"/>
              <w:rPr>
                <w:rFonts w:ascii="Times New Roman" w:hAnsi="Times New Roman"/>
                <w:sz w:val="26"/>
                <w:szCs w:val="26"/>
              </w:rPr>
            </w:pPr>
            <w:r w:rsidRPr="00DE3F62">
              <w:rPr>
                <w:rFonts w:ascii="Times New Roman" w:hAnsi="Times New Roman"/>
                <w:sz w:val="26"/>
                <w:szCs w:val="26"/>
              </w:rPr>
              <w:t xml:space="preserve">Tự xây dựng dựa trên các </w:t>
            </w:r>
            <w:r w:rsidR="005646CD">
              <w:rPr>
                <w:rFonts w:ascii="Times New Roman" w:hAnsi="Times New Roman"/>
                <w:sz w:val="26"/>
                <w:szCs w:val="26"/>
              </w:rPr>
              <w:t>quy định</w:t>
            </w:r>
            <w:r w:rsidRPr="00DE3F62">
              <w:rPr>
                <w:rFonts w:ascii="Times New Roman" w:hAnsi="Times New Roman"/>
                <w:sz w:val="26"/>
                <w:szCs w:val="26"/>
              </w:rPr>
              <w:t xml:space="preserve"> hiện hành</w:t>
            </w:r>
          </w:p>
        </w:tc>
      </w:tr>
      <w:tr w:rsidR="001E43AF" w:rsidRPr="00DE3F62" w14:paraId="5A3C4B12" w14:textId="77777777" w:rsidTr="005646CD">
        <w:trPr>
          <w:jc w:val="center"/>
        </w:trPr>
        <w:tc>
          <w:tcPr>
            <w:tcW w:w="736" w:type="dxa"/>
          </w:tcPr>
          <w:p w14:paraId="67C5BA11" w14:textId="261EEC44"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1.3</w:t>
            </w:r>
          </w:p>
        </w:tc>
        <w:tc>
          <w:tcPr>
            <w:tcW w:w="3937" w:type="dxa"/>
          </w:tcPr>
          <w:p w14:paraId="27800D39" w14:textId="4C5B936B"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Tài liệu viện dẫn</w:t>
            </w:r>
          </w:p>
        </w:tc>
        <w:tc>
          <w:tcPr>
            <w:tcW w:w="4389" w:type="dxa"/>
          </w:tcPr>
          <w:p w14:paraId="7687FE86" w14:textId="13172919"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Dựa trên điều 2</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1AD9EC5A" w14:textId="77777777" w:rsidTr="005646CD">
        <w:trPr>
          <w:jc w:val="center"/>
        </w:trPr>
        <w:tc>
          <w:tcPr>
            <w:tcW w:w="736" w:type="dxa"/>
          </w:tcPr>
          <w:p w14:paraId="5618DD0F" w14:textId="0D65D50A"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1.4</w:t>
            </w:r>
          </w:p>
        </w:tc>
        <w:tc>
          <w:tcPr>
            <w:tcW w:w="3937" w:type="dxa"/>
          </w:tcPr>
          <w:p w14:paraId="12E57B64" w14:textId="51A33710"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Khái niệm, thuật ngữ</w:t>
            </w:r>
          </w:p>
        </w:tc>
        <w:tc>
          <w:tcPr>
            <w:tcW w:w="4389" w:type="dxa"/>
          </w:tcPr>
          <w:p w14:paraId="08BB773C" w14:textId="7A906AB3"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Dựa trên điều 3</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7CAF3536" w14:textId="77777777" w:rsidTr="005646CD">
        <w:trPr>
          <w:jc w:val="center"/>
        </w:trPr>
        <w:tc>
          <w:tcPr>
            <w:tcW w:w="736" w:type="dxa"/>
          </w:tcPr>
          <w:p w14:paraId="354CEAF9" w14:textId="1CE9A5F5"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w:t>
            </w:r>
          </w:p>
        </w:tc>
        <w:tc>
          <w:tcPr>
            <w:tcW w:w="3937" w:type="dxa"/>
          </w:tcPr>
          <w:p w14:paraId="62DF27B9" w14:textId="38725ECB"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QUY ĐỊNH KỸ THUẬT</w:t>
            </w:r>
          </w:p>
        </w:tc>
        <w:tc>
          <w:tcPr>
            <w:tcW w:w="4389" w:type="dxa"/>
          </w:tcPr>
          <w:p w14:paraId="2603D92C" w14:textId="77777777" w:rsidR="001E43AF" w:rsidRPr="00DE3F62" w:rsidRDefault="001E43AF" w:rsidP="00DE3F62">
            <w:pPr>
              <w:spacing w:line="240" w:lineRule="auto"/>
              <w:rPr>
                <w:rFonts w:ascii="Times New Roman" w:hAnsi="Times New Roman"/>
                <w:sz w:val="26"/>
                <w:szCs w:val="26"/>
              </w:rPr>
            </w:pPr>
          </w:p>
        </w:tc>
      </w:tr>
      <w:tr w:rsidR="001E43AF" w:rsidRPr="00DE3F62" w14:paraId="55811082" w14:textId="77777777" w:rsidTr="005646CD">
        <w:trPr>
          <w:jc w:val="center"/>
        </w:trPr>
        <w:tc>
          <w:tcPr>
            <w:tcW w:w="736" w:type="dxa"/>
          </w:tcPr>
          <w:p w14:paraId="363ED33E" w14:textId="1C108782"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2.1</w:t>
            </w:r>
          </w:p>
        </w:tc>
        <w:tc>
          <w:tcPr>
            <w:tcW w:w="3937" w:type="dxa"/>
          </w:tcPr>
          <w:p w14:paraId="233AB662" w14:textId="5829E9F9"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Tổng quan</w:t>
            </w:r>
          </w:p>
        </w:tc>
        <w:tc>
          <w:tcPr>
            <w:tcW w:w="4389" w:type="dxa"/>
          </w:tcPr>
          <w:p w14:paraId="1E73A4AC" w14:textId="115A4995"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4.1</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066B4915" w14:textId="77777777" w:rsidTr="005646CD">
        <w:trPr>
          <w:jc w:val="center"/>
        </w:trPr>
        <w:tc>
          <w:tcPr>
            <w:tcW w:w="736" w:type="dxa"/>
          </w:tcPr>
          <w:p w14:paraId="536323A4" w14:textId="237AFF4B"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2.2</w:t>
            </w:r>
          </w:p>
        </w:tc>
        <w:tc>
          <w:tcPr>
            <w:tcW w:w="3937" w:type="dxa"/>
          </w:tcPr>
          <w:p w14:paraId="1D5B314F" w14:textId="60EBA1BB"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Kết nối thiết bị</w:t>
            </w:r>
          </w:p>
        </w:tc>
        <w:tc>
          <w:tcPr>
            <w:tcW w:w="4389" w:type="dxa"/>
          </w:tcPr>
          <w:p w14:paraId="4E7F584C" w14:textId="4FC58E41"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4.2</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78D8A143" w14:textId="77777777" w:rsidTr="005646CD">
        <w:trPr>
          <w:jc w:val="center"/>
        </w:trPr>
        <w:tc>
          <w:tcPr>
            <w:tcW w:w="736" w:type="dxa"/>
          </w:tcPr>
          <w:p w14:paraId="5CDF6C90" w14:textId="2F538A59"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2.2.1</w:t>
            </w:r>
          </w:p>
        </w:tc>
        <w:tc>
          <w:tcPr>
            <w:tcW w:w="3937" w:type="dxa"/>
          </w:tcPr>
          <w:p w14:paraId="0254CA86" w14:textId="38591D37"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Các yêu cầu chung</w:t>
            </w:r>
          </w:p>
        </w:tc>
        <w:tc>
          <w:tcPr>
            <w:tcW w:w="4389" w:type="dxa"/>
          </w:tcPr>
          <w:p w14:paraId="09EA33FA" w14:textId="68EF2522"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w:t>
            </w:r>
            <w:r w:rsidR="00D43BD5" w:rsidRPr="00DE3F62">
              <w:rPr>
                <w:rFonts w:ascii="Times New Roman" w:hAnsi="Times New Roman"/>
                <w:sz w:val="26"/>
                <w:szCs w:val="26"/>
              </w:rPr>
              <w:t>.2.1</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46A53F2F" w14:textId="77777777" w:rsidTr="005646CD">
        <w:trPr>
          <w:jc w:val="center"/>
        </w:trPr>
        <w:tc>
          <w:tcPr>
            <w:tcW w:w="736" w:type="dxa"/>
          </w:tcPr>
          <w:p w14:paraId="29AF74F4" w14:textId="06B21051"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2.2.2</w:t>
            </w:r>
          </w:p>
        </w:tc>
        <w:tc>
          <w:tcPr>
            <w:tcW w:w="3937" w:type="dxa"/>
          </w:tcPr>
          <w:p w14:paraId="4B26754E" w14:textId="68E40D40"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Các loại mạch kết nối</w:t>
            </w:r>
          </w:p>
        </w:tc>
        <w:tc>
          <w:tcPr>
            <w:tcW w:w="4389" w:type="dxa"/>
          </w:tcPr>
          <w:p w14:paraId="1D6F01D0" w14:textId="39707B2B"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4.2.2</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5505AE5C" w14:textId="77777777" w:rsidTr="005646CD">
        <w:trPr>
          <w:jc w:val="center"/>
        </w:trPr>
        <w:tc>
          <w:tcPr>
            <w:tcW w:w="736" w:type="dxa"/>
          </w:tcPr>
          <w:p w14:paraId="4C75D7DF" w14:textId="1FE42E9D"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2.3</w:t>
            </w:r>
          </w:p>
        </w:tc>
        <w:tc>
          <w:tcPr>
            <w:tcW w:w="3937" w:type="dxa"/>
          </w:tcPr>
          <w:p w14:paraId="5FE77222" w14:textId="1BEA957F"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Các mạch ES1</w:t>
            </w:r>
          </w:p>
        </w:tc>
        <w:tc>
          <w:tcPr>
            <w:tcW w:w="4389" w:type="dxa"/>
          </w:tcPr>
          <w:p w14:paraId="4D126050" w14:textId="2B31F717"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4.3</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34D1A00A" w14:textId="77777777" w:rsidTr="005646CD">
        <w:trPr>
          <w:jc w:val="center"/>
        </w:trPr>
        <w:tc>
          <w:tcPr>
            <w:tcW w:w="736" w:type="dxa"/>
          </w:tcPr>
          <w:p w14:paraId="42B4991D" w14:textId="232A649F"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2.3.1</w:t>
            </w:r>
          </w:p>
        </w:tc>
        <w:tc>
          <w:tcPr>
            <w:tcW w:w="3937" w:type="dxa"/>
          </w:tcPr>
          <w:p w14:paraId="2562B505" w14:textId="0C9B0E27"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Giới hạn</w:t>
            </w:r>
          </w:p>
        </w:tc>
        <w:tc>
          <w:tcPr>
            <w:tcW w:w="4389" w:type="dxa"/>
          </w:tcPr>
          <w:p w14:paraId="56C73F3B" w14:textId="36E0F85C"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4.3.1</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5E7A9AC7" w14:textId="77777777" w:rsidTr="005646CD">
        <w:trPr>
          <w:jc w:val="center"/>
        </w:trPr>
        <w:tc>
          <w:tcPr>
            <w:tcW w:w="736" w:type="dxa"/>
          </w:tcPr>
          <w:p w14:paraId="68F55ECC" w14:textId="68C22535"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2.3.2</w:t>
            </w:r>
          </w:p>
        </w:tc>
        <w:tc>
          <w:tcPr>
            <w:tcW w:w="3937" w:type="dxa"/>
          </w:tcPr>
          <w:p w14:paraId="284296AC" w14:textId="077D9F41"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Bảo vệ chống tiếp xúc với các mạch ES1</w:t>
            </w:r>
          </w:p>
        </w:tc>
        <w:tc>
          <w:tcPr>
            <w:tcW w:w="4389" w:type="dxa"/>
          </w:tcPr>
          <w:p w14:paraId="1D9B00CE" w14:textId="6FA4B471"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4.3.2</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724302B4" w14:textId="77777777" w:rsidTr="005646CD">
        <w:trPr>
          <w:jc w:val="center"/>
        </w:trPr>
        <w:tc>
          <w:tcPr>
            <w:tcW w:w="736" w:type="dxa"/>
          </w:tcPr>
          <w:p w14:paraId="2090AA1F" w14:textId="2DBA23E3"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2.4</w:t>
            </w:r>
          </w:p>
        </w:tc>
        <w:tc>
          <w:tcPr>
            <w:tcW w:w="3937" w:type="dxa"/>
          </w:tcPr>
          <w:p w14:paraId="68DB3B54" w14:textId="248677C5"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Các mạch ES2</w:t>
            </w:r>
          </w:p>
        </w:tc>
        <w:tc>
          <w:tcPr>
            <w:tcW w:w="4389" w:type="dxa"/>
          </w:tcPr>
          <w:p w14:paraId="3D7FFE13" w14:textId="1CAB36C8"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4.4</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01AC21C9" w14:textId="77777777" w:rsidTr="005646CD">
        <w:trPr>
          <w:jc w:val="center"/>
        </w:trPr>
        <w:tc>
          <w:tcPr>
            <w:tcW w:w="736" w:type="dxa"/>
          </w:tcPr>
          <w:p w14:paraId="0FCBB180" w14:textId="5BDE6B66"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2.4.1</w:t>
            </w:r>
          </w:p>
        </w:tc>
        <w:tc>
          <w:tcPr>
            <w:tcW w:w="3937" w:type="dxa"/>
          </w:tcPr>
          <w:p w14:paraId="14652397" w14:textId="5BAD90AE"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Các giới hạn</w:t>
            </w:r>
          </w:p>
        </w:tc>
        <w:tc>
          <w:tcPr>
            <w:tcW w:w="4389" w:type="dxa"/>
          </w:tcPr>
          <w:p w14:paraId="07131227" w14:textId="6F616780"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4.4.1</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6EE21F7A" w14:textId="77777777" w:rsidTr="005646CD">
        <w:trPr>
          <w:jc w:val="center"/>
        </w:trPr>
        <w:tc>
          <w:tcPr>
            <w:tcW w:w="736" w:type="dxa"/>
          </w:tcPr>
          <w:p w14:paraId="4398D7AA" w14:textId="6D7658FE"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2.4.2</w:t>
            </w:r>
          </w:p>
        </w:tc>
        <w:tc>
          <w:tcPr>
            <w:tcW w:w="3937" w:type="dxa"/>
          </w:tcPr>
          <w:p w14:paraId="59965EB7" w14:textId="5A7E885C"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Bảo vệ chống tiếp xúc với các mạch ES2</w:t>
            </w:r>
          </w:p>
        </w:tc>
        <w:tc>
          <w:tcPr>
            <w:tcW w:w="4389" w:type="dxa"/>
          </w:tcPr>
          <w:p w14:paraId="78BC67AC" w14:textId="06CC9955"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4.4.2</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5A998A7B" w14:textId="77777777" w:rsidTr="005646CD">
        <w:trPr>
          <w:jc w:val="center"/>
        </w:trPr>
        <w:tc>
          <w:tcPr>
            <w:tcW w:w="736" w:type="dxa"/>
          </w:tcPr>
          <w:p w14:paraId="73DE7E08" w14:textId="2BD1BF5E"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2.5</w:t>
            </w:r>
          </w:p>
        </w:tc>
        <w:tc>
          <w:tcPr>
            <w:tcW w:w="3937" w:type="dxa"/>
          </w:tcPr>
          <w:p w14:paraId="3995FCB5" w14:textId="5C42A539"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Các mạch ES3</w:t>
            </w:r>
          </w:p>
        </w:tc>
        <w:tc>
          <w:tcPr>
            <w:tcW w:w="4389" w:type="dxa"/>
          </w:tcPr>
          <w:p w14:paraId="4A0C72B6" w14:textId="722300DB"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4.5</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3DB5664D" w14:textId="77777777" w:rsidTr="005646CD">
        <w:trPr>
          <w:jc w:val="center"/>
        </w:trPr>
        <w:tc>
          <w:tcPr>
            <w:tcW w:w="736" w:type="dxa"/>
          </w:tcPr>
          <w:p w14:paraId="4F626CC5" w14:textId="55FCA297"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2.5.1</w:t>
            </w:r>
          </w:p>
        </w:tc>
        <w:tc>
          <w:tcPr>
            <w:tcW w:w="3937" w:type="dxa"/>
          </w:tcPr>
          <w:p w14:paraId="0DF3A47A" w14:textId="2C952384"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Giới hạn</w:t>
            </w:r>
          </w:p>
        </w:tc>
        <w:tc>
          <w:tcPr>
            <w:tcW w:w="4389" w:type="dxa"/>
          </w:tcPr>
          <w:p w14:paraId="56F986CE" w14:textId="43E4CD7D"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4.5.1</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40B88817" w14:textId="77777777" w:rsidTr="005646CD">
        <w:trPr>
          <w:jc w:val="center"/>
        </w:trPr>
        <w:tc>
          <w:tcPr>
            <w:tcW w:w="736" w:type="dxa"/>
          </w:tcPr>
          <w:p w14:paraId="73226D2A" w14:textId="62D661AB" w:rsidR="001E43AF" w:rsidRPr="00DE3F62" w:rsidRDefault="001E43AF" w:rsidP="00DE3F62">
            <w:pPr>
              <w:spacing w:line="240" w:lineRule="auto"/>
              <w:jc w:val="center"/>
              <w:rPr>
                <w:rFonts w:ascii="Times New Roman" w:hAnsi="Times New Roman"/>
                <w:sz w:val="26"/>
                <w:szCs w:val="26"/>
              </w:rPr>
            </w:pPr>
            <w:r w:rsidRPr="00DE3F62">
              <w:rPr>
                <w:rFonts w:ascii="Times New Roman" w:hAnsi="Times New Roman"/>
                <w:sz w:val="26"/>
                <w:szCs w:val="26"/>
              </w:rPr>
              <w:t>2.5.2</w:t>
            </w:r>
          </w:p>
        </w:tc>
        <w:tc>
          <w:tcPr>
            <w:tcW w:w="3937" w:type="dxa"/>
          </w:tcPr>
          <w:p w14:paraId="0AC2D242" w14:textId="04CF6600" w:rsidR="001E43AF" w:rsidRPr="00DE3F62" w:rsidRDefault="001E43AF" w:rsidP="00DE3F62">
            <w:pPr>
              <w:spacing w:line="240" w:lineRule="auto"/>
              <w:rPr>
                <w:rFonts w:ascii="Times New Roman" w:hAnsi="Times New Roman"/>
                <w:sz w:val="26"/>
                <w:szCs w:val="26"/>
              </w:rPr>
            </w:pPr>
            <w:r w:rsidRPr="00DE3F62">
              <w:rPr>
                <w:rFonts w:ascii="Times New Roman" w:hAnsi="Times New Roman"/>
                <w:sz w:val="26"/>
                <w:szCs w:val="26"/>
              </w:rPr>
              <w:t>Bảo vệ chống tiếp xúc với các mạch ES3</w:t>
            </w:r>
          </w:p>
        </w:tc>
        <w:tc>
          <w:tcPr>
            <w:tcW w:w="4389" w:type="dxa"/>
          </w:tcPr>
          <w:p w14:paraId="6F08D3F6" w14:textId="3BAC1F09"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4.5.1</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7E5178E4" w14:textId="77777777" w:rsidTr="005646CD">
        <w:trPr>
          <w:jc w:val="center"/>
        </w:trPr>
        <w:tc>
          <w:tcPr>
            <w:tcW w:w="736" w:type="dxa"/>
          </w:tcPr>
          <w:p w14:paraId="4363E350" w14:textId="519F1056" w:rsidR="001E43AF"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2.6</w:t>
            </w:r>
          </w:p>
        </w:tc>
        <w:tc>
          <w:tcPr>
            <w:tcW w:w="3937" w:type="dxa"/>
          </w:tcPr>
          <w:p w14:paraId="6A145B29" w14:textId="3B991A07"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Bảo vệ khỏi nguy hiểm trong thiết bị đối với người vận hành các mạng ICT và người sử dụng thiết bị khác nối vào mạng</w:t>
            </w:r>
          </w:p>
        </w:tc>
        <w:tc>
          <w:tcPr>
            <w:tcW w:w="4389" w:type="dxa"/>
          </w:tcPr>
          <w:p w14:paraId="29FA31B3" w14:textId="552F61F4"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4.6</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1BBC9909" w14:textId="77777777" w:rsidTr="005646CD">
        <w:trPr>
          <w:jc w:val="center"/>
        </w:trPr>
        <w:tc>
          <w:tcPr>
            <w:tcW w:w="736" w:type="dxa"/>
          </w:tcPr>
          <w:p w14:paraId="1697AD01" w14:textId="03C3071A" w:rsidR="001E43AF"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2.6.1</w:t>
            </w:r>
          </w:p>
        </w:tc>
        <w:tc>
          <w:tcPr>
            <w:tcW w:w="3937" w:type="dxa"/>
          </w:tcPr>
          <w:p w14:paraId="53D4C1AD" w14:textId="0E86DBA3"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Bảo vệ khỏi mạch ES3</w:t>
            </w:r>
          </w:p>
        </w:tc>
        <w:tc>
          <w:tcPr>
            <w:tcW w:w="4389" w:type="dxa"/>
          </w:tcPr>
          <w:p w14:paraId="2416DA2C" w14:textId="15CDA4A3"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4.6.1</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1CA6CDD4" w14:textId="77777777" w:rsidTr="005646CD">
        <w:trPr>
          <w:jc w:val="center"/>
        </w:trPr>
        <w:tc>
          <w:tcPr>
            <w:tcW w:w="736" w:type="dxa"/>
          </w:tcPr>
          <w:p w14:paraId="2D47B9F3" w14:textId="402B5086" w:rsidR="001E43AF"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2.6.2</w:t>
            </w:r>
          </w:p>
        </w:tc>
        <w:tc>
          <w:tcPr>
            <w:tcW w:w="3937" w:type="dxa"/>
          </w:tcPr>
          <w:p w14:paraId="33B5644A" w14:textId="697B45D0"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Cách ly mạng ICT với đất</w:t>
            </w:r>
          </w:p>
        </w:tc>
        <w:tc>
          <w:tcPr>
            <w:tcW w:w="4389" w:type="dxa"/>
          </w:tcPr>
          <w:p w14:paraId="50D52986" w14:textId="0D31B046"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4.6.2</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5701913C" w14:textId="77777777" w:rsidTr="005646CD">
        <w:trPr>
          <w:jc w:val="center"/>
        </w:trPr>
        <w:tc>
          <w:tcPr>
            <w:tcW w:w="736" w:type="dxa"/>
          </w:tcPr>
          <w:p w14:paraId="4632F0D1" w14:textId="23DC9A03" w:rsidR="001E43AF"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2.6.3</w:t>
            </w:r>
          </w:p>
        </w:tc>
        <w:tc>
          <w:tcPr>
            <w:tcW w:w="3937" w:type="dxa"/>
          </w:tcPr>
          <w:p w14:paraId="2B4D619C" w14:textId="114A7A89"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Dòng điện chạm vào các mạng ICT</w:t>
            </w:r>
          </w:p>
        </w:tc>
        <w:tc>
          <w:tcPr>
            <w:tcW w:w="4389" w:type="dxa"/>
          </w:tcPr>
          <w:p w14:paraId="52A675C9" w14:textId="4644239A"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4.6.3</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1E19AA4F" w14:textId="77777777" w:rsidTr="005646CD">
        <w:trPr>
          <w:jc w:val="center"/>
        </w:trPr>
        <w:tc>
          <w:tcPr>
            <w:tcW w:w="736" w:type="dxa"/>
          </w:tcPr>
          <w:p w14:paraId="722D963E" w14:textId="04A7FFD1" w:rsidR="001E43AF"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lastRenderedPageBreak/>
              <w:t>2.6.4</w:t>
            </w:r>
          </w:p>
        </w:tc>
        <w:tc>
          <w:tcPr>
            <w:tcW w:w="3937" w:type="dxa"/>
          </w:tcPr>
          <w:p w14:paraId="59E9B47E" w14:textId="76444590"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Tổng dòng điện chạm từ các mạng ICT</w:t>
            </w:r>
          </w:p>
        </w:tc>
        <w:tc>
          <w:tcPr>
            <w:tcW w:w="4389" w:type="dxa"/>
          </w:tcPr>
          <w:p w14:paraId="75BE3C3B" w14:textId="3F16B14C"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4.6.4</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5FE45B9D" w14:textId="77777777" w:rsidTr="005646CD">
        <w:trPr>
          <w:jc w:val="center"/>
        </w:trPr>
        <w:tc>
          <w:tcPr>
            <w:tcW w:w="736" w:type="dxa"/>
          </w:tcPr>
          <w:p w14:paraId="59A74A60" w14:textId="4F70562B" w:rsidR="001E43AF"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2.7</w:t>
            </w:r>
          </w:p>
        </w:tc>
        <w:tc>
          <w:tcPr>
            <w:tcW w:w="3937" w:type="dxa"/>
          </w:tcPr>
          <w:p w14:paraId="01DD2F21" w14:textId="32C4CAF4"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Bảo vệ người sử dụng thiết bị khỏi hiện tượng quá áp trên các mạng ICT</w:t>
            </w:r>
          </w:p>
        </w:tc>
        <w:tc>
          <w:tcPr>
            <w:tcW w:w="4389" w:type="dxa"/>
          </w:tcPr>
          <w:p w14:paraId="1D65A7D5" w14:textId="649C8F18" w:rsidR="001E43AF"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điều 4.7</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1E43AF" w:rsidRPr="00DE3F62" w14:paraId="0BB74832" w14:textId="77777777" w:rsidTr="005646CD">
        <w:trPr>
          <w:jc w:val="center"/>
        </w:trPr>
        <w:tc>
          <w:tcPr>
            <w:tcW w:w="736" w:type="dxa"/>
          </w:tcPr>
          <w:p w14:paraId="569B8095" w14:textId="4A124232" w:rsidR="001E43AF"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2.8</w:t>
            </w:r>
          </w:p>
        </w:tc>
        <w:tc>
          <w:tcPr>
            <w:tcW w:w="3937" w:type="dxa"/>
          </w:tcPr>
          <w:p w14:paraId="26A0B936" w14:textId="39435AB5" w:rsidR="001E43AF"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Bảo vệ hệ thống dây của mạng ICT khỏi hiện tượng quá nhiệt</w:t>
            </w:r>
          </w:p>
        </w:tc>
        <w:tc>
          <w:tcPr>
            <w:tcW w:w="4389" w:type="dxa"/>
          </w:tcPr>
          <w:p w14:paraId="7EEE015D" w14:textId="66AA346A" w:rsidR="001E43AF" w:rsidRPr="00DE3F62" w:rsidRDefault="00D43BD5" w:rsidP="005646CD">
            <w:pPr>
              <w:spacing w:line="240" w:lineRule="auto"/>
              <w:rPr>
                <w:rFonts w:ascii="Times New Roman" w:hAnsi="Times New Roman"/>
                <w:sz w:val="26"/>
                <w:szCs w:val="26"/>
              </w:rPr>
            </w:pPr>
            <w:r w:rsidRPr="00DE3F62">
              <w:rPr>
                <w:rFonts w:ascii="Times New Roman" w:hAnsi="Times New Roman"/>
                <w:sz w:val="26"/>
                <w:szCs w:val="26"/>
              </w:rPr>
              <w:t>Chấp thuận nguyên vẹn điều 4.8</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391FE0" w:rsidRPr="00DE3F62" w14:paraId="5C13509E" w14:textId="77777777" w:rsidTr="005646CD">
        <w:trPr>
          <w:jc w:val="center"/>
        </w:trPr>
        <w:tc>
          <w:tcPr>
            <w:tcW w:w="736" w:type="dxa"/>
          </w:tcPr>
          <w:p w14:paraId="1AB44872" w14:textId="2246A917" w:rsidR="00391FE0"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3</w:t>
            </w:r>
          </w:p>
        </w:tc>
        <w:tc>
          <w:tcPr>
            <w:tcW w:w="3937" w:type="dxa"/>
          </w:tcPr>
          <w:p w14:paraId="114C0653" w14:textId="5846461C" w:rsidR="00391FE0"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QUY ĐỊNH VỀ QUẢN LÝ</w:t>
            </w:r>
          </w:p>
        </w:tc>
        <w:tc>
          <w:tcPr>
            <w:tcW w:w="4389" w:type="dxa"/>
          </w:tcPr>
          <w:p w14:paraId="2C9B4784" w14:textId="3BCCE713" w:rsidR="00391FE0"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 xml:space="preserve">Tự xây dựng </w:t>
            </w:r>
            <w:r w:rsidR="005646CD" w:rsidRPr="00DE3F62">
              <w:rPr>
                <w:rFonts w:ascii="Times New Roman" w:hAnsi="Times New Roman"/>
                <w:sz w:val="26"/>
                <w:szCs w:val="26"/>
              </w:rPr>
              <w:t xml:space="preserve">dựa trên các </w:t>
            </w:r>
            <w:r w:rsidR="005646CD">
              <w:rPr>
                <w:rFonts w:ascii="Times New Roman" w:hAnsi="Times New Roman"/>
                <w:sz w:val="26"/>
                <w:szCs w:val="26"/>
              </w:rPr>
              <w:t>quy định</w:t>
            </w:r>
            <w:r w:rsidR="005646CD" w:rsidRPr="00DE3F62">
              <w:rPr>
                <w:rFonts w:ascii="Times New Roman" w:hAnsi="Times New Roman"/>
                <w:sz w:val="26"/>
                <w:szCs w:val="26"/>
              </w:rPr>
              <w:t xml:space="preserve"> hiện hành</w:t>
            </w:r>
          </w:p>
        </w:tc>
      </w:tr>
      <w:tr w:rsidR="00391FE0" w:rsidRPr="00DE3F62" w14:paraId="679C5A8E" w14:textId="77777777" w:rsidTr="005646CD">
        <w:trPr>
          <w:jc w:val="center"/>
        </w:trPr>
        <w:tc>
          <w:tcPr>
            <w:tcW w:w="736" w:type="dxa"/>
          </w:tcPr>
          <w:p w14:paraId="6C08AA0B" w14:textId="6625A5E6" w:rsidR="00391FE0" w:rsidRPr="00DE3F62" w:rsidRDefault="00D43BD5" w:rsidP="00DE3F62">
            <w:pPr>
              <w:spacing w:line="240" w:lineRule="auto"/>
              <w:jc w:val="center"/>
              <w:rPr>
                <w:rFonts w:ascii="Times New Roman" w:hAnsi="Times New Roman"/>
                <w:sz w:val="26"/>
                <w:szCs w:val="26"/>
              </w:rPr>
            </w:pPr>
            <w:r w:rsidRPr="00DE3F62">
              <w:rPr>
                <w:rFonts w:ascii="Times New Roman" w:hAnsi="Times New Roman"/>
                <w:sz w:val="26"/>
                <w:szCs w:val="26"/>
              </w:rPr>
              <w:t>4</w:t>
            </w:r>
          </w:p>
        </w:tc>
        <w:tc>
          <w:tcPr>
            <w:tcW w:w="3937" w:type="dxa"/>
          </w:tcPr>
          <w:p w14:paraId="23705060" w14:textId="69BD0742" w:rsidR="00391FE0"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TRÁCH NHIỆM CỦA TỔ CHỨC, CÁ NHÂN</w:t>
            </w:r>
          </w:p>
        </w:tc>
        <w:tc>
          <w:tcPr>
            <w:tcW w:w="4389" w:type="dxa"/>
          </w:tcPr>
          <w:p w14:paraId="26C82767" w14:textId="542EBC4D" w:rsidR="00391FE0"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Tự xây dựng</w:t>
            </w:r>
            <w:r w:rsidR="005646CD">
              <w:rPr>
                <w:rFonts w:ascii="Times New Roman" w:hAnsi="Times New Roman"/>
                <w:sz w:val="26"/>
                <w:szCs w:val="26"/>
              </w:rPr>
              <w:t xml:space="preserve"> </w:t>
            </w:r>
            <w:r w:rsidR="005646CD" w:rsidRPr="00DE3F62">
              <w:rPr>
                <w:rFonts w:ascii="Times New Roman" w:hAnsi="Times New Roman"/>
                <w:sz w:val="26"/>
                <w:szCs w:val="26"/>
              </w:rPr>
              <w:t xml:space="preserve">dựa trên các </w:t>
            </w:r>
            <w:r w:rsidR="005646CD">
              <w:rPr>
                <w:rFonts w:ascii="Times New Roman" w:hAnsi="Times New Roman"/>
                <w:sz w:val="26"/>
                <w:szCs w:val="26"/>
              </w:rPr>
              <w:t>quy định</w:t>
            </w:r>
            <w:r w:rsidR="005646CD" w:rsidRPr="00DE3F62">
              <w:rPr>
                <w:rFonts w:ascii="Times New Roman" w:hAnsi="Times New Roman"/>
                <w:sz w:val="26"/>
                <w:szCs w:val="26"/>
              </w:rPr>
              <w:t xml:space="preserve"> hiện hành</w:t>
            </w:r>
          </w:p>
        </w:tc>
      </w:tr>
      <w:tr w:rsidR="00391FE0" w:rsidRPr="00DE3F62" w14:paraId="219AF6D5" w14:textId="77777777" w:rsidTr="005646CD">
        <w:trPr>
          <w:jc w:val="center"/>
        </w:trPr>
        <w:tc>
          <w:tcPr>
            <w:tcW w:w="736" w:type="dxa"/>
          </w:tcPr>
          <w:p w14:paraId="744AE601" w14:textId="0DF81155" w:rsidR="00391FE0" w:rsidRPr="00DE3F62" w:rsidRDefault="00D43BD5" w:rsidP="00DE3F62">
            <w:pPr>
              <w:spacing w:line="240" w:lineRule="auto"/>
              <w:jc w:val="center"/>
              <w:rPr>
                <w:rFonts w:ascii="Times New Roman" w:hAnsi="Times New Roman"/>
                <w:sz w:val="26"/>
                <w:szCs w:val="26"/>
              </w:rPr>
            </w:pPr>
            <w:r w:rsidRPr="00DE3F62">
              <w:rPr>
                <w:rFonts w:ascii="Times New Roman" w:hAnsi="Times New Roman"/>
                <w:sz w:val="26"/>
                <w:szCs w:val="26"/>
              </w:rPr>
              <w:t>5</w:t>
            </w:r>
          </w:p>
        </w:tc>
        <w:tc>
          <w:tcPr>
            <w:tcW w:w="3937" w:type="dxa"/>
          </w:tcPr>
          <w:p w14:paraId="7866AE32" w14:textId="5F0039D1" w:rsidR="00391FE0"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TỔ CHỨC THỰC HIỆN</w:t>
            </w:r>
          </w:p>
        </w:tc>
        <w:tc>
          <w:tcPr>
            <w:tcW w:w="4389" w:type="dxa"/>
          </w:tcPr>
          <w:p w14:paraId="16359B7E" w14:textId="735960A4" w:rsidR="00391FE0"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Tự xây dựng</w:t>
            </w:r>
            <w:r w:rsidR="005646CD">
              <w:rPr>
                <w:rFonts w:ascii="Times New Roman" w:hAnsi="Times New Roman"/>
                <w:sz w:val="26"/>
                <w:szCs w:val="26"/>
              </w:rPr>
              <w:t xml:space="preserve"> </w:t>
            </w:r>
            <w:r w:rsidR="005646CD" w:rsidRPr="00DE3F62">
              <w:rPr>
                <w:rFonts w:ascii="Times New Roman" w:hAnsi="Times New Roman"/>
                <w:sz w:val="26"/>
                <w:szCs w:val="26"/>
              </w:rPr>
              <w:t xml:space="preserve">dựa trên các </w:t>
            </w:r>
            <w:r w:rsidR="005646CD">
              <w:rPr>
                <w:rFonts w:ascii="Times New Roman" w:hAnsi="Times New Roman"/>
                <w:sz w:val="26"/>
                <w:szCs w:val="26"/>
              </w:rPr>
              <w:t>quy định</w:t>
            </w:r>
            <w:r w:rsidR="005646CD" w:rsidRPr="00DE3F62">
              <w:rPr>
                <w:rFonts w:ascii="Times New Roman" w:hAnsi="Times New Roman"/>
                <w:sz w:val="26"/>
                <w:szCs w:val="26"/>
              </w:rPr>
              <w:t xml:space="preserve"> hiện hành</w:t>
            </w:r>
          </w:p>
        </w:tc>
      </w:tr>
      <w:tr w:rsidR="00391FE0" w:rsidRPr="00DE3F62" w14:paraId="756F0A75" w14:textId="77777777" w:rsidTr="005646CD">
        <w:trPr>
          <w:jc w:val="center"/>
        </w:trPr>
        <w:tc>
          <w:tcPr>
            <w:tcW w:w="736" w:type="dxa"/>
          </w:tcPr>
          <w:p w14:paraId="50FC1CD9" w14:textId="0013A8F8" w:rsidR="00391FE0"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Phụ lục A</w:t>
            </w:r>
          </w:p>
        </w:tc>
        <w:tc>
          <w:tcPr>
            <w:tcW w:w="3937" w:type="dxa"/>
          </w:tcPr>
          <w:p w14:paraId="72EB9801" w14:textId="6DB9E231" w:rsidR="00391FE0"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Các tiêu chuẩn an toàn sử dụng cùng với tiêu chuẩn này</w:t>
            </w:r>
          </w:p>
        </w:tc>
        <w:tc>
          <w:tcPr>
            <w:tcW w:w="4389" w:type="dxa"/>
          </w:tcPr>
          <w:p w14:paraId="53336323" w14:textId="46DD5EF3" w:rsidR="00391FE0"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Phụ lục A</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391FE0" w:rsidRPr="00DE3F62" w14:paraId="51D5C251" w14:textId="77777777" w:rsidTr="005646CD">
        <w:trPr>
          <w:jc w:val="center"/>
        </w:trPr>
        <w:tc>
          <w:tcPr>
            <w:tcW w:w="736" w:type="dxa"/>
          </w:tcPr>
          <w:p w14:paraId="3FF1150D" w14:textId="5FAB44E8" w:rsidR="00391FE0"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Phụ lục B</w:t>
            </w:r>
          </w:p>
        </w:tc>
        <w:tc>
          <w:tcPr>
            <w:tcW w:w="3937" w:type="dxa"/>
          </w:tcPr>
          <w:p w14:paraId="1EC178F4" w14:textId="21C9F16B" w:rsidR="00391FE0"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Điện áp và tín hiệu mạng ICT</w:t>
            </w:r>
          </w:p>
        </w:tc>
        <w:tc>
          <w:tcPr>
            <w:tcW w:w="4389" w:type="dxa"/>
          </w:tcPr>
          <w:p w14:paraId="7F49EB53" w14:textId="3590755B" w:rsidR="00391FE0"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Phụ lục B</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391FE0" w:rsidRPr="00DE3F62" w14:paraId="67D62327" w14:textId="77777777" w:rsidTr="005646CD">
        <w:trPr>
          <w:jc w:val="center"/>
        </w:trPr>
        <w:tc>
          <w:tcPr>
            <w:tcW w:w="736" w:type="dxa"/>
          </w:tcPr>
          <w:p w14:paraId="430A99B3" w14:textId="134E0C89" w:rsidR="00391FE0"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Phụ lục C</w:t>
            </w:r>
          </w:p>
        </w:tc>
        <w:tc>
          <w:tcPr>
            <w:tcW w:w="3937" w:type="dxa"/>
          </w:tcPr>
          <w:p w14:paraId="08B74EE8" w14:textId="33336669" w:rsidR="00391FE0"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So sánh khái niệm và thuật ngữ trong tiêu chuẩn này</w:t>
            </w:r>
          </w:p>
        </w:tc>
        <w:tc>
          <w:tcPr>
            <w:tcW w:w="4389" w:type="dxa"/>
          </w:tcPr>
          <w:p w14:paraId="7B5ADCD0" w14:textId="01F2FF2D" w:rsidR="00391FE0"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Phụ lục C</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391FE0" w:rsidRPr="00DE3F62" w14:paraId="36F9C214" w14:textId="77777777" w:rsidTr="005646CD">
        <w:trPr>
          <w:jc w:val="center"/>
        </w:trPr>
        <w:tc>
          <w:tcPr>
            <w:tcW w:w="736" w:type="dxa"/>
          </w:tcPr>
          <w:p w14:paraId="1D0F784B" w14:textId="735268D2" w:rsidR="00391FE0" w:rsidRPr="00DE3F62" w:rsidRDefault="00391FE0" w:rsidP="00DE3F62">
            <w:pPr>
              <w:spacing w:line="240" w:lineRule="auto"/>
              <w:jc w:val="center"/>
              <w:rPr>
                <w:rFonts w:ascii="Times New Roman" w:hAnsi="Times New Roman"/>
                <w:sz w:val="26"/>
                <w:szCs w:val="26"/>
              </w:rPr>
            </w:pPr>
            <w:r w:rsidRPr="00DE3F62">
              <w:rPr>
                <w:rFonts w:ascii="Times New Roman" w:hAnsi="Times New Roman"/>
                <w:sz w:val="26"/>
                <w:szCs w:val="26"/>
              </w:rPr>
              <w:t xml:space="preserve">Phụ lục </w:t>
            </w:r>
            <w:r w:rsidR="00D43BD5" w:rsidRPr="00DE3F62">
              <w:rPr>
                <w:rFonts w:ascii="Times New Roman" w:hAnsi="Times New Roman"/>
                <w:sz w:val="26"/>
                <w:szCs w:val="26"/>
              </w:rPr>
              <w:t>D</w:t>
            </w:r>
          </w:p>
        </w:tc>
        <w:tc>
          <w:tcPr>
            <w:tcW w:w="3937" w:type="dxa"/>
          </w:tcPr>
          <w:p w14:paraId="7586A903" w14:textId="38772026" w:rsidR="00391FE0" w:rsidRPr="00DE3F62" w:rsidRDefault="00391FE0" w:rsidP="00DE3F62">
            <w:pPr>
              <w:spacing w:line="240" w:lineRule="auto"/>
              <w:rPr>
                <w:rFonts w:ascii="Times New Roman" w:hAnsi="Times New Roman"/>
                <w:sz w:val="26"/>
                <w:szCs w:val="26"/>
              </w:rPr>
            </w:pPr>
            <w:r w:rsidRPr="00DE3F62">
              <w:rPr>
                <w:rFonts w:ascii="Times New Roman" w:hAnsi="Times New Roman"/>
                <w:sz w:val="26"/>
                <w:szCs w:val="26"/>
              </w:rPr>
              <w:t>Tổng quan về mạng</w:t>
            </w:r>
          </w:p>
        </w:tc>
        <w:tc>
          <w:tcPr>
            <w:tcW w:w="4389" w:type="dxa"/>
          </w:tcPr>
          <w:p w14:paraId="4A0EDB24" w14:textId="62341007" w:rsidR="00391FE0" w:rsidRPr="00DE3F62" w:rsidRDefault="00D43BD5" w:rsidP="00DE3F62">
            <w:pPr>
              <w:spacing w:line="240" w:lineRule="auto"/>
              <w:rPr>
                <w:rFonts w:ascii="Times New Roman" w:hAnsi="Times New Roman"/>
                <w:sz w:val="26"/>
                <w:szCs w:val="26"/>
              </w:rPr>
            </w:pPr>
            <w:r w:rsidRPr="00DE3F62">
              <w:rPr>
                <w:rFonts w:ascii="Times New Roman" w:hAnsi="Times New Roman"/>
                <w:sz w:val="26"/>
                <w:szCs w:val="26"/>
              </w:rPr>
              <w:t>Chấp thuận nguyên vẹn Phụ lục D</w:t>
            </w:r>
            <w:r w:rsidR="005646CD">
              <w:rPr>
                <w:rFonts w:ascii="Times New Roman" w:hAnsi="Times New Roman"/>
                <w:sz w:val="26"/>
                <w:szCs w:val="26"/>
              </w:rPr>
              <w:t>,</w:t>
            </w:r>
            <w:r w:rsidRPr="00DE3F62">
              <w:rPr>
                <w:rFonts w:ascii="Times New Roman" w:hAnsi="Times New Roman"/>
                <w:sz w:val="26"/>
                <w:szCs w:val="26"/>
              </w:rPr>
              <w:t xml:space="preserve"> IEC 62949:2017</w:t>
            </w:r>
          </w:p>
        </w:tc>
      </w:tr>
      <w:tr w:rsidR="00F24AC8" w:rsidRPr="00DE3F62" w14:paraId="2BE3B583" w14:textId="77777777" w:rsidTr="005646CD">
        <w:trPr>
          <w:jc w:val="center"/>
        </w:trPr>
        <w:tc>
          <w:tcPr>
            <w:tcW w:w="736" w:type="dxa"/>
          </w:tcPr>
          <w:p w14:paraId="186C4211" w14:textId="7688F7AD" w:rsidR="00F24AC8" w:rsidRPr="00DE3F62" w:rsidRDefault="00F24AC8" w:rsidP="00DE3F62">
            <w:pPr>
              <w:spacing w:line="240" w:lineRule="auto"/>
              <w:jc w:val="center"/>
              <w:rPr>
                <w:rFonts w:ascii="Times New Roman" w:hAnsi="Times New Roman"/>
                <w:sz w:val="26"/>
                <w:szCs w:val="26"/>
              </w:rPr>
            </w:pPr>
            <w:r>
              <w:rPr>
                <w:rFonts w:ascii="Times New Roman" w:hAnsi="Times New Roman"/>
                <w:sz w:val="26"/>
                <w:szCs w:val="26"/>
              </w:rPr>
              <w:t>Phụ lục E</w:t>
            </w:r>
          </w:p>
        </w:tc>
        <w:tc>
          <w:tcPr>
            <w:tcW w:w="3937" w:type="dxa"/>
          </w:tcPr>
          <w:p w14:paraId="0C2F5408" w14:textId="34A8361D" w:rsidR="00F24AC8" w:rsidRPr="00DE3F62" w:rsidRDefault="002D6DAC" w:rsidP="00DE3F62">
            <w:pPr>
              <w:spacing w:line="240" w:lineRule="auto"/>
              <w:rPr>
                <w:rFonts w:ascii="Times New Roman" w:hAnsi="Times New Roman"/>
                <w:sz w:val="26"/>
                <w:szCs w:val="26"/>
              </w:rPr>
            </w:pPr>
            <w:hyperlink w:anchor="_Toc73866157" w:history="1">
              <w:r w:rsidR="00F24AC8">
                <w:rPr>
                  <w:rFonts w:ascii="Times New Roman" w:hAnsi="Times New Roman"/>
                  <w:sz w:val="26"/>
                  <w:szCs w:val="26"/>
                  <w:lang w:val="it-IT"/>
                </w:rPr>
                <w:t>Quy định về mã HS của thiết bị đầu cuối truyền thông</w:t>
              </w:r>
            </w:hyperlink>
          </w:p>
        </w:tc>
        <w:tc>
          <w:tcPr>
            <w:tcW w:w="4389" w:type="dxa"/>
          </w:tcPr>
          <w:p w14:paraId="0EB75FD2" w14:textId="7CC67CA9" w:rsidR="00F24AC8" w:rsidRPr="00DE3F62" w:rsidRDefault="00F24AC8" w:rsidP="00F24AC8">
            <w:pPr>
              <w:spacing w:line="240" w:lineRule="auto"/>
              <w:rPr>
                <w:rFonts w:ascii="Times New Roman" w:hAnsi="Times New Roman"/>
                <w:sz w:val="26"/>
                <w:szCs w:val="26"/>
              </w:rPr>
            </w:pPr>
            <w:r>
              <w:rPr>
                <w:rFonts w:ascii="Times New Roman" w:hAnsi="Times New Roman"/>
                <w:sz w:val="26"/>
                <w:szCs w:val="26"/>
              </w:rPr>
              <w:t xml:space="preserve">Tự xây dựng </w:t>
            </w:r>
            <w:r w:rsidRPr="00DE3F62">
              <w:rPr>
                <w:rFonts w:ascii="Times New Roman" w:hAnsi="Times New Roman"/>
                <w:sz w:val="26"/>
                <w:szCs w:val="26"/>
              </w:rPr>
              <w:t xml:space="preserve">dựa trên các </w:t>
            </w:r>
            <w:r>
              <w:rPr>
                <w:rFonts w:ascii="Times New Roman" w:hAnsi="Times New Roman"/>
                <w:sz w:val="26"/>
                <w:szCs w:val="26"/>
              </w:rPr>
              <w:t>quy định</w:t>
            </w:r>
            <w:r w:rsidRPr="00DE3F62">
              <w:rPr>
                <w:rFonts w:ascii="Times New Roman" w:hAnsi="Times New Roman"/>
                <w:sz w:val="26"/>
                <w:szCs w:val="26"/>
              </w:rPr>
              <w:t xml:space="preserve"> hiện hành</w:t>
            </w:r>
          </w:p>
        </w:tc>
      </w:tr>
      <w:bookmarkEnd w:id="23"/>
    </w:tbl>
    <w:p w14:paraId="392DECBB" w14:textId="77777777" w:rsidR="005F34E6" w:rsidRPr="006113E8" w:rsidRDefault="005F34E6" w:rsidP="009F5891">
      <w:pPr>
        <w:rPr>
          <w:rFonts w:ascii="Times New Roman" w:hAnsi="Times New Roman"/>
          <w:szCs w:val="24"/>
        </w:rPr>
      </w:pPr>
    </w:p>
    <w:sectPr w:rsidR="005F34E6" w:rsidRPr="006113E8" w:rsidSect="00C50970">
      <w:headerReference w:type="default" r:id="rId17"/>
      <w:footerReference w:type="default" r:id="rId18"/>
      <w:pgSz w:w="11907" w:h="16840"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5580D" w14:textId="77777777" w:rsidR="002D6DAC" w:rsidRDefault="002D6DAC" w:rsidP="009C05CC">
      <w:pPr>
        <w:spacing w:line="240" w:lineRule="auto"/>
      </w:pPr>
      <w:r>
        <w:separator/>
      </w:r>
    </w:p>
  </w:endnote>
  <w:endnote w:type="continuationSeparator" w:id="0">
    <w:p w14:paraId="281CECFB" w14:textId="77777777" w:rsidR="002D6DAC" w:rsidRDefault="002D6DAC" w:rsidP="009C0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88EB" w14:textId="47BE54DE" w:rsidR="00051AB6" w:rsidRPr="000732DD" w:rsidRDefault="00051AB6" w:rsidP="000732DD">
    <w:pPr>
      <w:pStyle w:val="Footer"/>
    </w:pPr>
    <w:r>
      <w:tab/>
    </w:r>
    <w:sdt>
      <w:sdtPr>
        <w:id w:val="-877859631"/>
        <w:docPartObj>
          <w:docPartGallery w:val="Page Numbers (Bottom of Page)"/>
          <w:docPartUnique/>
        </w:docPartObj>
      </w:sdtPr>
      <w:sdtEndPr>
        <w:rPr>
          <w:noProof/>
        </w:rPr>
      </w:sdtEndPr>
      <w:sdtContent>
        <w:r w:rsidRPr="000732DD">
          <w:fldChar w:fldCharType="begin"/>
        </w:r>
        <w:r w:rsidRPr="000732DD">
          <w:instrText xml:space="preserve"> PAGE   \* MERGEFORMAT </w:instrText>
        </w:r>
        <w:r w:rsidRPr="000732DD">
          <w:fldChar w:fldCharType="separate"/>
        </w:r>
        <w:r w:rsidR="00C92D28">
          <w:rPr>
            <w:noProof/>
          </w:rPr>
          <w:t>1</w:t>
        </w:r>
        <w:r w:rsidRPr="000732DD">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4574" w14:textId="14019E1A" w:rsidR="00051AB6" w:rsidRPr="006113E8" w:rsidRDefault="00051AB6" w:rsidP="000732DD">
    <w:pPr>
      <w:pStyle w:val="Footer"/>
    </w:pPr>
    <w:r>
      <w:tab/>
    </w:r>
    <w:r>
      <w:tab/>
    </w:r>
    <w:r w:rsidRPr="006113E8">
      <w:fldChar w:fldCharType="begin"/>
    </w:r>
    <w:r w:rsidRPr="006113E8">
      <w:instrText xml:space="preserve"> PAGE   \* MERGEFORMAT </w:instrText>
    </w:r>
    <w:r w:rsidRPr="006113E8">
      <w:fldChar w:fldCharType="separate"/>
    </w:r>
    <w:r w:rsidR="00C92D28">
      <w:rPr>
        <w:noProof/>
      </w:rPr>
      <w:t>2</w:t>
    </w:r>
    <w:r w:rsidRPr="006113E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4383F" w14:textId="77777777" w:rsidR="002D6DAC" w:rsidRDefault="002D6DAC" w:rsidP="009C05CC">
      <w:pPr>
        <w:spacing w:line="240" w:lineRule="auto"/>
      </w:pPr>
      <w:r>
        <w:separator/>
      </w:r>
    </w:p>
  </w:footnote>
  <w:footnote w:type="continuationSeparator" w:id="0">
    <w:p w14:paraId="65CA7795" w14:textId="77777777" w:rsidR="002D6DAC" w:rsidRDefault="002D6DAC" w:rsidP="009C0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7E32" w14:textId="77777777" w:rsidR="00051AB6" w:rsidRDefault="00051AB6" w:rsidP="00F9464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D3F1" w14:textId="77777777" w:rsidR="00051AB6" w:rsidRDefault="00051AB6" w:rsidP="00F946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74A"/>
    <w:multiLevelType w:val="hybridMultilevel"/>
    <w:tmpl w:val="77A68A14"/>
    <w:lvl w:ilvl="0" w:tplc="7E74881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FB53FB9"/>
    <w:multiLevelType w:val="hybridMultilevel"/>
    <w:tmpl w:val="B948B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8502B3"/>
    <w:multiLevelType w:val="multilevel"/>
    <w:tmpl w:val="7790469A"/>
    <w:lvl w:ilvl="0">
      <w:start w:val="1"/>
      <w:numFmt w:val="decimal"/>
      <w:suff w:val="space"/>
      <w:lvlText w:val="Hình %1."/>
      <w:lvlJc w:val="left"/>
      <w:pPr>
        <w:ind w:left="1134" w:hanging="1134"/>
      </w:pPr>
      <w:rPr>
        <w:rFonts w:ascii="Times New Roman Bold" w:hAnsi="Times New Roman Bold" w:hint="default"/>
        <w:b/>
        <w:i/>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284"/>
      </w:pPr>
      <w:rPr>
        <w:rFonts w:ascii="Times New Roman" w:hAnsi="Times New Roman" w:hint="default"/>
        <w:b/>
        <w:i/>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D5C37"/>
    <w:multiLevelType w:val="hybridMultilevel"/>
    <w:tmpl w:val="2D603D44"/>
    <w:lvl w:ilvl="0" w:tplc="FF0641E4">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D7633"/>
    <w:multiLevelType w:val="hybridMultilevel"/>
    <w:tmpl w:val="7C6A8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F5C6E"/>
    <w:multiLevelType w:val="multilevel"/>
    <w:tmpl w:val="78FCD09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0E2853"/>
    <w:multiLevelType w:val="multilevel"/>
    <w:tmpl w:val="00980B26"/>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07677E"/>
    <w:multiLevelType w:val="hybridMultilevel"/>
    <w:tmpl w:val="64209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E7D7D"/>
    <w:multiLevelType w:val="multilevel"/>
    <w:tmpl w:val="C2A85B32"/>
    <w:lvl w:ilvl="0">
      <w:start w:val="1"/>
      <w:numFmt w:val="upperLetter"/>
      <w:pStyle w:val="Phlc"/>
      <w:suff w:val="space"/>
      <w:lvlText w:val="PHỤ LỤC %1"/>
      <w:lvlJc w:val="left"/>
      <w:pPr>
        <w:ind w:left="0" w:firstLine="0"/>
      </w:pPr>
      <w:rPr>
        <w:rFonts w:ascii="Times New Roman" w:hAnsi="Times New Roman" w:cs="Times New Roman" w:hint="default"/>
        <w:b/>
        <w:i w:val="0"/>
        <w:sz w:val="24"/>
        <w:szCs w:val="24"/>
      </w:rPr>
    </w:lvl>
    <w:lvl w:ilvl="1">
      <w:start w:val="1"/>
      <w:numFmt w:val="decimal"/>
      <w:pStyle w:val="Phlccp1"/>
      <w:suff w:val="space"/>
      <w:lvlText w:val="Phụ lục %1.%2"/>
      <w:lvlJc w:val="left"/>
      <w:pPr>
        <w:ind w:left="0" w:firstLine="0"/>
      </w:pPr>
      <w:rPr>
        <w:rFonts w:ascii="Times New Roman Bold" w:hAnsi="Times New Roman Bold" w:hint="default"/>
        <w:b/>
        <w:i w:val="0"/>
        <w:sz w:val="28"/>
      </w:rPr>
    </w:lvl>
    <w:lvl w:ilvl="2">
      <w:start w:val="1"/>
      <w:numFmt w:val="decimal"/>
      <w:pStyle w:val="Phlccp2"/>
      <w:suff w:val="space"/>
      <w:lvlText w:val="%1.%2.%3."/>
      <w:lvlJc w:val="left"/>
      <w:pPr>
        <w:ind w:left="0" w:firstLine="0"/>
      </w:pPr>
      <w:rPr>
        <w:rFonts w:ascii="Times New Roman Bold" w:hAnsi="Times New Roman Bold" w:hint="default"/>
        <w:b/>
        <w:i w:val="0"/>
        <w:sz w:val="26"/>
      </w:rPr>
    </w:lvl>
    <w:lvl w:ilvl="3">
      <w:start w:val="1"/>
      <w:numFmt w:val="decimal"/>
      <w:lvlRestart w:val="1"/>
      <w:pStyle w:val="Phlcbngbiu"/>
      <w:suff w:val="space"/>
      <w:lvlText w:val="Bảng %1.%4"/>
      <w:lvlJc w:val="left"/>
      <w:pPr>
        <w:ind w:left="0" w:firstLine="0"/>
      </w:pPr>
      <w:rPr>
        <w:rFonts w:ascii="Times New Roman Bold" w:hAnsi="Times New Roman Bold" w:hint="default"/>
        <w:b/>
        <w:i/>
        <w:sz w:val="26"/>
      </w:rPr>
    </w:lvl>
    <w:lvl w:ilvl="4">
      <w:start w:val="1"/>
      <w:numFmt w:val="decimal"/>
      <w:lvlRestart w:val="1"/>
      <w:pStyle w:val="Phlchnhv"/>
      <w:suff w:val="space"/>
      <w:lvlText w:val="Hình %1.%5"/>
      <w:lvlJc w:val="left"/>
      <w:pPr>
        <w:ind w:left="0" w:firstLine="0"/>
      </w:pPr>
      <w:rPr>
        <w:rFonts w:ascii="Times New Roman Bold" w:hAnsi="Times New Roman Bold" w:hint="default"/>
        <w:b/>
        <w:i/>
        <w:sz w:val="26"/>
      </w:rPr>
    </w:lvl>
    <w:lvl w:ilvl="5">
      <w:start w:val="5"/>
      <w:numFmt w:val="none"/>
      <w:lvlRestart w:val="1"/>
      <w:suff w:val="space"/>
      <w:lvlText w:val=""/>
      <w:lvlJc w:val="left"/>
      <w:pPr>
        <w:ind w:left="0" w:firstLine="0"/>
      </w:pPr>
      <w:rPr>
        <w:rFonts w:ascii="Times New Roman Bold" w:hAnsi="Times New Roman Bold" w:hint="default"/>
        <w:b/>
        <w:i w:val="0"/>
        <w:sz w:val="28"/>
      </w:rPr>
    </w:lvl>
    <w:lvl w:ilvl="6">
      <w:start w:val="1"/>
      <w:numFmt w:val="lowerRoman"/>
      <w:lvlText w:val="%7)"/>
      <w:lvlJc w:val="right"/>
      <w:pPr>
        <w:ind w:left="1296" w:hanging="288"/>
      </w:pPr>
      <w:rPr>
        <w:rFonts w:hint="default"/>
        <w:b w:val="0"/>
        <w:i w:val="0"/>
        <w:color w:val="FF0000"/>
        <w:sz w:val="26"/>
      </w:rPr>
    </w:lvl>
    <w:lvl w:ilvl="7">
      <w:start w:val="1"/>
      <w:numFmt w:val="lowerLetter"/>
      <w:lvlText w:val="%8."/>
      <w:lvlJc w:val="left"/>
      <w:pPr>
        <w:ind w:left="1440" w:hanging="432"/>
      </w:pPr>
      <w:rPr>
        <w:rFonts w:hint="default"/>
        <w:b/>
        <w:i/>
        <w:sz w:val="26"/>
      </w:rPr>
    </w:lvl>
    <w:lvl w:ilvl="8">
      <w:start w:val="1"/>
      <w:numFmt w:val="lowerRoman"/>
      <w:lvlText w:val="%9."/>
      <w:lvlJc w:val="right"/>
      <w:pPr>
        <w:ind w:left="1584" w:hanging="144"/>
      </w:pPr>
      <w:rPr>
        <w:rFonts w:hint="default"/>
        <w:b/>
        <w:i/>
        <w:sz w:val="28"/>
        <w:szCs w:val="28"/>
      </w:rPr>
    </w:lvl>
  </w:abstractNum>
  <w:abstractNum w:abstractNumId="9" w15:restartNumberingAfterBreak="0">
    <w:nsid w:val="42FD2423"/>
    <w:multiLevelType w:val="hybridMultilevel"/>
    <w:tmpl w:val="30269386"/>
    <w:lvl w:ilvl="0" w:tplc="1FEABF0C">
      <w:start w:val="1"/>
      <w:numFmt w:val="bullet"/>
      <w:pStyle w:val="Hand1"/>
      <w:lvlText w:val="☞"/>
      <w:lvlJc w:val="left"/>
      <w:pPr>
        <w:tabs>
          <w:tab w:val="num" w:pos="1005"/>
        </w:tabs>
        <w:ind w:left="1005" w:hanging="360"/>
      </w:pPr>
      <w:rPr>
        <w:rFonts w:ascii="MS Reference Sans Serif" w:hAnsi="MS Reference Sans Serif" w:hint="default"/>
      </w:rPr>
    </w:lvl>
    <w:lvl w:ilvl="1" w:tplc="288CD7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A1256"/>
    <w:multiLevelType w:val="hybridMultilevel"/>
    <w:tmpl w:val="5FBC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2EBA"/>
    <w:multiLevelType w:val="hybridMultilevel"/>
    <w:tmpl w:val="76448BD4"/>
    <w:lvl w:ilvl="0" w:tplc="FDE49862">
      <w:start w:val="8"/>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48DF510C"/>
    <w:multiLevelType w:val="hybridMultilevel"/>
    <w:tmpl w:val="0FB6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6EE0"/>
    <w:multiLevelType w:val="hybridMultilevel"/>
    <w:tmpl w:val="19264574"/>
    <w:lvl w:ilvl="0" w:tplc="034CC04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BA705B4"/>
    <w:multiLevelType w:val="multilevel"/>
    <w:tmpl w:val="D742A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00D76"/>
    <w:multiLevelType w:val="multilevel"/>
    <w:tmpl w:val="9E1AB54E"/>
    <w:lvl w:ilvl="0">
      <w:start w:val="1"/>
      <w:numFmt w:val="decimal"/>
      <w:pStyle w:val="Heading1"/>
      <w:suff w:val="space"/>
      <w:lvlText w:val="%1."/>
      <w:lvlJc w:val="left"/>
      <w:pPr>
        <w:ind w:left="720" w:firstLine="0"/>
      </w:pPr>
      <w:rPr>
        <w:rFonts w:ascii="Times New Roman" w:hAnsi="Times New Roman" w:cs="Times New Roman" w:hint="default"/>
        <w:b/>
        <w:i w:val="0"/>
        <w:sz w:val="24"/>
      </w:rPr>
    </w:lvl>
    <w:lvl w:ilvl="1">
      <w:start w:val="1"/>
      <w:numFmt w:val="decimal"/>
      <w:suff w:val="space"/>
      <w:lvlText w:val="%1.%2."/>
      <w:lvlJc w:val="left"/>
      <w:pPr>
        <w:ind w:left="7667" w:firstLine="0"/>
      </w:pPr>
      <w:rPr>
        <w:rFonts w:ascii="Times New Roman" w:hAnsi="Times New Roman" w:cs="Times New Roman" w:hint="default"/>
        <w:b/>
        <w:i w:val="0"/>
        <w:sz w:val="24"/>
      </w:rPr>
    </w:lvl>
    <w:lvl w:ilvl="2">
      <w:start w:val="1"/>
      <w:numFmt w:val="decimal"/>
      <w:pStyle w:val="Heading3"/>
      <w:suff w:val="space"/>
      <w:lvlText w:val="%1.%2.%3."/>
      <w:lvlJc w:val="left"/>
      <w:pPr>
        <w:ind w:left="720" w:firstLine="0"/>
      </w:pPr>
      <w:rPr>
        <w:rFonts w:ascii="Times New Roman" w:hAnsi="Times New Roman" w:cs="Times New Roman" w:hint="default"/>
        <w:b/>
        <w:i/>
        <w:color w:val="auto"/>
        <w:sz w:val="24"/>
      </w:rPr>
    </w:lvl>
    <w:lvl w:ilvl="3">
      <w:start w:val="1"/>
      <w:numFmt w:val="decimal"/>
      <w:lvlRestart w:val="0"/>
      <w:suff w:val="space"/>
      <w:lvlText w:val="%4.%1.%2.%3."/>
      <w:lvlJc w:val="left"/>
      <w:pPr>
        <w:ind w:left="720" w:firstLine="0"/>
      </w:pPr>
      <w:rPr>
        <w:rFonts w:ascii="Times New Roman" w:hAnsi="Times New Roman" w:cs="Times New Roman" w:hint="default"/>
        <w:b w:val="0"/>
        <w:i w:val="0"/>
        <w:sz w:val="24"/>
      </w:rPr>
    </w:lvl>
    <w:lvl w:ilvl="4">
      <w:start w:val="1"/>
      <w:numFmt w:val="upperLetter"/>
      <w:lvlRestart w:val="0"/>
      <w:pStyle w:val="Heading5"/>
      <w:suff w:val="space"/>
      <w:lvlText w:val="Phụ lục %5"/>
      <w:lvlJc w:val="left"/>
      <w:pPr>
        <w:ind w:left="720" w:firstLine="0"/>
      </w:pPr>
      <w:rPr>
        <w:rFonts w:ascii="Arial" w:hAnsi="Arial" w:hint="default"/>
        <w:b/>
        <w:i w:val="0"/>
        <w:sz w:val="24"/>
      </w:rPr>
    </w:lvl>
    <w:lvl w:ilvl="5">
      <w:start w:val="1"/>
      <w:numFmt w:val="decimal"/>
      <w:pStyle w:val="Heading6"/>
      <w:suff w:val="space"/>
      <w:lvlText w:val="PHỤ LỤC %5.%6"/>
      <w:lvlJc w:val="left"/>
      <w:pPr>
        <w:ind w:left="720" w:firstLine="0"/>
      </w:pPr>
      <w:rPr>
        <w:rFonts w:ascii="Arial" w:hAnsi="Arial" w:hint="default"/>
        <w:b/>
        <w:i w:val="0"/>
        <w:sz w:val="24"/>
      </w:rPr>
    </w:lvl>
    <w:lvl w:ilvl="6">
      <w:start w:val="1"/>
      <w:numFmt w:val="decimal"/>
      <w:suff w:val="space"/>
      <w:lvlText w:val="[%7 ]"/>
      <w:lvlJc w:val="left"/>
      <w:pPr>
        <w:ind w:left="720" w:firstLine="0"/>
      </w:pPr>
      <w:rPr>
        <w:rFonts w:ascii="Arial" w:hAnsi="Arial" w:hint="default"/>
        <w:b/>
        <w:i w:val="0"/>
        <w:sz w:val="24"/>
      </w:rPr>
    </w:lvl>
    <w:lvl w:ilvl="7">
      <w:start w:val="1"/>
      <w:numFmt w:val="decimal"/>
      <w:lvlRestart w:val="0"/>
      <w:pStyle w:val="Figure"/>
      <w:suff w:val="space"/>
      <w:lvlText w:val="Hình %8"/>
      <w:lvlJc w:val="left"/>
      <w:pPr>
        <w:ind w:left="720" w:firstLine="0"/>
      </w:pPr>
      <w:rPr>
        <w:rFonts w:ascii="Arial" w:hAnsi="Arial" w:hint="default"/>
        <w:b/>
        <w:i/>
        <w:sz w:val="24"/>
      </w:rPr>
    </w:lvl>
    <w:lvl w:ilvl="8">
      <w:start w:val="1"/>
      <w:numFmt w:val="decimal"/>
      <w:lvlRestart w:val="0"/>
      <w:pStyle w:val="Table"/>
      <w:suff w:val="space"/>
      <w:lvlText w:val="Bảng %9"/>
      <w:lvlJc w:val="left"/>
      <w:pPr>
        <w:ind w:left="720" w:firstLine="0"/>
      </w:pPr>
      <w:rPr>
        <w:rFonts w:ascii="Times New Roman" w:hAnsi="Times New Roman" w:cs="Times New Roman" w:hint="default"/>
        <w:b/>
        <w:i/>
        <w:sz w:val="24"/>
      </w:rPr>
    </w:lvl>
  </w:abstractNum>
  <w:abstractNum w:abstractNumId="16" w15:restartNumberingAfterBreak="0">
    <w:nsid w:val="7140072B"/>
    <w:multiLevelType w:val="hybridMultilevel"/>
    <w:tmpl w:val="D544390E"/>
    <w:lvl w:ilvl="0" w:tplc="BFDAA72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BB030C"/>
    <w:multiLevelType w:val="hybridMultilevel"/>
    <w:tmpl w:val="08B461DA"/>
    <w:lvl w:ilvl="0" w:tplc="DDFA571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2"/>
  </w:num>
  <w:num w:numId="5">
    <w:abstractNumId w:val="12"/>
  </w:num>
  <w:num w:numId="6">
    <w:abstractNumId w:val="10"/>
  </w:num>
  <w:num w:numId="7">
    <w:abstractNumId w:val="3"/>
  </w:num>
  <w:num w:numId="8">
    <w:abstractNumId w:val="16"/>
  </w:num>
  <w:num w:numId="9">
    <w:abstractNumId w:val="13"/>
  </w:num>
  <w:num w:numId="10">
    <w:abstractNumId w:val="16"/>
  </w:num>
  <w:num w:numId="11">
    <w:abstractNumId w:val="13"/>
  </w:num>
  <w:num w:numId="12">
    <w:abstractNumId w:val="9"/>
  </w:num>
  <w:num w:numId="13">
    <w:abstractNumId w:val="14"/>
  </w:num>
  <w:num w:numId="14">
    <w:abstractNumId w:val="0"/>
  </w:num>
  <w:num w:numId="15">
    <w:abstractNumId w:val="11"/>
  </w:num>
  <w:num w:numId="16">
    <w:abstractNumId w:val="17"/>
  </w:num>
  <w:num w:numId="17">
    <w:abstractNumId w:val="8"/>
  </w:num>
  <w:num w:numId="18">
    <w:abstractNumId w:val="4"/>
  </w:num>
  <w:num w:numId="19">
    <w:abstractNumId w:val="6"/>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CC"/>
    <w:rsid w:val="00001321"/>
    <w:rsid w:val="00004990"/>
    <w:rsid w:val="00004D36"/>
    <w:rsid w:val="00006FA9"/>
    <w:rsid w:val="00007BA4"/>
    <w:rsid w:val="00011FD2"/>
    <w:rsid w:val="00013636"/>
    <w:rsid w:val="0001505A"/>
    <w:rsid w:val="0001531E"/>
    <w:rsid w:val="000175A3"/>
    <w:rsid w:val="00017BC3"/>
    <w:rsid w:val="0002209F"/>
    <w:rsid w:val="00022D8E"/>
    <w:rsid w:val="0002356C"/>
    <w:rsid w:val="00023572"/>
    <w:rsid w:val="00027A8E"/>
    <w:rsid w:val="0003043D"/>
    <w:rsid w:val="000318FF"/>
    <w:rsid w:val="00031BCA"/>
    <w:rsid w:val="00032A26"/>
    <w:rsid w:val="00036AB5"/>
    <w:rsid w:val="00044D37"/>
    <w:rsid w:val="00045498"/>
    <w:rsid w:val="00045D4D"/>
    <w:rsid w:val="00046F68"/>
    <w:rsid w:val="00051AB6"/>
    <w:rsid w:val="00053504"/>
    <w:rsid w:val="00057049"/>
    <w:rsid w:val="000608A2"/>
    <w:rsid w:val="000638C9"/>
    <w:rsid w:val="00067E32"/>
    <w:rsid w:val="000706E6"/>
    <w:rsid w:val="00070B77"/>
    <w:rsid w:val="00071515"/>
    <w:rsid w:val="00072EF3"/>
    <w:rsid w:val="000732DD"/>
    <w:rsid w:val="0007359C"/>
    <w:rsid w:val="00076415"/>
    <w:rsid w:val="000766BB"/>
    <w:rsid w:val="000766E8"/>
    <w:rsid w:val="000800EC"/>
    <w:rsid w:val="00082080"/>
    <w:rsid w:val="00087A8B"/>
    <w:rsid w:val="00087BFC"/>
    <w:rsid w:val="00091B7B"/>
    <w:rsid w:val="0009535E"/>
    <w:rsid w:val="000A2853"/>
    <w:rsid w:val="000A4868"/>
    <w:rsid w:val="000A7684"/>
    <w:rsid w:val="000B1781"/>
    <w:rsid w:val="000B26EF"/>
    <w:rsid w:val="000B2DEE"/>
    <w:rsid w:val="000B2E58"/>
    <w:rsid w:val="000B66A3"/>
    <w:rsid w:val="000B6D18"/>
    <w:rsid w:val="000B7DB4"/>
    <w:rsid w:val="000C0664"/>
    <w:rsid w:val="000C39DA"/>
    <w:rsid w:val="000C510C"/>
    <w:rsid w:val="000D29BE"/>
    <w:rsid w:val="000D2CB9"/>
    <w:rsid w:val="000D2DCC"/>
    <w:rsid w:val="000D380A"/>
    <w:rsid w:val="000D49EC"/>
    <w:rsid w:val="000D53E4"/>
    <w:rsid w:val="000D7090"/>
    <w:rsid w:val="000E11A9"/>
    <w:rsid w:val="000E3233"/>
    <w:rsid w:val="000E6B97"/>
    <w:rsid w:val="000E7ABE"/>
    <w:rsid w:val="000F3A82"/>
    <w:rsid w:val="000F46B3"/>
    <w:rsid w:val="000F63E5"/>
    <w:rsid w:val="000F6657"/>
    <w:rsid w:val="000F775C"/>
    <w:rsid w:val="000F788F"/>
    <w:rsid w:val="000F79FC"/>
    <w:rsid w:val="001061A8"/>
    <w:rsid w:val="00110A0D"/>
    <w:rsid w:val="00110A69"/>
    <w:rsid w:val="001125F7"/>
    <w:rsid w:val="00113D3A"/>
    <w:rsid w:val="00116E16"/>
    <w:rsid w:val="00123D42"/>
    <w:rsid w:val="001245CB"/>
    <w:rsid w:val="00125D2B"/>
    <w:rsid w:val="0012706F"/>
    <w:rsid w:val="001277B0"/>
    <w:rsid w:val="001311D1"/>
    <w:rsid w:val="00133156"/>
    <w:rsid w:val="001332DF"/>
    <w:rsid w:val="00133C4A"/>
    <w:rsid w:val="00135A28"/>
    <w:rsid w:val="00143718"/>
    <w:rsid w:val="00145EB3"/>
    <w:rsid w:val="00145FDF"/>
    <w:rsid w:val="00150ADE"/>
    <w:rsid w:val="00152211"/>
    <w:rsid w:val="00154FAE"/>
    <w:rsid w:val="00156296"/>
    <w:rsid w:val="00163299"/>
    <w:rsid w:val="0017102A"/>
    <w:rsid w:val="00171744"/>
    <w:rsid w:val="00171A9A"/>
    <w:rsid w:val="0017667A"/>
    <w:rsid w:val="001805FA"/>
    <w:rsid w:val="0018061C"/>
    <w:rsid w:val="0018310B"/>
    <w:rsid w:val="0018445B"/>
    <w:rsid w:val="001858C3"/>
    <w:rsid w:val="00194EA0"/>
    <w:rsid w:val="00197B30"/>
    <w:rsid w:val="001A0DC2"/>
    <w:rsid w:val="001A723C"/>
    <w:rsid w:val="001B1C9D"/>
    <w:rsid w:val="001B7994"/>
    <w:rsid w:val="001C0462"/>
    <w:rsid w:val="001C470E"/>
    <w:rsid w:val="001C6760"/>
    <w:rsid w:val="001D011A"/>
    <w:rsid w:val="001D5120"/>
    <w:rsid w:val="001D5881"/>
    <w:rsid w:val="001D62FA"/>
    <w:rsid w:val="001E0FD9"/>
    <w:rsid w:val="001E43AF"/>
    <w:rsid w:val="001F018A"/>
    <w:rsid w:val="001F268B"/>
    <w:rsid w:val="001F2B1C"/>
    <w:rsid w:val="001F38FE"/>
    <w:rsid w:val="001F5589"/>
    <w:rsid w:val="00201AEE"/>
    <w:rsid w:val="0020233F"/>
    <w:rsid w:val="00204DC1"/>
    <w:rsid w:val="0020547E"/>
    <w:rsid w:val="0020575B"/>
    <w:rsid w:val="002062F2"/>
    <w:rsid w:val="002063FF"/>
    <w:rsid w:val="00207BAF"/>
    <w:rsid w:val="00207C0C"/>
    <w:rsid w:val="00211872"/>
    <w:rsid w:val="00213CBF"/>
    <w:rsid w:val="002146D6"/>
    <w:rsid w:val="0021590A"/>
    <w:rsid w:val="002168EB"/>
    <w:rsid w:val="00216AD0"/>
    <w:rsid w:val="00217AE7"/>
    <w:rsid w:val="002210DE"/>
    <w:rsid w:val="002220C7"/>
    <w:rsid w:val="0022279D"/>
    <w:rsid w:val="002232BF"/>
    <w:rsid w:val="00226533"/>
    <w:rsid w:val="00227898"/>
    <w:rsid w:val="002304CB"/>
    <w:rsid w:val="00236270"/>
    <w:rsid w:val="00240B4D"/>
    <w:rsid w:val="00240C95"/>
    <w:rsid w:val="00240F26"/>
    <w:rsid w:val="002446E8"/>
    <w:rsid w:val="0024663B"/>
    <w:rsid w:val="00247BB1"/>
    <w:rsid w:val="00247D1D"/>
    <w:rsid w:val="002506EF"/>
    <w:rsid w:val="002547A4"/>
    <w:rsid w:val="00254C0A"/>
    <w:rsid w:val="00263AA4"/>
    <w:rsid w:val="002642F1"/>
    <w:rsid w:val="0026451C"/>
    <w:rsid w:val="0026606D"/>
    <w:rsid w:val="002662A5"/>
    <w:rsid w:val="002676B0"/>
    <w:rsid w:val="002703E6"/>
    <w:rsid w:val="00270A9C"/>
    <w:rsid w:val="002714F3"/>
    <w:rsid w:val="002727FA"/>
    <w:rsid w:val="00272EEA"/>
    <w:rsid w:val="00274CE1"/>
    <w:rsid w:val="00275928"/>
    <w:rsid w:val="00277BF8"/>
    <w:rsid w:val="00280C3F"/>
    <w:rsid w:val="00282236"/>
    <w:rsid w:val="00290AC6"/>
    <w:rsid w:val="00290E44"/>
    <w:rsid w:val="00292418"/>
    <w:rsid w:val="00292627"/>
    <w:rsid w:val="002927F4"/>
    <w:rsid w:val="002949C4"/>
    <w:rsid w:val="00294E3C"/>
    <w:rsid w:val="00297275"/>
    <w:rsid w:val="002976F4"/>
    <w:rsid w:val="00297854"/>
    <w:rsid w:val="002A1C91"/>
    <w:rsid w:val="002A1D6E"/>
    <w:rsid w:val="002A2BEF"/>
    <w:rsid w:val="002A418B"/>
    <w:rsid w:val="002A5FD5"/>
    <w:rsid w:val="002B0AF0"/>
    <w:rsid w:val="002B210D"/>
    <w:rsid w:val="002B211C"/>
    <w:rsid w:val="002B4387"/>
    <w:rsid w:val="002C5114"/>
    <w:rsid w:val="002C5B9C"/>
    <w:rsid w:val="002C7F41"/>
    <w:rsid w:val="002D1EC6"/>
    <w:rsid w:val="002D29D7"/>
    <w:rsid w:val="002D30F0"/>
    <w:rsid w:val="002D482F"/>
    <w:rsid w:val="002D6019"/>
    <w:rsid w:val="002D6DAC"/>
    <w:rsid w:val="002E133C"/>
    <w:rsid w:val="002E339E"/>
    <w:rsid w:val="002E37E4"/>
    <w:rsid w:val="002E3A54"/>
    <w:rsid w:val="002E584A"/>
    <w:rsid w:val="002E7608"/>
    <w:rsid w:val="002F20C5"/>
    <w:rsid w:val="002F4448"/>
    <w:rsid w:val="00300073"/>
    <w:rsid w:val="0030089C"/>
    <w:rsid w:val="00301550"/>
    <w:rsid w:val="00301D45"/>
    <w:rsid w:val="003040E3"/>
    <w:rsid w:val="00304231"/>
    <w:rsid w:val="0030679C"/>
    <w:rsid w:val="003077D5"/>
    <w:rsid w:val="00307B44"/>
    <w:rsid w:val="003100B5"/>
    <w:rsid w:val="00313B72"/>
    <w:rsid w:val="00314167"/>
    <w:rsid w:val="00320B91"/>
    <w:rsid w:val="00320CEA"/>
    <w:rsid w:val="0032137B"/>
    <w:rsid w:val="0032195F"/>
    <w:rsid w:val="003311D1"/>
    <w:rsid w:val="00340729"/>
    <w:rsid w:val="0034213C"/>
    <w:rsid w:val="0034449A"/>
    <w:rsid w:val="00351FAF"/>
    <w:rsid w:val="0035586D"/>
    <w:rsid w:val="00355E23"/>
    <w:rsid w:val="00361630"/>
    <w:rsid w:val="003646E2"/>
    <w:rsid w:val="00365BE1"/>
    <w:rsid w:val="00365C1D"/>
    <w:rsid w:val="00366156"/>
    <w:rsid w:val="00366188"/>
    <w:rsid w:val="00372918"/>
    <w:rsid w:val="00375362"/>
    <w:rsid w:val="00375818"/>
    <w:rsid w:val="00377FD5"/>
    <w:rsid w:val="00380520"/>
    <w:rsid w:val="00381841"/>
    <w:rsid w:val="00383BE6"/>
    <w:rsid w:val="00385134"/>
    <w:rsid w:val="00385E6F"/>
    <w:rsid w:val="003876C0"/>
    <w:rsid w:val="00391FE0"/>
    <w:rsid w:val="00394A99"/>
    <w:rsid w:val="00397F6D"/>
    <w:rsid w:val="003A0D92"/>
    <w:rsid w:val="003A2FE1"/>
    <w:rsid w:val="003A3A9F"/>
    <w:rsid w:val="003A3F39"/>
    <w:rsid w:val="003A5AFA"/>
    <w:rsid w:val="003A5CDB"/>
    <w:rsid w:val="003B0F11"/>
    <w:rsid w:val="003B2001"/>
    <w:rsid w:val="003B253B"/>
    <w:rsid w:val="003B7AC1"/>
    <w:rsid w:val="003C0F2C"/>
    <w:rsid w:val="003C2A4D"/>
    <w:rsid w:val="003C2FD1"/>
    <w:rsid w:val="003C32ED"/>
    <w:rsid w:val="003C3FB3"/>
    <w:rsid w:val="003D0B36"/>
    <w:rsid w:val="003D1963"/>
    <w:rsid w:val="003D48E1"/>
    <w:rsid w:val="003E2009"/>
    <w:rsid w:val="003E3491"/>
    <w:rsid w:val="003E3CD7"/>
    <w:rsid w:val="003E4837"/>
    <w:rsid w:val="003E4FF1"/>
    <w:rsid w:val="003F0B97"/>
    <w:rsid w:val="003F24BC"/>
    <w:rsid w:val="003F3E3C"/>
    <w:rsid w:val="003F4350"/>
    <w:rsid w:val="003F5CDF"/>
    <w:rsid w:val="003F7DD1"/>
    <w:rsid w:val="0040133A"/>
    <w:rsid w:val="00404EFE"/>
    <w:rsid w:val="00407E2C"/>
    <w:rsid w:val="004124FC"/>
    <w:rsid w:val="00416996"/>
    <w:rsid w:val="00417874"/>
    <w:rsid w:val="00422664"/>
    <w:rsid w:val="00424EC4"/>
    <w:rsid w:val="00425257"/>
    <w:rsid w:val="004266F3"/>
    <w:rsid w:val="00427787"/>
    <w:rsid w:val="004311AB"/>
    <w:rsid w:val="00433880"/>
    <w:rsid w:val="00437D87"/>
    <w:rsid w:val="0044168B"/>
    <w:rsid w:val="00443A4A"/>
    <w:rsid w:val="00443D29"/>
    <w:rsid w:val="0044564B"/>
    <w:rsid w:val="0044732E"/>
    <w:rsid w:val="00447500"/>
    <w:rsid w:val="0045023C"/>
    <w:rsid w:val="004505C4"/>
    <w:rsid w:val="00453309"/>
    <w:rsid w:val="00455E01"/>
    <w:rsid w:val="004607EF"/>
    <w:rsid w:val="0046742F"/>
    <w:rsid w:val="0047438C"/>
    <w:rsid w:val="00474715"/>
    <w:rsid w:val="00480B87"/>
    <w:rsid w:val="00480DC9"/>
    <w:rsid w:val="00481CC7"/>
    <w:rsid w:val="004825B5"/>
    <w:rsid w:val="00487B41"/>
    <w:rsid w:val="004944ED"/>
    <w:rsid w:val="00494FA0"/>
    <w:rsid w:val="004975A6"/>
    <w:rsid w:val="004A042A"/>
    <w:rsid w:val="004A30F7"/>
    <w:rsid w:val="004A4B40"/>
    <w:rsid w:val="004A650B"/>
    <w:rsid w:val="004A70CC"/>
    <w:rsid w:val="004A797E"/>
    <w:rsid w:val="004B17EB"/>
    <w:rsid w:val="004B3DC0"/>
    <w:rsid w:val="004B484D"/>
    <w:rsid w:val="004B56FF"/>
    <w:rsid w:val="004B66FC"/>
    <w:rsid w:val="004B6AC1"/>
    <w:rsid w:val="004C314D"/>
    <w:rsid w:val="004C3297"/>
    <w:rsid w:val="004C3B73"/>
    <w:rsid w:val="004C5B46"/>
    <w:rsid w:val="004D0211"/>
    <w:rsid w:val="004D05E7"/>
    <w:rsid w:val="004D0E1C"/>
    <w:rsid w:val="004D56A9"/>
    <w:rsid w:val="004E2D22"/>
    <w:rsid w:val="004E2FF1"/>
    <w:rsid w:val="004E747E"/>
    <w:rsid w:val="004E79E3"/>
    <w:rsid w:val="004F00CE"/>
    <w:rsid w:val="004F04D1"/>
    <w:rsid w:val="004F30AE"/>
    <w:rsid w:val="004F5A89"/>
    <w:rsid w:val="00501A13"/>
    <w:rsid w:val="005024BC"/>
    <w:rsid w:val="00502DD6"/>
    <w:rsid w:val="0050664E"/>
    <w:rsid w:val="00507CA7"/>
    <w:rsid w:val="00510536"/>
    <w:rsid w:val="00514298"/>
    <w:rsid w:val="00515D2E"/>
    <w:rsid w:val="00520902"/>
    <w:rsid w:val="00520AC4"/>
    <w:rsid w:val="00522376"/>
    <w:rsid w:val="00524585"/>
    <w:rsid w:val="00524F6A"/>
    <w:rsid w:val="00525F1A"/>
    <w:rsid w:val="005276B2"/>
    <w:rsid w:val="00535FA5"/>
    <w:rsid w:val="00540598"/>
    <w:rsid w:val="0054184C"/>
    <w:rsid w:val="00542B74"/>
    <w:rsid w:val="00542F97"/>
    <w:rsid w:val="005473EB"/>
    <w:rsid w:val="0055130A"/>
    <w:rsid w:val="00552A35"/>
    <w:rsid w:val="00557A39"/>
    <w:rsid w:val="005624A8"/>
    <w:rsid w:val="00562D4D"/>
    <w:rsid w:val="0056320D"/>
    <w:rsid w:val="005646CD"/>
    <w:rsid w:val="00564AF6"/>
    <w:rsid w:val="00566D1F"/>
    <w:rsid w:val="00570E6F"/>
    <w:rsid w:val="00571C7F"/>
    <w:rsid w:val="0057320F"/>
    <w:rsid w:val="0057472A"/>
    <w:rsid w:val="00574FE7"/>
    <w:rsid w:val="005753AE"/>
    <w:rsid w:val="0057651A"/>
    <w:rsid w:val="005769A0"/>
    <w:rsid w:val="0057728F"/>
    <w:rsid w:val="00577780"/>
    <w:rsid w:val="00582381"/>
    <w:rsid w:val="0059179B"/>
    <w:rsid w:val="00592067"/>
    <w:rsid w:val="00592131"/>
    <w:rsid w:val="00596E74"/>
    <w:rsid w:val="00596EFD"/>
    <w:rsid w:val="005A4141"/>
    <w:rsid w:val="005A6589"/>
    <w:rsid w:val="005A6E79"/>
    <w:rsid w:val="005B01BF"/>
    <w:rsid w:val="005B2558"/>
    <w:rsid w:val="005B34FA"/>
    <w:rsid w:val="005B4248"/>
    <w:rsid w:val="005B670E"/>
    <w:rsid w:val="005B6C41"/>
    <w:rsid w:val="005B7279"/>
    <w:rsid w:val="005C0947"/>
    <w:rsid w:val="005C14F2"/>
    <w:rsid w:val="005C1AC6"/>
    <w:rsid w:val="005C287A"/>
    <w:rsid w:val="005C2AE4"/>
    <w:rsid w:val="005C46D0"/>
    <w:rsid w:val="005C5778"/>
    <w:rsid w:val="005C58D3"/>
    <w:rsid w:val="005D3E57"/>
    <w:rsid w:val="005D4419"/>
    <w:rsid w:val="005D4A22"/>
    <w:rsid w:val="005D4C84"/>
    <w:rsid w:val="005D4EFD"/>
    <w:rsid w:val="005E1293"/>
    <w:rsid w:val="005E1DCC"/>
    <w:rsid w:val="005E75F2"/>
    <w:rsid w:val="005E790C"/>
    <w:rsid w:val="005F0159"/>
    <w:rsid w:val="005F08AA"/>
    <w:rsid w:val="005F297A"/>
    <w:rsid w:val="005F32AD"/>
    <w:rsid w:val="005F34E6"/>
    <w:rsid w:val="005F3E9A"/>
    <w:rsid w:val="005F613B"/>
    <w:rsid w:val="005F62F4"/>
    <w:rsid w:val="00600CFB"/>
    <w:rsid w:val="006015EA"/>
    <w:rsid w:val="00601FB2"/>
    <w:rsid w:val="0060309F"/>
    <w:rsid w:val="0060336E"/>
    <w:rsid w:val="00605089"/>
    <w:rsid w:val="0060557A"/>
    <w:rsid w:val="00605636"/>
    <w:rsid w:val="006057FA"/>
    <w:rsid w:val="006113E8"/>
    <w:rsid w:val="0061150B"/>
    <w:rsid w:val="00615009"/>
    <w:rsid w:val="0061694C"/>
    <w:rsid w:val="006176A8"/>
    <w:rsid w:val="00622F7D"/>
    <w:rsid w:val="00623861"/>
    <w:rsid w:val="00623AA5"/>
    <w:rsid w:val="00624250"/>
    <w:rsid w:val="0062437F"/>
    <w:rsid w:val="006273D9"/>
    <w:rsid w:val="006318B4"/>
    <w:rsid w:val="006319BD"/>
    <w:rsid w:val="00636BFC"/>
    <w:rsid w:val="0064078F"/>
    <w:rsid w:val="00640B5F"/>
    <w:rsid w:val="006426EF"/>
    <w:rsid w:val="00644D8B"/>
    <w:rsid w:val="00646D6A"/>
    <w:rsid w:val="00646EBB"/>
    <w:rsid w:val="00647CBB"/>
    <w:rsid w:val="006527A1"/>
    <w:rsid w:val="00653B1D"/>
    <w:rsid w:val="00655ACF"/>
    <w:rsid w:val="00655CC3"/>
    <w:rsid w:val="0065797A"/>
    <w:rsid w:val="00657E44"/>
    <w:rsid w:val="006664A8"/>
    <w:rsid w:val="006668C6"/>
    <w:rsid w:val="00671A2E"/>
    <w:rsid w:val="006744D9"/>
    <w:rsid w:val="00674781"/>
    <w:rsid w:val="00690148"/>
    <w:rsid w:val="006907A0"/>
    <w:rsid w:val="00691F3D"/>
    <w:rsid w:val="00692990"/>
    <w:rsid w:val="00693EB6"/>
    <w:rsid w:val="006948A4"/>
    <w:rsid w:val="00697CEB"/>
    <w:rsid w:val="006A22FA"/>
    <w:rsid w:val="006A2BD7"/>
    <w:rsid w:val="006A306B"/>
    <w:rsid w:val="006A45B8"/>
    <w:rsid w:val="006A4CF6"/>
    <w:rsid w:val="006A7440"/>
    <w:rsid w:val="006B6811"/>
    <w:rsid w:val="006B72C4"/>
    <w:rsid w:val="006C13CD"/>
    <w:rsid w:val="006C33A7"/>
    <w:rsid w:val="006C471B"/>
    <w:rsid w:val="006C53CB"/>
    <w:rsid w:val="006C751F"/>
    <w:rsid w:val="006C7D93"/>
    <w:rsid w:val="006D237A"/>
    <w:rsid w:val="006D69A3"/>
    <w:rsid w:val="006E12D2"/>
    <w:rsid w:val="006E15EB"/>
    <w:rsid w:val="006E1FAA"/>
    <w:rsid w:val="006E33DE"/>
    <w:rsid w:val="006E4A41"/>
    <w:rsid w:val="006E50DB"/>
    <w:rsid w:val="006E555C"/>
    <w:rsid w:val="006E5EE2"/>
    <w:rsid w:val="006F1814"/>
    <w:rsid w:val="006F2782"/>
    <w:rsid w:val="006F2E27"/>
    <w:rsid w:val="006F3EC8"/>
    <w:rsid w:val="006F47ED"/>
    <w:rsid w:val="006F4B76"/>
    <w:rsid w:val="006F606B"/>
    <w:rsid w:val="007005CB"/>
    <w:rsid w:val="00702CBA"/>
    <w:rsid w:val="0070504E"/>
    <w:rsid w:val="00705190"/>
    <w:rsid w:val="00705589"/>
    <w:rsid w:val="007061E3"/>
    <w:rsid w:val="00710F8D"/>
    <w:rsid w:val="00712FC3"/>
    <w:rsid w:val="00715461"/>
    <w:rsid w:val="00715A05"/>
    <w:rsid w:val="00716166"/>
    <w:rsid w:val="007162B7"/>
    <w:rsid w:val="00716E66"/>
    <w:rsid w:val="007207C0"/>
    <w:rsid w:val="0072425E"/>
    <w:rsid w:val="007249E8"/>
    <w:rsid w:val="00726742"/>
    <w:rsid w:val="007301EB"/>
    <w:rsid w:val="00736481"/>
    <w:rsid w:val="00736609"/>
    <w:rsid w:val="00741D96"/>
    <w:rsid w:val="00742320"/>
    <w:rsid w:val="0074288C"/>
    <w:rsid w:val="007447FA"/>
    <w:rsid w:val="00745D79"/>
    <w:rsid w:val="00753B5F"/>
    <w:rsid w:val="00754F43"/>
    <w:rsid w:val="007555AD"/>
    <w:rsid w:val="00755EAF"/>
    <w:rsid w:val="00756DAC"/>
    <w:rsid w:val="00760B70"/>
    <w:rsid w:val="007614AC"/>
    <w:rsid w:val="00763D99"/>
    <w:rsid w:val="00763E64"/>
    <w:rsid w:val="007649B4"/>
    <w:rsid w:val="00764DA0"/>
    <w:rsid w:val="00766B1F"/>
    <w:rsid w:val="0078056C"/>
    <w:rsid w:val="007823D0"/>
    <w:rsid w:val="00784080"/>
    <w:rsid w:val="007844CA"/>
    <w:rsid w:val="00787963"/>
    <w:rsid w:val="00790E11"/>
    <w:rsid w:val="00794B14"/>
    <w:rsid w:val="00794CF8"/>
    <w:rsid w:val="00797740"/>
    <w:rsid w:val="007A1770"/>
    <w:rsid w:val="007A1EA0"/>
    <w:rsid w:val="007A618F"/>
    <w:rsid w:val="007A6E1D"/>
    <w:rsid w:val="007A7A0A"/>
    <w:rsid w:val="007B09FC"/>
    <w:rsid w:val="007B0A17"/>
    <w:rsid w:val="007B0D82"/>
    <w:rsid w:val="007B1610"/>
    <w:rsid w:val="007B17FB"/>
    <w:rsid w:val="007B1DEE"/>
    <w:rsid w:val="007B247C"/>
    <w:rsid w:val="007B39B6"/>
    <w:rsid w:val="007B408A"/>
    <w:rsid w:val="007B7297"/>
    <w:rsid w:val="007B7EA4"/>
    <w:rsid w:val="007B7ECB"/>
    <w:rsid w:val="007C6B86"/>
    <w:rsid w:val="007C74EB"/>
    <w:rsid w:val="007D2EF1"/>
    <w:rsid w:val="007D4873"/>
    <w:rsid w:val="007D5E9B"/>
    <w:rsid w:val="007E0F9B"/>
    <w:rsid w:val="007E2011"/>
    <w:rsid w:val="007E50C3"/>
    <w:rsid w:val="007E598A"/>
    <w:rsid w:val="007E6478"/>
    <w:rsid w:val="007F1697"/>
    <w:rsid w:val="007F3EF6"/>
    <w:rsid w:val="007F57DD"/>
    <w:rsid w:val="007F6C8B"/>
    <w:rsid w:val="0080106E"/>
    <w:rsid w:val="008010D6"/>
    <w:rsid w:val="008013F2"/>
    <w:rsid w:val="00801C73"/>
    <w:rsid w:val="0080234C"/>
    <w:rsid w:val="00802FF0"/>
    <w:rsid w:val="00803F8F"/>
    <w:rsid w:val="00806F4C"/>
    <w:rsid w:val="00811727"/>
    <w:rsid w:val="00812EAF"/>
    <w:rsid w:val="00815571"/>
    <w:rsid w:val="008165B1"/>
    <w:rsid w:val="00821AD6"/>
    <w:rsid w:val="00824921"/>
    <w:rsid w:val="008250AB"/>
    <w:rsid w:val="00831E51"/>
    <w:rsid w:val="00832558"/>
    <w:rsid w:val="00832A0E"/>
    <w:rsid w:val="00832E9D"/>
    <w:rsid w:val="00834882"/>
    <w:rsid w:val="00835C03"/>
    <w:rsid w:val="00835EF3"/>
    <w:rsid w:val="00836071"/>
    <w:rsid w:val="008379EC"/>
    <w:rsid w:val="0084031A"/>
    <w:rsid w:val="00842934"/>
    <w:rsid w:val="00845A51"/>
    <w:rsid w:val="0084701F"/>
    <w:rsid w:val="00850682"/>
    <w:rsid w:val="008514FA"/>
    <w:rsid w:val="0085172B"/>
    <w:rsid w:val="00852383"/>
    <w:rsid w:val="00852746"/>
    <w:rsid w:val="00854470"/>
    <w:rsid w:val="008547CC"/>
    <w:rsid w:val="0085523C"/>
    <w:rsid w:val="008574DE"/>
    <w:rsid w:val="00863EB1"/>
    <w:rsid w:val="00866801"/>
    <w:rsid w:val="008675D1"/>
    <w:rsid w:val="00867616"/>
    <w:rsid w:val="0087099F"/>
    <w:rsid w:val="00872705"/>
    <w:rsid w:val="00874DE6"/>
    <w:rsid w:val="00877FF1"/>
    <w:rsid w:val="00883FA0"/>
    <w:rsid w:val="00885C02"/>
    <w:rsid w:val="00887DE2"/>
    <w:rsid w:val="00891B4A"/>
    <w:rsid w:val="0089243B"/>
    <w:rsid w:val="00892618"/>
    <w:rsid w:val="008979AB"/>
    <w:rsid w:val="008A0F99"/>
    <w:rsid w:val="008A3616"/>
    <w:rsid w:val="008B4A3E"/>
    <w:rsid w:val="008C4746"/>
    <w:rsid w:val="008C4CB8"/>
    <w:rsid w:val="008C5452"/>
    <w:rsid w:val="008C67DB"/>
    <w:rsid w:val="008D5520"/>
    <w:rsid w:val="008E0372"/>
    <w:rsid w:val="008E0E56"/>
    <w:rsid w:val="008E1B64"/>
    <w:rsid w:val="008E1E2E"/>
    <w:rsid w:val="008E22DC"/>
    <w:rsid w:val="008E523C"/>
    <w:rsid w:val="008E5669"/>
    <w:rsid w:val="008E6278"/>
    <w:rsid w:val="008F0096"/>
    <w:rsid w:val="008F0AD2"/>
    <w:rsid w:val="008F2DE5"/>
    <w:rsid w:val="008F4018"/>
    <w:rsid w:val="008F41BF"/>
    <w:rsid w:val="009000E2"/>
    <w:rsid w:val="009015D6"/>
    <w:rsid w:val="00911F37"/>
    <w:rsid w:val="00912542"/>
    <w:rsid w:val="00920493"/>
    <w:rsid w:val="00922B19"/>
    <w:rsid w:val="00927E2E"/>
    <w:rsid w:val="0093120B"/>
    <w:rsid w:val="009323A0"/>
    <w:rsid w:val="00935930"/>
    <w:rsid w:val="00936C0C"/>
    <w:rsid w:val="00940F10"/>
    <w:rsid w:val="00942E10"/>
    <w:rsid w:val="00945FA9"/>
    <w:rsid w:val="009460DA"/>
    <w:rsid w:val="00946FC8"/>
    <w:rsid w:val="00947116"/>
    <w:rsid w:val="009504F6"/>
    <w:rsid w:val="00952A1F"/>
    <w:rsid w:val="009572AD"/>
    <w:rsid w:val="00962683"/>
    <w:rsid w:val="00966D2F"/>
    <w:rsid w:val="00970703"/>
    <w:rsid w:val="009714CB"/>
    <w:rsid w:val="00974567"/>
    <w:rsid w:val="0097555E"/>
    <w:rsid w:val="009834DE"/>
    <w:rsid w:val="009857AE"/>
    <w:rsid w:val="0099187C"/>
    <w:rsid w:val="00991FE2"/>
    <w:rsid w:val="009926FD"/>
    <w:rsid w:val="00994978"/>
    <w:rsid w:val="009954BE"/>
    <w:rsid w:val="009977D7"/>
    <w:rsid w:val="00997B41"/>
    <w:rsid w:val="009A16B8"/>
    <w:rsid w:val="009A45F8"/>
    <w:rsid w:val="009A4CB3"/>
    <w:rsid w:val="009A6CF5"/>
    <w:rsid w:val="009B0D22"/>
    <w:rsid w:val="009B5264"/>
    <w:rsid w:val="009B72BB"/>
    <w:rsid w:val="009B7961"/>
    <w:rsid w:val="009C05CC"/>
    <w:rsid w:val="009C1372"/>
    <w:rsid w:val="009C2789"/>
    <w:rsid w:val="009D34A8"/>
    <w:rsid w:val="009D75EF"/>
    <w:rsid w:val="009E16EC"/>
    <w:rsid w:val="009E1D80"/>
    <w:rsid w:val="009E4079"/>
    <w:rsid w:val="009E472A"/>
    <w:rsid w:val="009E56FE"/>
    <w:rsid w:val="009E6854"/>
    <w:rsid w:val="009E7070"/>
    <w:rsid w:val="009E7A94"/>
    <w:rsid w:val="009F1C0A"/>
    <w:rsid w:val="009F2524"/>
    <w:rsid w:val="009F5891"/>
    <w:rsid w:val="00A0310A"/>
    <w:rsid w:val="00A04A8D"/>
    <w:rsid w:val="00A05260"/>
    <w:rsid w:val="00A07F0F"/>
    <w:rsid w:val="00A1153D"/>
    <w:rsid w:val="00A133CC"/>
    <w:rsid w:val="00A14187"/>
    <w:rsid w:val="00A15C85"/>
    <w:rsid w:val="00A2159B"/>
    <w:rsid w:val="00A27B0B"/>
    <w:rsid w:val="00A3042A"/>
    <w:rsid w:val="00A31522"/>
    <w:rsid w:val="00A31B99"/>
    <w:rsid w:val="00A33C04"/>
    <w:rsid w:val="00A36435"/>
    <w:rsid w:val="00A368EC"/>
    <w:rsid w:val="00A36E0A"/>
    <w:rsid w:val="00A37365"/>
    <w:rsid w:val="00A42A3F"/>
    <w:rsid w:val="00A46C91"/>
    <w:rsid w:val="00A50C6F"/>
    <w:rsid w:val="00A50F11"/>
    <w:rsid w:val="00A51773"/>
    <w:rsid w:val="00A600C0"/>
    <w:rsid w:val="00A635F3"/>
    <w:rsid w:val="00A66D45"/>
    <w:rsid w:val="00A671B9"/>
    <w:rsid w:val="00A676DC"/>
    <w:rsid w:val="00A77769"/>
    <w:rsid w:val="00A8386F"/>
    <w:rsid w:val="00A83F60"/>
    <w:rsid w:val="00A854A9"/>
    <w:rsid w:val="00A86320"/>
    <w:rsid w:val="00A95578"/>
    <w:rsid w:val="00A95C11"/>
    <w:rsid w:val="00A95DCE"/>
    <w:rsid w:val="00AA36EA"/>
    <w:rsid w:val="00AA6380"/>
    <w:rsid w:val="00AB10B6"/>
    <w:rsid w:val="00AB2901"/>
    <w:rsid w:val="00AB38FB"/>
    <w:rsid w:val="00AB4BE0"/>
    <w:rsid w:val="00AB7282"/>
    <w:rsid w:val="00AB783C"/>
    <w:rsid w:val="00AC0339"/>
    <w:rsid w:val="00AD18E9"/>
    <w:rsid w:val="00AD350A"/>
    <w:rsid w:val="00AD411A"/>
    <w:rsid w:val="00AD657D"/>
    <w:rsid w:val="00AD6E22"/>
    <w:rsid w:val="00AE15AC"/>
    <w:rsid w:val="00AE170D"/>
    <w:rsid w:val="00AE23BD"/>
    <w:rsid w:val="00AE29BB"/>
    <w:rsid w:val="00AE5F96"/>
    <w:rsid w:val="00AE66A3"/>
    <w:rsid w:val="00AF0A88"/>
    <w:rsid w:val="00AF30E0"/>
    <w:rsid w:val="00AF6B38"/>
    <w:rsid w:val="00AF720F"/>
    <w:rsid w:val="00AF7CFA"/>
    <w:rsid w:val="00AF7D5C"/>
    <w:rsid w:val="00B0590D"/>
    <w:rsid w:val="00B156F8"/>
    <w:rsid w:val="00B226DD"/>
    <w:rsid w:val="00B22820"/>
    <w:rsid w:val="00B22CAC"/>
    <w:rsid w:val="00B269B2"/>
    <w:rsid w:val="00B27411"/>
    <w:rsid w:val="00B33B89"/>
    <w:rsid w:val="00B4058F"/>
    <w:rsid w:val="00B4074C"/>
    <w:rsid w:val="00B40C0C"/>
    <w:rsid w:val="00B42D9C"/>
    <w:rsid w:val="00B430B7"/>
    <w:rsid w:val="00B44B6A"/>
    <w:rsid w:val="00B50508"/>
    <w:rsid w:val="00B51CB7"/>
    <w:rsid w:val="00B521D4"/>
    <w:rsid w:val="00B534F0"/>
    <w:rsid w:val="00B63361"/>
    <w:rsid w:val="00B63B0E"/>
    <w:rsid w:val="00B64298"/>
    <w:rsid w:val="00B720D6"/>
    <w:rsid w:val="00B72BCB"/>
    <w:rsid w:val="00B73759"/>
    <w:rsid w:val="00B74CA0"/>
    <w:rsid w:val="00B77585"/>
    <w:rsid w:val="00B81CB8"/>
    <w:rsid w:val="00B826FC"/>
    <w:rsid w:val="00B82787"/>
    <w:rsid w:val="00B84BD4"/>
    <w:rsid w:val="00B84E85"/>
    <w:rsid w:val="00B85BA7"/>
    <w:rsid w:val="00B867D4"/>
    <w:rsid w:val="00B87C2B"/>
    <w:rsid w:val="00B909E3"/>
    <w:rsid w:val="00B916C7"/>
    <w:rsid w:val="00B924E3"/>
    <w:rsid w:val="00B92DC7"/>
    <w:rsid w:val="00B9308C"/>
    <w:rsid w:val="00B94272"/>
    <w:rsid w:val="00B96A33"/>
    <w:rsid w:val="00B96AD5"/>
    <w:rsid w:val="00BA3C8F"/>
    <w:rsid w:val="00BA4293"/>
    <w:rsid w:val="00BA767D"/>
    <w:rsid w:val="00BB0D1D"/>
    <w:rsid w:val="00BB10BD"/>
    <w:rsid w:val="00BB162E"/>
    <w:rsid w:val="00BB3915"/>
    <w:rsid w:val="00BB4774"/>
    <w:rsid w:val="00BC389B"/>
    <w:rsid w:val="00BC3D98"/>
    <w:rsid w:val="00BC41D7"/>
    <w:rsid w:val="00BC4F33"/>
    <w:rsid w:val="00BC5447"/>
    <w:rsid w:val="00BC5C2A"/>
    <w:rsid w:val="00BC70D2"/>
    <w:rsid w:val="00BD18F0"/>
    <w:rsid w:val="00BD6D3F"/>
    <w:rsid w:val="00BE191E"/>
    <w:rsid w:val="00BE26F9"/>
    <w:rsid w:val="00BE4B76"/>
    <w:rsid w:val="00BE4D84"/>
    <w:rsid w:val="00BE5EB1"/>
    <w:rsid w:val="00BE6F04"/>
    <w:rsid w:val="00BE70E7"/>
    <w:rsid w:val="00BE719E"/>
    <w:rsid w:val="00BE7D92"/>
    <w:rsid w:val="00BF0552"/>
    <w:rsid w:val="00BF383B"/>
    <w:rsid w:val="00BF3FEB"/>
    <w:rsid w:val="00C04D6E"/>
    <w:rsid w:val="00C07AA6"/>
    <w:rsid w:val="00C10B26"/>
    <w:rsid w:val="00C110CE"/>
    <w:rsid w:val="00C11133"/>
    <w:rsid w:val="00C13B88"/>
    <w:rsid w:val="00C20972"/>
    <w:rsid w:val="00C235B8"/>
    <w:rsid w:val="00C31DD4"/>
    <w:rsid w:val="00C32387"/>
    <w:rsid w:val="00C32837"/>
    <w:rsid w:val="00C33377"/>
    <w:rsid w:val="00C36F1C"/>
    <w:rsid w:val="00C41521"/>
    <w:rsid w:val="00C420D9"/>
    <w:rsid w:val="00C425F9"/>
    <w:rsid w:val="00C44D9E"/>
    <w:rsid w:val="00C5040D"/>
    <w:rsid w:val="00C504A8"/>
    <w:rsid w:val="00C50970"/>
    <w:rsid w:val="00C5633B"/>
    <w:rsid w:val="00C64AF1"/>
    <w:rsid w:val="00C65D54"/>
    <w:rsid w:val="00C66BA8"/>
    <w:rsid w:val="00C67A67"/>
    <w:rsid w:val="00C73E60"/>
    <w:rsid w:val="00C74240"/>
    <w:rsid w:val="00C75174"/>
    <w:rsid w:val="00C8073A"/>
    <w:rsid w:val="00C82DAF"/>
    <w:rsid w:val="00C8340B"/>
    <w:rsid w:val="00C83913"/>
    <w:rsid w:val="00C84138"/>
    <w:rsid w:val="00C843B8"/>
    <w:rsid w:val="00C84858"/>
    <w:rsid w:val="00C85A29"/>
    <w:rsid w:val="00C86038"/>
    <w:rsid w:val="00C86AD8"/>
    <w:rsid w:val="00C90F04"/>
    <w:rsid w:val="00C91586"/>
    <w:rsid w:val="00C92D28"/>
    <w:rsid w:val="00C93FC3"/>
    <w:rsid w:val="00C9442E"/>
    <w:rsid w:val="00C966C5"/>
    <w:rsid w:val="00C9678E"/>
    <w:rsid w:val="00CA018C"/>
    <w:rsid w:val="00CA1585"/>
    <w:rsid w:val="00CA15DC"/>
    <w:rsid w:val="00CA4327"/>
    <w:rsid w:val="00CA48F1"/>
    <w:rsid w:val="00CA5D9A"/>
    <w:rsid w:val="00CA70C0"/>
    <w:rsid w:val="00CA785D"/>
    <w:rsid w:val="00CC002E"/>
    <w:rsid w:val="00CC06B3"/>
    <w:rsid w:val="00CC2305"/>
    <w:rsid w:val="00CC2B48"/>
    <w:rsid w:val="00CC43D3"/>
    <w:rsid w:val="00CD1210"/>
    <w:rsid w:val="00CD1522"/>
    <w:rsid w:val="00CD1E10"/>
    <w:rsid w:val="00CD4037"/>
    <w:rsid w:val="00CD4F68"/>
    <w:rsid w:val="00CD6097"/>
    <w:rsid w:val="00CD76B7"/>
    <w:rsid w:val="00CD77A2"/>
    <w:rsid w:val="00CE1527"/>
    <w:rsid w:val="00CE5C66"/>
    <w:rsid w:val="00CF11B9"/>
    <w:rsid w:val="00D00DEB"/>
    <w:rsid w:val="00D01E8C"/>
    <w:rsid w:val="00D03284"/>
    <w:rsid w:val="00D04DEE"/>
    <w:rsid w:val="00D04F62"/>
    <w:rsid w:val="00D064C9"/>
    <w:rsid w:val="00D142DE"/>
    <w:rsid w:val="00D14CAD"/>
    <w:rsid w:val="00D16A04"/>
    <w:rsid w:val="00D176F1"/>
    <w:rsid w:val="00D27412"/>
    <w:rsid w:val="00D27DB7"/>
    <w:rsid w:val="00D31A8F"/>
    <w:rsid w:val="00D36A7F"/>
    <w:rsid w:val="00D43BD5"/>
    <w:rsid w:val="00D5221A"/>
    <w:rsid w:val="00D52CCF"/>
    <w:rsid w:val="00D57825"/>
    <w:rsid w:val="00D607AC"/>
    <w:rsid w:val="00D65F6B"/>
    <w:rsid w:val="00D661B7"/>
    <w:rsid w:val="00D67C71"/>
    <w:rsid w:val="00D7054A"/>
    <w:rsid w:val="00D71B4C"/>
    <w:rsid w:val="00D72D85"/>
    <w:rsid w:val="00D735BF"/>
    <w:rsid w:val="00D75F37"/>
    <w:rsid w:val="00D77B89"/>
    <w:rsid w:val="00D8342A"/>
    <w:rsid w:val="00D847E7"/>
    <w:rsid w:val="00D85756"/>
    <w:rsid w:val="00D87E40"/>
    <w:rsid w:val="00D87FE1"/>
    <w:rsid w:val="00D90CE3"/>
    <w:rsid w:val="00D9115D"/>
    <w:rsid w:val="00D93D5B"/>
    <w:rsid w:val="00D93F97"/>
    <w:rsid w:val="00D9410D"/>
    <w:rsid w:val="00D95356"/>
    <w:rsid w:val="00D96A0A"/>
    <w:rsid w:val="00DA377B"/>
    <w:rsid w:val="00DA4518"/>
    <w:rsid w:val="00DA4F6B"/>
    <w:rsid w:val="00DA5829"/>
    <w:rsid w:val="00DA6302"/>
    <w:rsid w:val="00DA76F4"/>
    <w:rsid w:val="00DA7BD0"/>
    <w:rsid w:val="00DB1D6A"/>
    <w:rsid w:val="00DB2D9A"/>
    <w:rsid w:val="00DB31A5"/>
    <w:rsid w:val="00DB5198"/>
    <w:rsid w:val="00DB578E"/>
    <w:rsid w:val="00DC2844"/>
    <w:rsid w:val="00DC2B3E"/>
    <w:rsid w:val="00DC3328"/>
    <w:rsid w:val="00DC4043"/>
    <w:rsid w:val="00DC5DC6"/>
    <w:rsid w:val="00DD1E7A"/>
    <w:rsid w:val="00DD4B65"/>
    <w:rsid w:val="00DE0847"/>
    <w:rsid w:val="00DE1D16"/>
    <w:rsid w:val="00DE2804"/>
    <w:rsid w:val="00DE3F62"/>
    <w:rsid w:val="00DE5E33"/>
    <w:rsid w:val="00DF0D8B"/>
    <w:rsid w:val="00DF2EA8"/>
    <w:rsid w:val="00DF3417"/>
    <w:rsid w:val="00DF3AA7"/>
    <w:rsid w:val="00DF46AB"/>
    <w:rsid w:val="00E00552"/>
    <w:rsid w:val="00E006AD"/>
    <w:rsid w:val="00E00C1C"/>
    <w:rsid w:val="00E04260"/>
    <w:rsid w:val="00E048B7"/>
    <w:rsid w:val="00E0736A"/>
    <w:rsid w:val="00E07F01"/>
    <w:rsid w:val="00E101BA"/>
    <w:rsid w:val="00E1042E"/>
    <w:rsid w:val="00E14C67"/>
    <w:rsid w:val="00E167D9"/>
    <w:rsid w:val="00E16903"/>
    <w:rsid w:val="00E16FF2"/>
    <w:rsid w:val="00E21B99"/>
    <w:rsid w:val="00E229D8"/>
    <w:rsid w:val="00E23466"/>
    <w:rsid w:val="00E24B20"/>
    <w:rsid w:val="00E343EA"/>
    <w:rsid w:val="00E36697"/>
    <w:rsid w:val="00E37D86"/>
    <w:rsid w:val="00E40D1F"/>
    <w:rsid w:val="00E4244F"/>
    <w:rsid w:val="00E45A6F"/>
    <w:rsid w:val="00E473DD"/>
    <w:rsid w:val="00E54AE5"/>
    <w:rsid w:val="00E55D61"/>
    <w:rsid w:val="00E6030A"/>
    <w:rsid w:val="00E6133E"/>
    <w:rsid w:val="00E6493C"/>
    <w:rsid w:val="00E64D85"/>
    <w:rsid w:val="00E66CD6"/>
    <w:rsid w:val="00E70F46"/>
    <w:rsid w:val="00E72773"/>
    <w:rsid w:val="00E736E8"/>
    <w:rsid w:val="00E75F11"/>
    <w:rsid w:val="00E773C2"/>
    <w:rsid w:val="00E87A4E"/>
    <w:rsid w:val="00E906FE"/>
    <w:rsid w:val="00E90C82"/>
    <w:rsid w:val="00E93C73"/>
    <w:rsid w:val="00E955A4"/>
    <w:rsid w:val="00E96616"/>
    <w:rsid w:val="00E96B9E"/>
    <w:rsid w:val="00E97839"/>
    <w:rsid w:val="00EA2584"/>
    <w:rsid w:val="00EA271F"/>
    <w:rsid w:val="00EA3A40"/>
    <w:rsid w:val="00EA3E03"/>
    <w:rsid w:val="00EA6CE9"/>
    <w:rsid w:val="00EA770D"/>
    <w:rsid w:val="00EA7A7F"/>
    <w:rsid w:val="00EB05D7"/>
    <w:rsid w:val="00EB2371"/>
    <w:rsid w:val="00EB2B07"/>
    <w:rsid w:val="00EB2FFA"/>
    <w:rsid w:val="00EB333F"/>
    <w:rsid w:val="00EB41C2"/>
    <w:rsid w:val="00EB50D9"/>
    <w:rsid w:val="00EB7DAD"/>
    <w:rsid w:val="00EC5E86"/>
    <w:rsid w:val="00ED0FEB"/>
    <w:rsid w:val="00ED16CB"/>
    <w:rsid w:val="00ED1A9E"/>
    <w:rsid w:val="00ED32A1"/>
    <w:rsid w:val="00ED3C3E"/>
    <w:rsid w:val="00ED43C7"/>
    <w:rsid w:val="00EE0AB9"/>
    <w:rsid w:val="00EE2C03"/>
    <w:rsid w:val="00EE2C40"/>
    <w:rsid w:val="00EE3D3F"/>
    <w:rsid w:val="00EE4176"/>
    <w:rsid w:val="00EE4CD5"/>
    <w:rsid w:val="00EE52E9"/>
    <w:rsid w:val="00EE6C33"/>
    <w:rsid w:val="00EF2B44"/>
    <w:rsid w:val="00EF3FB1"/>
    <w:rsid w:val="00EF5860"/>
    <w:rsid w:val="00EF588F"/>
    <w:rsid w:val="00EF5DF4"/>
    <w:rsid w:val="00EF71DC"/>
    <w:rsid w:val="00F023B3"/>
    <w:rsid w:val="00F04576"/>
    <w:rsid w:val="00F0574D"/>
    <w:rsid w:val="00F059F5"/>
    <w:rsid w:val="00F11FB8"/>
    <w:rsid w:val="00F133B7"/>
    <w:rsid w:val="00F13A4E"/>
    <w:rsid w:val="00F1507B"/>
    <w:rsid w:val="00F1580D"/>
    <w:rsid w:val="00F16DBE"/>
    <w:rsid w:val="00F205B7"/>
    <w:rsid w:val="00F23575"/>
    <w:rsid w:val="00F24650"/>
    <w:rsid w:val="00F24AC8"/>
    <w:rsid w:val="00F3080D"/>
    <w:rsid w:val="00F31117"/>
    <w:rsid w:val="00F3594A"/>
    <w:rsid w:val="00F3643F"/>
    <w:rsid w:val="00F36DA3"/>
    <w:rsid w:val="00F37930"/>
    <w:rsid w:val="00F4030F"/>
    <w:rsid w:val="00F41F71"/>
    <w:rsid w:val="00F42449"/>
    <w:rsid w:val="00F42E04"/>
    <w:rsid w:val="00F43603"/>
    <w:rsid w:val="00F44DCC"/>
    <w:rsid w:val="00F503C2"/>
    <w:rsid w:val="00F51224"/>
    <w:rsid w:val="00F52FD8"/>
    <w:rsid w:val="00F5306D"/>
    <w:rsid w:val="00F53943"/>
    <w:rsid w:val="00F54400"/>
    <w:rsid w:val="00F54E6E"/>
    <w:rsid w:val="00F60346"/>
    <w:rsid w:val="00F61EE5"/>
    <w:rsid w:val="00F66EFE"/>
    <w:rsid w:val="00F71E20"/>
    <w:rsid w:val="00F71E91"/>
    <w:rsid w:val="00F72D2C"/>
    <w:rsid w:val="00F73EAC"/>
    <w:rsid w:val="00F73FE8"/>
    <w:rsid w:val="00F75FFD"/>
    <w:rsid w:val="00F802B0"/>
    <w:rsid w:val="00F814A0"/>
    <w:rsid w:val="00F81BF2"/>
    <w:rsid w:val="00F83518"/>
    <w:rsid w:val="00F85F78"/>
    <w:rsid w:val="00F87E72"/>
    <w:rsid w:val="00F91003"/>
    <w:rsid w:val="00F914A6"/>
    <w:rsid w:val="00F93081"/>
    <w:rsid w:val="00F93128"/>
    <w:rsid w:val="00F94461"/>
    <w:rsid w:val="00F94647"/>
    <w:rsid w:val="00F960DB"/>
    <w:rsid w:val="00FA46D4"/>
    <w:rsid w:val="00FA57A3"/>
    <w:rsid w:val="00FA5A9B"/>
    <w:rsid w:val="00FB00D0"/>
    <w:rsid w:val="00FB1A7D"/>
    <w:rsid w:val="00FB325F"/>
    <w:rsid w:val="00FB4B22"/>
    <w:rsid w:val="00FB6FB7"/>
    <w:rsid w:val="00FC27F8"/>
    <w:rsid w:val="00FC3E9C"/>
    <w:rsid w:val="00FC4CC9"/>
    <w:rsid w:val="00FC6E03"/>
    <w:rsid w:val="00FC6EF1"/>
    <w:rsid w:val="00FD1578"/>
    <w:rsid w:val="00FD2F7F"/>
    <w:rsid w:val="00FD3C30"/>
    <w:rsid w:val="00FD7A08"/>
    <w:rsid w:val="00FE2204"/>
    <w:rsid w:val="00FE308E"/>
    <w:rsid w:val="00FE40D9"/>
    <w:rsid w:val="00FE69E8"/>
    <w:rsid w:val="00FF00D4"/>
    <w:rsid w:val="00FF1F97"/>
    <w:rsid w:val="00FF46B3"/>
    <w:rsid w:val="00FF60BE"/>
    <w:rsid w:val="00FF630F"/>
    <w:rsid w:val="00FF6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A8644"/>
  <w15:docId w15:val="{9A3AED85-1DE0-4217-8BDB-638E9ACA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11"/>
    <w:pPr>
      <w:widowControl w:val="0"/>
      <w:tabs>
        <w:tab w:val="left" w:pos="567"/>
        <w:tab w:val="left" w:pos="851"/>
      </w:tabs>
      <w:spacing w:after="0" w:line="312" w:lineRule="auto"/>
      <w:jc w:val="both"/>
    </w:pPr>
    <w:rPr>
      <w:rFonts w:ascii="Arial" w:eastAsia="Calibri" w:hAnsi="Arial" w:cs="Times New Roman"/>
      <w:sz w:val="24"/>
    </w:rPr>
  </w:style>
  <w:style w:type="paragraph" w:styleId="Heading1">
    <w:name w:val="heading 1"/>
    <w:link w:val="Heading1Char"/>
    <w:autoRedefine/>
    <w:qFormat/>
    <w:rsid w:val="006C471B"/>
    <w:pPr>
      <w:widowControl w:val="0"/>
      <w:numPr>
        <w:numId w:val="1"/>
      </w:numPr>
      <w:spacing w:after="0" w:line="360" w:lineRule="auto"/>
      <w:jc w:val="both"/>
      <w:outlineLvl w:val="0"/>
    </w:pPr>
    <w:rPr>
      <w:rFonts w:ascii="Arial" w:eastAsia="Times New Roman" w:hAnsi="Arial" w:cs="Times New Roman"/>
      <w:b/>
      <w:bCs/>
      <w:kern w:val="36"/>
      <w:sz w:val="24"/>
      <w:szCs w:val="48"/>
    </w:rPr>
  </w:style>
  <w:style w:type="paragraph" w:styleId="Heading2">
    <w:name w:val="heading 2"/>
    <w:link w:val="Heading2Char"/>
    <w:autoRedefine/>
    <w:qFormat/>
    <w:rsid w:val="00BA4293"/>
    <w:pPr>
      <w:widowControl w:val="0"/>
      <w:shd w:val="clear" w:color="auto" w:fill="FFFFFF"/>
      <w:spacing w:before="120" w:after="120" w:line="240" w:lineRule="auto"/>
      <w:ind w:firstLine="709"/>
      <w:jc w:val="both"/>
      <w:textAlignment w:val="baseline"/>
      <w:outlineLvl w:val="1"/>
    </w:pPr>
    <w:rPr>
      <w:rFonts w:ascii="Times New Roman" w:eastAsia="Times New Roman" w:hAnsi="Times New Roman" w:cs="Times New Roman"/>
      <w:b/>
      <w:bCs/>
      <w:color w:val="000000" w:themeColor="text1"/>
      <w:sz w:val="26"/>
      <w:szCs w:val="26"/>
      <w:lang w:val="it-IT"/>
    </w:rPr>
  </w:style>
  <w:style w:type="paragraph" w:styleId="Heading3">
    <w:name w:val="heading 3"/>
    <w:link w:val="Heading3Char"/>
    <w:autoRedefine/>
    <w:qFormat/>
    <w:rsid w:val="006C471B"/>
    <w:pPr>
      <w:widowControl w:val="0"/>
      <w:numPr>
        <w:ilvl w:val="2"/>
        <w:numId w:val="1"/>
      </w:numPr>
      <w:spacing w:before="120" w:after="0" w:line="312" w:lineRule="auto"/>
      <w:jc w:val="both"/>
      <w:outlineLvl w:val="2"/>
    </w:pPr>
    <w:rPr>
      <w:rFonts w:ascii="Arial" w:eastAsia="Times New Roman" w:hAnsi="Arial" w:cs="Times New Roman"/>
      <w:b/>
      <w:bCs/>
      <w:i/>
      <w:sz w:val="24"/>
      <w:szCs w:val="27"/>
      <w:lang w:val="en-GB"/>
    </w:rPr>
  </w:style>
  <w:style w:type="paragraph" w:styleId="Heading4">
    <w:name w:val="heading 4"/>
    <w:link w:val="Heading4Char"/>
    <w:autoRedefine/>
    <w:qFormat/>
    <w:rsid w:val="00BA4293"/>
    <w:pPr>
      <w:widowControl w:val="0"/>
      <w:spacing w:before="120" w:after="0" w:line="240" w:lineRule="auto"/>
      <w:ind w:left="709"/>
      <w:jc w:val="both"/>
      <w:outlineLvl w:val="3"/>
    </w:pPr>
    <w:rPr>
      <w:rFonts w:ascii="Times New Roman" w:eastAsia="Times New Roman" w:hAnsi="Times New Roman" w:cs="Times New Roman"/>
      <w:bCs/>
      <w:sz w:val="24"/>
      <w:szCs w:val="28"/>
      <w:lang w:val="en-GB"/>
    </w:rPr>
  </w:style>
  <w:style w:type="paragraph" w:styleId="Heading5">
    <w:name w:val="heading 5"/>
    <w:link w:val="Heading5Char"/>
    <w:autoRedefine/>
    <w:qFormat/>
    <w:rsid w:val="005C46D0"/>
    <w:pPr>
      <w:widowControl w:val="0"/>
      <w:numPr>
        <w:ilvl w:val="4"/>
        <w:numId w:val="1"/>
      </w:numPr>
      <w:spacing w:before="120" w:after="0" w:line="360" w:lineRule="auto"/>
      <w:jc w:val="center"/>
      <w:outlineLvl w:val="4"/>
    </w:pPr>
    <w:rPr>
      <w:rFonts w:ascii="Arial" w:eastAsia="Times New Roman" w:hAnsi="Arial" w:cs="Times New Roman"/>
      <w:b/>
      <w:sz w:val="24"/>
      <w:szCs w:val="24"/>
    </w:rPr>
  </w:style>
  <w:style w:type="paragraph" w:styleId="Heading6">
    <w:name w:val="heading 6"/>
    <w:link w:val="Heading6Char"/>
    <w:autoRedefine/>
    <w:unhideWhenUsed/>
    <w:qFormat/>
    <w:rsid w:val="00F71E20"/>
    <w:pPr>
      <w:widowControl w:val="0"/>
      <w:numPr>
        <w:ilvl w:val="5"/>
        <w:numId w:val="1"/>
      </w:numPr>
      <w:spacing w:before="120" w:after="0" w:line="312" w:lineRule="auto"/>
      <w:jc w:val="both"/>
      <w:outlineLvl w:val="5"/>
    </w:pPr>
    <w:rPr>
      <w:rFonts w:ascii="Times New Roman" w:eastAsiaTheme="majorEastAsia" w:hAnsi="Times New Roman" w:cstheme="majorBidi"/>
      <w:b/>
      <w:iCs/>
      <w:sz w:val="26"/>
    </w:rPr>
  </w:style>
  <w:style w:type="paragraph" w:styleId="Heading7">
    <w:name w:val="heading 7"/>
    <w:basedOn w:val="Normal"/>
    <w:next w:val="Normal"/>
    <w:link w:val="Heading7Char"/>
    <w:unhideWhenUsed/>
    <w:qFormat/>
    <w:rsid w:val="00EA3E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A3E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C5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71B"/>
    <w:rPr>
      <w:rFonts w:ascii="Arial" w:eastAsia="Times New Roman" w:hAnsi="Arial" w:cs="Times New Roman"/>
      <w:b/>
      <w:bCs/>
      <w:kern w:val="36"/>
      <w:sz w:val="24"/>
      <w:szCs w:val="48"/>
    </w:rPr>
  </w:style>
  <w:style w:type="character" w:customStyle="1" w:styleId="Heading2Char">
    <w:name w:val="Heading 2 Char"/>
    <w:basedOn w:val="DefaultParagraphFont"/>
    <w:link w:val="Heading2"/>
    <w:rsid w:val="00BA4293"/>
    <w:rPr>
      <w:rFonts w:ascii="Times New Roman" w:eastAsia="Times New Roman" w:hAnsi="Times New Roman" w:cs="Times New Roman"/>
      <w:b/>
      <w:bCs/>
      <w:color w:val="000000" w:themeColor="text1"/>
      <w:sz w:val="26"/>
      <w:szCs w:val="26"/>
      <w:shd w:val="clear" w:color="auto" w:fill="FFFFFF"/>
      <w:lang w:val="it-IT"/>
    </w:rPr>
  </w:style>
  <w:style w:type="character" w:customStyle="1" w:styleId="Heading3Char">
    <w:name w:val="Heading 3 Char"/>
    <w:basedOn w:val="DefaultParagraphFont"/>
    <w:link w:val="Heading3"/>
    <w:rsid w:val="006C471B"/>
    <w:rPr>
      <w:rFonts w:ascii="Arial" w:eastAsia="Times New Roman" w:hAnsi="Arial" w:cs="Times New Roman"/>
      <w:b/>
      <w:bCs/>
      <w:i/>
      <w:sz w:val="24"/>
      <w:szCs w:val="27"/>
      <w:lang w:val="en-GB"/>
    </w:rPr>
  </w:style>
  <w:style w:type="character" w:customStyle="1" w:styleId="Heading4Char">
    <w:name w:val="Heading 4 Char"/>
    <w:basedOn w:val="DefaultParagraphFont"/>
    <w:link w:val="Heading4"/>
    <w:rsid w:val="00BA4293"/>
    <w:rPr>
      <w:rFonts w:ascii="Times New Roman" w:eastAsia="Times New Roman" w:hAnsi="Times New Roman" w:cs="Times New Roman"/>
      <w:bCs/>
      <w:sz w:val="24"/>
      <w:szCs w:val="28"/>
      <w:lang w:val="en-GB"/>
    </w:rPr>
  </w:style>
  <w:style w:type="character" w:customStyle="1" w:styleId="Heading5Char">
    <w:name w:val="Heading 5 Char"/>
    <w:basedOn w:val="DefaultParagraphFont"/>
    <w:link w:val="Heading5"/>
    <w:rsid w:val="005C46D0"/>
    <w:rPr>
      <w:rFonts w:ascii="Arial" w:eastAsia="Times New Roman" w:hAnsi="Arial" w:cs="Times New Roman"/>
      <w:b/>
      <w:sz w:val="24"/>
      <w:szCs w:val="24"/>
    </w:rPr>
  </w:style>
  <w:style w:type="character" w:customStyle="1" w:styleId="Heading6Char">
    <w:name w:val="Heading 6 Char"/>
    <w:basedOn w:val="DefaultParagraphFont"/>
    <w:link w:val="Heading6"/>
    <w:rsid w:val="00F71E20"/>
    <w:rPr>
      <w:rFonts w:ascii="Times New Roman" w:eastAsiaTheme="majorEastAsia" w:hAnsi="Times New Roman" w:cstheme="majorBidi"/>
      <w:b/>
      <w:iCs/>
      <w:sz w:val="26"/>
    </w:rPr>
  </w:style>
  <w:style w:type="character" w:customStyle="1" w:styleId="Heading7Char">
    <w:name w:val="Heading 7 Char"/>
    <w:basedOn w:val="DefaultParagraphFont"/>
    <w:link w:val="Heading7"/>
    <w:uiPriority w:val="9"/>
    <w:rsid w:val="00EA3E03"/>
    <w:rPr>
      <w:rFonts w:asciiTheme="majorHAnsi" w:eastAsiaTheme="majorEastAsia" w:hAnsiTheme="majorHAnsi" w:cstheme="majorBidi"/>
      <w:i/>
      <w:iCs/>
      <w:color w:val="404040" w:themeColor="text1" w:themeTint="BF"/>
      <w:sz w:val="26"/>
    </w:rPr>
  </w:style>
  <w:style w:type="character" w:customStyle="1" w:styleId="Heading8Char">
    <w:name w:val="Heading 8 Char"/>
    <w:basedOn w:val="DefaultParagraphFont"/>
    <w:link w:val="Heading8"/>
    <w:uiPriority w:val="9"/>
    <w:rsid w:val="00EA3E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C5B9C"/>
    <w:rPr>
      <w:rFonts w:asciiTheme="majorHAnsi" w:eastAsiaTheme="majorEastAsia" w:hAnsiTheme="majorHAnsi" w:cstheme="majorBidi"/>
      <w:i/>
      <w:iCs/>
      <w:color w:val="404040" w:themeColor="text1" w:themeTint="BF"/>
      <w:sz w:val="20"/>
      <w:szCs w:val="20"/>
    </w:rPr>
  </w:style>
  <w:style w:type="paragraph" w:styleId="Header">
    <w:name w:val="header"/>
    <w:link w:val="HeaderChar"/>
    <w:autoRedefine/>
    <w:uiPriority w:val="99"/>
    <w:unhideWhenUsed/>
    <w:qFormat/>
    <w:rsid w:val="006C471B"/>
    <w:pPr>
      <w:pBdr>
        <w:bottom w:val="single" w:sz="4" w:space="1" w:color="auto"/>
      </w:pBdr>
      <w:tabs>
        <w:tab w:val="center" w:pos="4680"/>
        <w:tab w:val="right" w:pos="9360"/>
      </w:tabs>
      <w:spacing w:after="0" w:line="312" w:lineRule="auto"/>
      <w:jc w:val="both"/>
    </w:pPr>
    <w:rPr>
      <w:rFonts w:ascii="Arial" w:hAnsi="Arial" w:cs="Arial"/>
      <w:b/>
      <w:sz w:val="20"/>
    </w:rPr>
  </w:style>
  <w:style w:type="character" w:customStyle="1" w:styleId="HeaderChar">
    <w:name w:val="Header Char"/>
    <w:basedOn w:val="DefaultParagraphFont"/>
    <w:link w:val="Header"/>
    <w:uiPriority w:val="99"/>
    <w:rsid w:val="006C471B"/>
    <w:rPr>
      <w:rFonts w:ascii="Arial" w:hAnsi="Arial" w:cs="Arial"/>
      <w:b/>
      <w:sz w:val="20"/>
    </w:rPr>
  </w:style>
  <w:style w:type="paragraph" w:styleId="Footer">
    <w:name w:val="footer"/>
    <w:link w:val="FooterChar"/>
    <w:autoRedefine/>
    <w:uiPriority w:val="99"/>
    <w:unhideWhenUsed/>
    <w:qFormat/>
    <w:rsid w:val="000732DD"/>
    <w:pPr>
      <w:tabs>
        <w:tab w:val="center" w:pos="4680"/>
        <w:tab w:val="left" w:pos="7938"/>
        <w:tab w:val="left" w:pos="13325"/>
      </w:tabs>
      <w:spacing w:after="0" w:line="240" w:lineRule="auto"/>
      <w:jc w:val="right"/>
    </w:pPr>
    <w:rPr>
      <w:rFonts w:ascii="Times New Roman" w:hAnsi="Times New Roman" w:cs="Times New Roman"/>
      <w:sz w:val="24"/>
      <w:szCs w:val="24"/>
    </w:rPr>
  </w:style>
  <w:style w:type="character" w:customStyle="1" w:styleId="FooterChar">
    <w:name w:val="Footer Char"/>
    <w:basedOn w:val="DefaultParagraphFont"/>
    <w:link w:val="Footer"/>
    <w:uiPriority w:val="99"/>
    <w:rsid w:val="000732DD"/>
    <w:rPr>
      <w:rFonts w:ascii="Times New Roman" w:hAnsi="Times New Roman" w:cs="Times New Roman"/>
      <w:sz w:val="24"/>
      <w:szCs w:val="24"/>
    </w:rPr>
  </w:style>
  <w:style w:type="character" w:styleId="Emphasis">
    <w:name w:val="Emphasis"/>
    <w:uiPriority w:val="20"/>
    <w:qFormat/>
    <w:rsid w:val="009C05CC"/>
    <w:rPr>
      <w:i/>
      <w:iCs/>
    </w:rPr>
  </w:style>
  <w:style w:type="character" w:styleId="Hyperlink">
    <w:name w:val="Hyperlink"/>
    <w:uiPriority w:val="99"/>
    <w:unhideWhenUsed/>
    <w:rsid w:val="009C05CC"/>
    <w:rPr>
      <w:color w:val="0000FF"/>
      <w:u w:val="single"/>
    </w:rPr>
  </w:style>
  <w:style w:type="paragraph" w:styleId="TableofFigures">
    <w:name w:val="table of figures"/>
    <w:next w:val="Table"/>
    <w:link w:val="TableofFiguresChar"/>
    <w:autoRedefine/>
    <w:uiPriority w:val="99"/>
    <w:unhideWhenUsed/>
    <w:qFormat/>
    <w:rsid w:val="00AB783C"/>
    <w:pPr>
      <w:spacing w:before="120" w:after="0" w:line="312" w:lineRule="auto"/>
      <w:jc w:val="both"/>
    </w:pPr>
    <w:rPr>
      <w:rFonts w:ascii="Times New Roman" w:eastAsia="Calibri" w:hAnsi="Times New Roman" w:cs="Times New Roman"/>
      <w:sz w:val="24"/>
    </w:rPr>
  </w:style>
  <w:style w:type="paragraph" w:customStyle="1" w:styleId="Table">
    <w:name w:val="Table"/>
    <w:autoRedefine/>
    <w:qFormat/>
    <w:rsid w:val="00832A0E"/>
    <w:pPr>
      <w:widowControl w:val="0"/>
      <w:numPr>
        <w:ilvl w:val="8"/>
        <w:numId w:val="1"/>
      </w:numPr>
      <w:spacing w:before="120" w:after="120" w:line="240" w:lineRule="auto"/>
      <w:ind w:left="0"/>
      <w:jc w:val="center"/>
    </w:pPr>
    <w:rPr>
      <w:rFonts w:ascii="Times New Roman" w:eastAsia="Times New Roman" w:hAnsi="Times New Roman" w:cs="Times New Roman"/>
      <w:b/>
      <w:i/>
      <w:noProof/>
      <w:sz w:val="24"/>
      <w:szCs w:val="26"/>
    </w:rPr>
  </w:style>
  <w:style w:type="character" w:customStyle="1" w:styleId="TableofFiguresChar">
    <w:name w:val="Table of Figures Char"/>
    <w:link w:val="TableofFigures"/>
    <w:uiPriority w:val="99"/>
    <w:rsid w:val="00AB783C"/>
    <w:rPr>
      <w:rFonts w:ascii="Times New Roman" w:eastAsia="Calibri" w:hAnsi="Times New Roman" w:cs="Times New Roman"/>
      <w:sz w:val="24"/>
    </w:rPr>
  </w:style>
  <w:style w:type="paragraph" w:customStyle="1" w:styleId="Style1">
    <w:name w:val="Style1"/>
    <w:basedOn w:val="Normal"/>
    <w:uiPriority w:val="99"/>
    <w:qFormat/>
    <w:rsid w:val="009C05CC"/>
    <w:pPr>
      <w:spacing w:before="60" w:after="60" w:line="288" w:lineRule="auto"/>
      <w:ind w:left="720" w:hanging="360"/>
    </w:pPr>
    <w:rPr>
      <w:rFonts w:eastAsia="Times New Roman"/>
      <w:sz w:val="28"/>
      <w:szCs w:val="28"/>
    </w:rPr>
  </w:style>
  <w:style w:type="paragraph" w:styleId="ListParagraph">
    <w:name w:val="List Paragraph"/>
    <w:basedOn w:val="Normal"/>
    <w:link w:val="ListParagraphChar"/>
    <w:uiPriority w:val="34"/>
    <w:qFormat/>
    <w:rsid w:val="009C05CC"/>
    <w:pPr>
      <w:ind w:left="720"/>
      <w:contextualSpacing/>
    </w:pPr>
  </w:style>
  <w:style w:type="character" w:customStyle="1" w:styleId="ListParagraphChar">
    <w:name w:val="List Paragraph Char"/>
    <w:basedOn w:val="DefaultParagraphFont"/>
    <w:link w:val="ListParagraph"/>
    <w:uiPriority w:val="34"/>
    <w:rsid w:val="009C05CC"/>
    <w:rPr>
      <w:rFonts w:ascii="Times New Roman" w:eastAsia="Calibri" w:hAnsi="Times New Roman" w:cs="Times New Roman"/>
      <w:sz w:val="26"/>
    </w:rPr>
  </w:style>
  <w:style w:type="character" w:styleId="FollowedHyperlink">
    <w:name w:val="FollowedHyperlink"/>
    <w:uiPriority w:val="99"/>
    <w:semiHidden/>
    <w:unhideWhenUsed/>
    <w:rsid w:val="009C05CC"/>
    <w:rPr>
      <w:color w:val="800080"/>
      <w:u w:val="single"/>
    </w:rPr>
  </w:style>
  <w:style w:type="paragraph" w:styleId="NormalWeb">
    <w:name w:val="Normal (Web)"/>
    <w:basedOn w:val="Normal"/>
    <w:uiPriority w:val="99"/>
    <w:unhideWhenUsed/>
    <w:rsid w:val="009C05CC"/>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9C05CC"/>
    <w:pPr>
      <w:spacing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CC"/>
    <w:rPr>
      <w:rFonts w:ascii="Tahoma" w:eastAsia="Calibri" w:hAnsi="Tahoma" w:cs="Tahoma"/>
      <w:sz w:val="16"/>
      <w:szCs w:val="16"/>
    </w:rPr>
  </w:style>
  <w:style w:type="table" w:styleId="TableGrid">
    <w:name w:val="Table Grid"/>
    <w:basedOn w:val="TableNormal"/>
    <w:uiPriority w:val="39"/>
    <w:rsid w:val="009C05CC"/>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076415"/>
    <w:pPr>
      <w:widowControl/>
      <w:tabs>
        <w:tab w:val="clear" w:pos="567"/>
        <w:tab w:val="clear" w:pos="851"/>
      </w:tabs>
      <w:spacing w:after="160" w:line="240" w:lineRule="exact"/>
      <w:jc w:val="left"/>
    </w:pPr>
    <w:rPr>
      <w:rFonts w:ascii="Verdana" w:eastAsia="Times New Roman" w:hAnsi="Verdana"/>
      <w:sz w:val="20"/>
      <w:szCs w:val="20"/>
    </w:rPr>
  </w:style>
  <w:style w:type="paragraph" w:customStyle="1" w:styleId="Style2">
    <w:name w:val="Style2"/>
    <w:basedOn w:val="Normal"/>
    <w:uiPriority w:val="99"/>
    <w:qFormat/>
    <w:rsid w:val="007555AD"/>
    <w:pPr>
      <w:spacing w:before="60" w:after="120" w:line="360" w:lineRule="auto"/>
      <w:ind w:left="720" w:hanging="360"/>
    </w:pPr>
    <w:rPr>
      <w:rFonts w:eastAsia="Times New Roman"/>
      <w:szCs w:val="28"/>
    </w:rPr>
  </w:style>
  <w:style w:type="paragraph" w:styleId="TOCHeading">
    <w:name w:val="TOC Heading"/>
    <w:basedOn w:val="Heading1"/>
    <w:next w:val="Normal"/>
    <w:uiPriority w:val="39"/>
    <w:unhideWhenUsed/>
    <w:qFormat/>
    <w:rsid w:val="009C05CC"/>
    <w:pPr>
      <w:keepNext/>
      <w:keepLines/>
      <w:spacing w:before="480" w:line="276" w:lineRule="auto"/>
      <w:outlineLvl w:val="9"/>
    </w:pPr>
    <w:rPr>
      <w:rFonts w:ascii="Cambria" w:hAnsi="Cambria"/>
      <w:color w:val="365F91"/>
      <w:kern w:val="0"/>
      <w:szCs w:val="28"/>
    </w:rPr>
  </w:style>
  <w:style w:type="paragraph" w:styleId="TOC1">
    <w:name w:val="toc 1"/>
    <w:autoRedefine/>
    <w:uiPriority w:val="39"/>
    <w:unhideWhenUsed/>
    <w:qFormat/>
    <w:rsid w:val="00D87E40"/>
    <w:pPr>
      <w:tabs>
        <w:tab w:val="right" w:leader="dot" w:pos="9062"/>
      </w:tabs>
      <w:spacing w:before="120" w:after="120" w:line="312" w:lineRule="auto"/>
      <w:jc w:val="both"/>
    </w:pPr>
    <w:rPr>
      <w:rFonts w:ascii="Arial" w:eastAsia="Calibri" w:hAnsi="Arial" w:cs="Times New Roman"/>
      <w:b/>
      <w:sz w:val="24"/>
    </w:rPr>
  </w:style>
  <w:style w:type="paragraph" w:styleId="TOC2">
    <w:name w:val="toc 2"/>
    <w:autoRedefine/>
    <w:uiPriority w:val="39"/>
    <w:unhideWhenUsed/>
    <w:qFormat/>
    <w:rsid w:val="00692990"/>
    <w:pPr>
      <w:tabs>
        <w:tab w:val="right" w:leader="dot" w:pos="9062"/>
      </w:tabs>
      <w:spacing w:before="120" w:after="0" w:line="312" w:lineRule="auto"/>
      <w:jc w:val="both"/>
    </w:pPr>
    <w:rPr>
      <w:rFonts w:ascii="Times New Roman" w:eastAsia="Calibri" w:hAnsi="Times New Roman" w:cs="Times New Roman"/>
      <w:noProof/>
      <w:lang w:val="it-IT"/>
    </w:rPr>
  </w:style>
  <w:style w:type="paragraph" w:styleId="TOC3">
    <w:name w:val="toc 3"/>
    <w:autoRedefine/>
    <w:uiPriority w:val="39"/>
    <w:unhideWhenUsed/>
    <w:qFormat/>
    <w:rsid w:val="00D87E40"/>
    <w:pPr>
      <w:spacing w:after="0" w:line="312" w:lineRule="auto"/>
      <w:jc w:val="both"/>
    </w:pPr>
    <w:rPr>
      <w:rFonts w:ascii="Arial" w:eastAsia="Calibri" w:hAnsi="Arial" w:cs="Times New Roman"/>
      <w:noProof/>
    </w:rPr>
  </w:style>
  <w:style w:type="paragraph" w:customStyle="1" w:styleId="Hinh">
    <w:name w:val="Hinh"/>
    <w:basedOn w:val="TableofFigures"/>
    <w:uiPriority w:val="99"/>
    <w:qFormat/>
    <w:rsid w:val="009C05CC"/>
    <w:pPr>
      <w:spacing w:after="120" w:line="360" w:lineRule="auto"/>
      <w:jc w:val="center"/>
    </w:pPr>
    <w:rPr>
      <w:i/>
    </w:rPr>
  </w:style>
  <w:style w:type="paragraph" w:customStyle="1" w:styleId="Bang">
    <w:name w:val="Bang"/>
    <w:basedOn w:val="Caption"/>
    <w:uiPriority w:val="99"/>
    <w:qFormat/>
    <w:rsid w:val="009C05CC"/>
    <w:pPr>
      <w:spacing w:line="360" w:lineRule="auto"/>
    </w:pPr>
    <w:rPr>
      <w:b w:val="0"/>
      <w:color w:val="000000"/>
      <w:sz w:val="24"/>
      <w:szCs w:val="24"/>
      <w:lang w:val="vi-VN"/>
    </w:rPr>
  </w:style>
  <w:style w:type="paragraph" w:styleId="Caption">
    <w:name w:val="caption"/>
    <w:basedOn w:val="Normal"/>
    <w:next w:val="Normal"/>
    <w:uiPriority w:val="35"/>
    <w:semiHidden/>
    <w:unhideWhenUsed/>
    <w:qFormat/>
    <w:rsid w:val="009C05CC"/>
    <w:pPr>
      <w:spacing w:line="240" w:lineRule="auto"/>
    </w:pPr>
    <w:rPr>
      <w:b/>
      <w:bCs/>
      <w:color w:val="4F81BD"/>
      <w:sz w:val="18"/>
      <w:szCs w:val="18"/>
    </w:rPr>
  </w:style>
  <w:style w:type="paragraph" w:customStyle="1" w:styleId="B1">
    <w:name w:val="B1"/>
    <w:basedOn w:val="Caption"/>
    <w:uiPriority w:val="99"/>
    <w:qFormat/>
    <w:rsid w:val="009C05CC"/>
    <w:pPr>
      <w:spacing w:after="100" w:afterAutospacing="1"/>
      <w:jc w:val="center"/>
    </w:pPr>
    <w:rPr>
      <w:b w:val="0"/>
      <w:color w:val="auto"/>
      <w:sz w:val="26"/>
    </w:rPr>
  </w:style>
  <w:style w:type="paragraph" w:customStyle="1" w:styleId="StyleJustifiedLinespacing15lines">
    <w:name w:val="Style Justified Line spacing:  15 lines"/>
    <w:basedOn w:val="Normal"/>
    <w:uiPriority w:val="99"/>
    <w:rsid w:val="009C05CC"/>
    <w:rPr>
      <w:rFonts w:eastAsia="Times New Roman"/>
      <w:szCs w:val="20"/>
    </w:rPr>
  </w:style>
  <w:style w:type="paragraph" w:customStyle="1" w:styleId="Figure">
    <w:name w:val="Figure"/>
    <w:link w:val="FigureChar"/>
    <w:autoRedefine/>
    <w:qFormat/>
    <w:rsid w:val="00B96A33"/>
    <w:pPr>
      <w:numPr>
        <w:ilvl w:val="7"/>
        <w:numId w:val="1"/>
      </w:numPr>
      <w:spacing w:before="120" w:after="120" w:line="312" w:lineRule="auto"/>
      <w:jc w:val="center"/>
    </w:pPr>
    <w:rPr>
      <w:rFonts w:ascii="Times New Roman" w:eastAsia="Times New Roman" w:hAnsi="Times New Roman" w:cs="Times New Roman"/>
      <w:b/>
      <w:i/>
      <w:sz w:val="26"/>
      <w:szCs w:val="26"/>
      <w:lang w:val="vi-VN"/>
    </w:rPr>
  </w:style>
  <w:style w:type="character" w:customStyle="1" w:styleId="FigureChar">
    <w:name w:val="Figure Char"/>
    <w:link w:val="Figure"/>
    <w:rsid w:val="00B96A33"/>
    <w:rPr>
      <w:rFonts w:ascii="Times New Roman" w:eastAsia="Times New Roman" w:hAnsi="Times New Roman" w:cs="Times New Roman"/>
      <w:b/>
      <w:i/>
      <w:sz w:val="26"/>
      <w:szCs w:val="26"/>
      <w:lang w:val="vi-VN"/>
    </w:rPr>
  </w:style>
  <w:style w:type="paragraph" w:styleId="TOC4">
    <w:name w:val="toc 4"/>
    <w:basedOn w:val="Normal"/>
    <w:next w:val="Normal"/>
    <w:autoRedefine/>
    <w:uiPriority w:val="39"/>
    <w:unhideWhenUsed/>
    <w:rsid w:val="009C05CC"/>
    <w:pPr>
      <w:widowControl/>
      <w:tabs>
        <w:tab w:val="clear" w:pos="567"/>
        <w:tab w:val="clear" w:pos="851"/>
      </w:tabs>
      <w:spacing w:after="100" w:line="276"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9C05CC"/>
    <w:pPr>
      <w:widowControl/>
      <w:tabs>
        <w:tab w:val="clear" w:pos="567"/>
        <w:tab w:val="clear" w:pos="851"/>
      </w:tabs>
      <w:spacing w:after="100" w:line="276"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9C05CC"/>
    <w:pPr>
      <w:widowControl/>
      <w:tabs>
        <w:tab w:val="clear" w:pos="567"/>
        <w:tab w:val="clear" w:pos="851"/>
      </w:tabs>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9C05CC"/>
    <w:pPr>
      <w:widowControl/>
      <w:tabs>
        <w:tab w:val="clear" w:pos="567"/>
        <w:tab w:val="clear" w:pos="851"/>
      </w:tabs>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9C05CC"/>
    <w:pPr>
      <w:widowControl/>
      <w:tabs>
        <w:tab w:val="clear" w:pos="567"/>
        <w:tab w:val="clear" w:pos="851"/>
      </w:tabs>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9C05CC"/>
    <w:pPr>
      <w:widowControl/>
      <w:tabs>
        <w:tab w:val="clear" w:pos="567"/>
        <w:tab w:val="clear" w:pos="851"/>
      </w:tabs>
      <w:spacing w:after="100" w:line="276" w:lineRule="auto"/>
      <w:ind w:left="1760"/>
      <w:jc w:val="left"/>
    </w:pPr>
    <w:rPr>
      <w:rFonts w:ascii="Calibri" w:eastAsia="Times New Roman" w:hAnsi="Calibri"/>
      <w:sz w:val="22"/>
    </w:rPr>
  </w:style>
  <w:style w:type="paragraph" w:styleId="TableofAuthorities">
    <w:name w:val="table of authorities"/>
    <w:next w:val="Table"/>
    <w:autoRedefine/>
    <w:uiPriority w:val="99"/>
    <w:semiHidden/>
    <w:unhideWhenUsed/>
    <w:qFormat/>
    <w:rsid w:val="009C05CC"/>
    <w:pPr>
      <w:spacing w:after="0" w:line="312" w:lineRule="auto"/>
      <w:jc w:val="both"/>
    </w:pPr>
    <w:rPr>
      <w:rFonts w:ascii="Times New Roman" w:eastAsia="Calibri" w:hAnsi="Times New Roman" w:cs="Times New Roman"/>
      <w:b/>
      <w:sz w:val="24"/>
    </w:rPr>
  </w:style>
  <w:style w:type="paragraph" w:customStyle="1" w:styleId="Hand1">
    <w:name w:val="Hand 1"/>
    <w:autoRedefine/>
    <w:qFormat/>
    <w:rsid w:val="007E0F9B"/>
    <w:pPr>
      <w:widowControl w:val="0"/>
      <w:numPr>
        <w:numId w:val="12"/>
      </w:numPr>
      <w:tabs>
        <w:tab w:val="clear" w:pos="1005"/>
      </w:tabs>
      <w:spacing w:after="0" w:line="312" w:lineRule="auto"/>
      <w:ind w:left="641" w:hanging="357"/>
      <w:jc w:val="both"/>
    </w:pPr>
    <w:rPr>
      <w:rFonts w:ascii="Times New Roman" w:eastAsia="Times New Roman" w:hAnsi="Times New Roman" w:cs="Times New Roman"/>
      <w:b/>
      <w:i/>
      <w:sz w:val="26"/>
      <w:szCs w:val="28"/>
    </w:rPr>
  </w:style>
  <w:style w:type="paragraph" w:customStyle="1" w:styleId="Normal12">
    <w:name w:val="Normal 12"/>
    <w:link w:val="Normal12Char"/>
    <w:autoRedefine/>
    <w:qFormat/>
    <w:rsid w:val="00A33C04"/>
    <w:pPr>
      <w:widowControl w:val="0"/>
      <w:tabs>
        <w:tab w:val="left" w:pos="567"/>
      </w:tabs>
      <w:spacing w:before="120" w:after="0" w:line="240" w:lineRule="auto"/>
      <w:jc w:val="both"/>
    </w:pPr>
    <w:rPr>
      <w:rFonts w:ascii="Times New Roman" w:eastAsia="Times New Roman" w:hAnsi="Times New Roman" w:cs="Times New Roman"/>
      <w:color w:val="000000"/>
      <w:sz w:val="24"/>
      <w:szCs w:val="24"/>
    </w:rPr>
  </w:style>
  <w:style w:type="character" w:customStyle="1" w:styleId="Normal12Char">
    <w:name w:val="Normal 12 Char"/>
    <w:basedOn w:val="DefaultParagraphFont"/>
    <w:link w:val="Normal12"/>
    <w:rsid w:val="00A33C04"/>
    <w:rPr>
      <w:rFonts w:ascii="Times New Roman" w:eastAsia="Times New Roman" w:hAnsi="Times New Roman" w:cs="Times New Roman"/>
      <w:color w:val="000000"/>
      <w:sz w:val="24"/>
      <w:szCs w:val="24"/>
    </w:rPr>
  </w:style>
  <w:style w:type="character" w:customStyle="1" w:styleId="mw-headline">
    <w:name w:val="mw-headline"/>
    <w:basedOn w:val="DefaultParagraphFont"/>
    <w:rsid w:val="009F2524"/>
  </w:style>
  <w:style w:type="character" w:customStyle="1" w:styleId="googqs-tidbit">
    <w:name w:val="goog_qs-tidbit"/>
    <w:basedOn w:val="DefaultParagraphFont"/>
    <w:rsid w:val="002714F3"/>
  </w:style>
  <w:style w:type="character" w:styleId="PlaceholderText">
    <w:name w:val="Placeholder Text"/>
    <w:basedOn w:val="DefaultParagraphFont"/>
    <w:uiPriority w:val="99"/>
    <w:semiHidden/>
    <w:rsid w:val="00447500"/>
    <w:rPr>
      <w:color w:val="808080"/>
    </w:rPr>
  </w:style>
  <w:style w:type="character" w:styleId="SubtleEmphasis">
    <w:name w:val="Subtle Emphasis"/>
    <w:basedOn w:val="DefaultParagraphFont"/>
    <w:uiPriority w:val="19"/>
    <w:qFormat/>
    <w:rsid w:val="000A2853"/>
    <w:rPr>
      <w:i/>
      <w:iCs/>
      <w:color w:val="808080" w:themeColor="text1" w:themeTint="7F"/>
    </w:rPr>
  </w:style>
  <w:style w:type="paragraph" w:customStyle="1" w:styleId="Subtitle1">
    <w:name w:val="Subtitle1"/>
    <w:basedOn w:val="Normal"/>
    <w:rsid w:val="007207C0"/>
    <w:pPr>
      <w:widowControl/>
      <w:tabs>
        <w:tab w:val="clear" w:pos="567"/>
        <w:tab w:val="clear" w:pos="851"/>
      </w:tabs>
      <w:spacing w:before="100" w:beforeAutospacing="1" w:after="100" w:afterAutospacing="1" w:line="240" w:lineRule="auto"/>
      <w:ind w:left="150"/>
      <w:jc w:val="left"/>
    </w:pPr>
    <w:rPr>
      <w:rFonts w:eastAsia="Times New Roman"/>
      <w:b/>
      <w:bCs/>
      <w:color w:val="5F5F5F"/>
      <w:szCs w:val="24"/>
    </w:rPr>
  </w:style>
  <w:style w:type="character" w:styleId="Strong">
    <w:name w:val="Strong"/>
    <w:uiPriority w:val="22"/>
    <w:qFormat/>
    <w:rsid w:val="003A5AFA"/>
    <w:rPr>
      <w:b/>
      <w:bCs/>
    </w:rPr>
  </w:style>
  <w:style w:type="paragraph" w:customStyle="1" w:styleId="lead">
    <w:name w:val="lead"/>
    <w:basedOn w:val="Normal"/>
    <w:rsid w:val="0059179B"/>
    <w:pPr>
      <w:widowControl/>
      <w:tabs>
        <w:tab w:val="clear" w:pos="567"/>
        <w:tab w:val="clear" w:pos="851"/>
      </w:tabs>
      <w:spacing w:before="100" w:beforeAutospacing="1" w:after="100" w:afterAutospacing="1" w:line="240" w:lineRule="auto"/>
      <w:jc w:val="left"/>
    </w:pPr>
    <w:rPr>
      <w:rFonts w:eastAsia="Times New Roman"/>
      <w:szCs w:val="24"/>
    </w:rPr>
  </w:style>
  <w:style w:type="character" w:customStyle="1" w:styleId="vietadtextlink">
    <w:name w:val="vietadtextlink"/>
    <w:basedOn w:val="DefaultParagraphFont"/>
    <w:rsid w:val="0059179B"/>
  </w:style>
  <w:style w:type="paragraph" w:customStyle="1" w:styleId="Default">
    <w:name w:val="Default"/>
    <w:rsid w:val="00AB2901"/>
    <w:pPr>
      <w:autoSpaceDE w:val="0"/>
      <w:autoSpaceDN w:val="0"/>
      <w:adjustRightInd w:val="0"/>
      <w:spacing w:after="0" w:line="240" w:lineRule="auto"/>
    </w:pPr>
    <w:rPr>
      <w:rFonts w:ascii="Arial" w:hAnsi="Arial" w:cs="Arial"/>
      <w:color w:val="000000"/>
      <w:sz w:val="24"/>
      <w:szCs w:val="24"/>
    </w:rPr>
  </w:style>
  <w:style w:type="paragraph" w:customStyle="1" w:styleId="CharCharCharCharCharChar">
    <w:name w:val="Char Char Char Char Char Char"/>
    <w:basedOn w:val="Normal"/>
    <w:next w:val="Normal"/>
    <w:autoRedefine/>
    <w:semiHidden/>
    <w:rsid w:val="00991FE2"/>
    <w:pPr>
      <w:widowControl/>
      <w:tabs>
        <w:tab w:val="clear" w:pos="567"/>
        <w:tab w:val="clear" w:pos="851"/>
      </w:tabs>
      <w:spacing w:before="120" w:after="120"/>
      <w:jc w:val="left"/>
    </w:pPr>
    <w:rPr>
      <w:rFonts w:eastAsia="Times New Roman"/>
      <w:sz w:val="28"/>
      <w:szCs w:val="28"/>
    </w:rPr>
  </w:style>
  <w:style w:type="character" w:customStyle="1" w:styleId="googqs-tidbit-0">
    <w:name w:val="goog_qs-tidbit-0"/>
    <w:basedOn w:val="DefaultParagraphFont"/>
    <w:rsid w:val="00EF5860"/>
  </w:style>
  <w:style w:type="paragraph" w:customStyle="1" w:styleId="Char1">
    <w:name w:val="Char1"/>
    <w:basedOn w:val="Normal"/>
    <w:rsid w:val="006B72C4"/>
    <w:pPr>
      <w:widowControl/>
      <w:tabs>
        <w:tab w:val="clear" w:pos="567"/>
        <w:tab w:val="clear" w:pos="851"/>
      </w:tabs>
      <w:spacing w:after="160" w:line="240" w:lineRule="exact"/>
      <w:jc w:val="left"/>
    </w:pPr>
    <w:rPr>
      <w:rFonts w:ascii="Verdana" w:eastAsia="Times New Roman" w:hAnsi="Verdana"/>
      <w:sz w:val="20"/>
      <w:szCs w:val="20"/>
    </w:rPr>
  </w:style>
  <w:style w:type="character" w:styleId="CommentReference">
    <w:name w:val="annotation reference"/>
    <w:semiHidden/>
    <w:rsid w:val="00A95C11"/>
    <w:rPr>
      <w:sz w:val="16"/>
      <w:szCs w:val="16"/>
    </w:rPr>
  </w:style>
  <w:style w:type="paragraph" w:styleId="CommentText">
    <w:name w:val="annotation text"/>
    <w:basedOn w:val="Normal"/>
    <w:link w:val="CommentTextChar"/>
    <w:semiHidden/>
    <w:rsid w:val="00A95C11"/>
    <w:pPr>
      <w:widowControl/>
      <w:tabs>
        <w:tab w:val="clear" w:pos="851"/>
      </w:tabs>
      <w:spacing w:line="288"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A95C11"/>
    <w:rPr>
      <w:rFonts w:ascii="Times New Roman" w:eastAsia="Times New Roman" w:hAnsi="Times New Roman" w:cs="Times New Roman"/>
      <w:sz w:val="20"/>
      <w:szCs w:val="20"/>
    </w:rPr>
  </w:style>
  <w:style w:type="character" w:customStyle="1" w:styleId="cssisbd1">
    <w:name w:val="cssisbd1"/>
    <w:uiPriority w:val="99"/>
    <w:rsid w:val="00A95C11"/>
    <w:rPr>
      <w:rFonts w:cs="Times New Roman"/>
      <w:sz w:val="27"/>
      <w:szCs w:val="27"/>
    </w:rPr>
  </w:style>
  <w:style w:type="paragraph" w:customStyle="1" w:styleId="Phlchnhv">
    <w:name w:val="Phụ lục hình vẽ"/>
    <w:autoRedefine/>
    <w:qFormat/>
    <w:rsid w:val="002E3A54"/>
    <w:pPr>
      <w:widowControl w:val="0"/>
      <w:numPr>
        <w:ilvl w:val="4"/>
        <w:numId w:val="17"/>
      </w:numPr>
      <w:spacing w:before="120" w:after="0" w:line="360" w:lineRule="auto"/>
      <w:jc w:val="center"/>
    </w:pPr>
    <w:rPr>
      <w:rFonts w:ascii="Times New Roman" w:eastAsia="Times New Roman" w:hAnsi="Times New Roman" w:cs="Times New Roman"/>
      <w:b/>
      <w:i/>
      <w:noProof/>
      <w:sz w:val="26"/>
      <w:szCs w:val="24"/>
    </w:rPr>
  </w:style>
  <w:style w:type="paragraph" w:customStyle="1" w:styleId="Phlccp1">
    <w:name w:val="Phụ lục cấp 1"/>
    <w:autoRedefine/>
    <w:qFormat/>
    <w:rsid w:val="002E3A54"/>
    <w:pPr>
      <w:numPr>
        <w:ilvl w:val="1"/>
        <w:numId w:val="17"/>
      </w:numPr>
      <w:spacing w:after="0" w:line="360" w:lineRule="auto"/>
      <w:jc w:val="both"/>
      <w:textAlignment w:val="center"/>
      <w:outlineLvl w:val="1"/>
    </w:pPr>
    <w:rPr>
      <w:rFonts w:ascii="Arial" w:eastAsia="Times New Roman" w:hAnsi="Arial" w:cs="Times New Roman"/>
      <w:b/>
      <w:sz w:val="24"/>
      <w:szCs w:val="24"/>
    </w:rPr>
  </w:style>
  <w:style w:type="paragraph" w:customStyle="1" w:styleId="Phlc">
    <w:name w:val="Phụ lục"/>
    <w:link w:val="PhlcChar"/>
    <w:autoRedefine/>
    <w:qFormat/>
    <w:rsid w:val="002E3A54"/>
    <w:pPr>
      <w:numPr>
        <w:numId w:val="17"/>
      </w:numPr>
      <w:spacing w:after="0" w:line="360" w:lineRule="auto"/>
      <w:jc w:val="center"/>
      <w:outlineLvl w:val="0"/>
    </w:pPr>
    <w:rPr>
      <w:rFonts w:ascii="Arial" w:eastAsia="Times New Roman" w:hAnsi="Arial" w:cs="Times New Roman"/>
      <w:b/>
      <w:sz w:val="24"/>
      <w:szCs w:val="26"/>
      <w:lang w:val="de-DE"/>
    </w:rPr>
  </w:style>
  <w:style w:type="character" w:customStyle="1" w:styleId="PhlcChar">
    <w:name w:val="Phụ lục Char"/>
    <w:link w:val="Phlc"/>
    <w:rsid w:val="002E3A54"/>
    <w:rPr>
      <w:rFonts w:ascii="Arial" w:eastAsia="Times New Roman" w:hAnsi="Arial" w:cs="Times New Roman"/>
      <w:b/>
      <w:sz w:val="24"/>
      <w:szCs w:val="26"/>
      <w:lang w:val="de-DE"/>
    </w:rPr>
  </w:style>
  <w:style w:type="paragraph" w:customStyle="1" w:styleId="Phlccp2">
    <w:name w:val="Phụ lục cấp 2"/>
    <w:autoRedefine/>
    <w:qFormat/>
    <w:rsid w:val="002E3A54"/>
    <w:pPr>
      <w:widowControl w:val="0"/>
      <w:numPr>
        <w:ilvl w:val="2"/>
        <w:numId w:val="17"/>
      </w:numPr>
      <w:spacing w:after="0" w:line="360" w:lineRule="auto"/>
      <w:jc w:val="both"/>
      <w:outlineLvl w:val="2"/>
    </w:pPr>
    <w:rPr>
      <w:rFonts w:ascii="Arial" w:eastAsia="Calibri" w:hAnsi="Arial" w:cs="Times New Roman"/>
      <w:b/>
      <w:sz w:val="24"/>
      <w:szCs w:val="26"/>
    </w:rPr>
  </w:style>
  <w:style w:type="paragraph" w:customStyle="1" w:styleId="Phlcbngbiu">
    <w:name w:val="Phụ lục bảng biểu"/>
    <w:autoRedefine/>
    <w:qFormat/>
    <w:rsid w:val="002E3A54"/>
    <w:pPr>
      <w:widowControl w:val="0"/>
      <w:numPr>
        <w:ilvl w:val="3"/>
        <w:numId w:val="17"/>
      </w:numPr>
      <w:spacing w:before="120" w:after="0" w:line="360" w:lineRule="auto"/>
      <w:jc w:val="center"/>
    </w:pPr>
    <w:rPr>
      <w:rFonts w:ascii="Times New Roman" w:eastAsia="Times New Roman" w:hAnsi="Times New Roman" w:cs="Times New Roman"/>
      <w:b/>
      <w:i/>
      <w:noProof/>
      <w:sz w:val="26"/>
      <w:szCs w:val="26"/>
    </w:rPr>
  </w:style>
  <w:style w:type="paragraph" w:styleId="CommentSubject">
    <w:name w:val="annotation subject"/>
    <w:basedOn w:val="CommentText"/>
    <w:next w:val="CommentText"/>
    <w:link w:val="CommentSubjectChar"/>
    <w:uiPriority w:val="99"/>
    <w:semiHidden/>
    <w:unhideWhenUsed/>
    <w:rsid w:val="009B72BB"/>
    <w:pPr>
      <w:widowControl w:val="0"/>
      <w:tabs>
        <w:tab w:val="left" w:pos="851"/>
      </w:tabs>
      <w:spacing w:line="240"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9B72BB"/>
    <w:rPr>
      <w:rFonts w:ascii="Arial" w:eastAsia="Calibri" w:hAnsi="Arial" w:cs="Times New Roman"/>
      <w:b/>
      <w:bCs/>
      <w:sz w:val="20"/>
      <w:szCs w:val="20"/>
    </w:rPr>
  </w:style>
  <w:style w:type="character" w:customStyle="1" w:styleId="jlqj4b">
    <w:name w:val="jlqj4b"/>
    <w:basedOn w:val="DefaultParagraphFont"/>
    <w:rsid w:val="00F1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7299">
      <w:bodyDiv w:val="1"/>
      <w:marLeft w:val="0"/>
      <w:marRight w:val="0"/>
      <w:marTop w:val="0"/>
      <w:marBottom w:val="0"/>
      <w:divBdr>
        <w:top w:val="none" w:sz="0" w:space="0" w:color="auto"/>
        <w:left w:val="none" w:sz="0" w:space="0" w:color="auto"/>
        <w:bottom w:val="none" w:sz="0" w:space="0" w:color="auto"/>
        <w:right w:val="none" w:sz="0" w:space="0" w:color="auto"/>
      </w:divBdr>
    </w:div>
    <w:div w:id="65690443">
      <w:bodyDiv w:val="1"/>
      <w:marLeft w:val="0"/>
      <w:marRight w:val="0"/>
      <w:marTop w:val="0"/>
      <w:marBottom w:val="0"/>
      <w:divBdr>
        <w:top w:val="none" w:sz="0" w:space="0" w:color="auto"/>
        <w:left w:val="none" w:sz="0" w:space="0" w:color="auto"/>
        <w:bottom w:val="none" w:sz="0" w:space="0" w:color="auto"/>
        <w:right w:val="none" w:sz="0" w:space="0" w:color="auto"/>
      </w:divBdr>
      <w:divsChild>
        <w:div w:id="1162769406">
          <w:marLeft w:val="0"/>
          <w:marRight w:val="0"/>
          <w:marTop w:val="0"/>
          <w:marBottom w:val="0"/>
          <w:divBdr>
            <w:top w:val="none" w:sz="0" w:space="0" w:color="auto"/>
            <w:left w:val="none" w:sz="0" w:space="0" w:color="auto"/>
            <w:bottom w:val="none" w:sz="0" w:space="0" w:color="auto"/>
            <w:right w:val="none" w:sz="0" w:space="0" w:color="auto"/>
          </w:divBdr>
          <w:divsChild>
            <w:div w:id="1149054150">
              <w:marLeft w:val="0"/>
              <w:marRight w:val="0"/>
              <w:marTop w:val="0"/>
              <w:marBottom w:val="0"/>
              <w:divBdr>
                <w:top w:val="none" w:sz="0" w:space="0" w:color="auto"/>
                <w:left w:val="none" w:sz="0" w:space="0" w:color="auto"/>
                <w:bottom w:val="none" w:sz="0" w:space="0" w:color="auto"/>
                <w:right w:val="none" w:sz="0" w:space="0" w:color="auto"/>
              </w:divBdr>
              <w:divsChild>
                <w:div w:id="16462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8644">
      <w:bodyDiv w:val="1"/>
      <w:marLeft w:val="0"/>
      <w:marRight w:val="0"/>
      <w:marTop w:val="0"/>
      <w:marBottom w:val="0"/>
      <w:divBdr>
        <w:top w:val="none" w:sz="0" w:space="0" w:color="auto"/>
        <w:left w:val="none" w:sz="0" w:space="0" w:color="auto"/>
        <w:bottom w:val="none" w:sz="0" w:space="0" w:color="auto"/>
        <w:right w:val="none" w:sz="0" w:space="0" w:color="auto"/>
      </w:divBdr>
    </w:div>
    <w:div w:id="318533613">
      <w:bodyDiv w:val="1"/>
      <w:marLeft w:val="0"/>
      <w:marRight w:val="0"/>
      <w:marTop w:val="0"/>
      <w:marBottom w:val="0"/>
      <w:divBdr>
        <w:top w:val="none" w:sz="0" w:space="0" w:color="auto"/>
        <w:left w:val="none" w:sz="0" w:space="0" w:color="auto"/>
        <w:bottom w:val="none" w:sz="0" w:space="0" w:color="auto"/>
        <w:right w:val="none" w:sz="0" w:space="0" w:color="auto"/>
      </w:divBdr>
    </w:div>
    <w:div w:id="375199602">
      <w:bodyDiv w:val="1"/>
      <w:marLeft w:val="0"/>
      <w:marRight w:val="0"/>
      <w:marTop w:val="0"/>
      <w:marBottom w:val="0"/>
      <w:divBdr>
        <w:top w:val="none" w:sz="0" w:space="0" w:color="auto"/>
        <w:left w:val="none" w:sz="0" w:space="0" w:color="auto"/>
        <w:bottom w:val="none" w:sz="0" w:space="0" w:color="auto"/>
        <w:right w:val="none" w:sz="0" w:space="0" w:color="auto"/>
      </w:divBdr>
    </w:div>
    <w:div w:id="377441706">
      <w:bodyDiv w:val="1"/>
      <w:marLeft w:val="0"/>
      <w:marRight w:val="0"/>
      <w:marTop w:val="0"/>
      <w:marBottom w:val="0"/>
      <w:divBdr>
        <w:top w:val="none" w:sz="0" w:space="0" w:color="auto"/>
        <w:left w:val="none" w:sz="0" w:space="0" w:color="auto"/>
        <w:bottom w:val="none" w:sz="0" w:space="0" w:color="auto"/>
        <w:right w:val="none" w:sz="0" w:space="0" w:color="auto"/>
      </w:divBdr>
    </w:div>
    <w:div w:id="403841745">
      <w:bodyDiv w:val="1"/>
      <w:marLeft w:val="0"/>
      <w:marRight w:val="0"/>
      <w:marTop w:val="0"/>
      <w:marBottom w:val="0"/>
      <w:divBdr>
        <w:top w:val="none" w:sz="0" w:space="0" w:color="auto"/>
        <w:left w:val="none" w:sz="0" w:space="0" w:color="auto"/>
        <w:bottom w:val="none" w:sz="0" w:space="0" w:color="auto"/>
        <w:right w:val="none" w:sz="0" w:space="0" w:color="auto"/>
      </w:divBdr>
      <w:divsChild>
        <w:div w:id="920716856">
          <w:marLeft w:val="0"/>
          <w:marRight w:val="0"/>
          <w:marTop w:val="0"/>
          <w:marBottom w:val="0"/>
          <w:divBdr>
            <w:top w:val="none" w:sz="0" w:space="0" w:color="auto"/>
            <w:left w:val="none" w:sz="0" w:space="0" w:color="auto"/>
            <w:bottom w:val="none" w:sz="0" w:space="0" w:color="auto"/>
            <w:right w:val="none" w:sz="0" w:space="0" w:color="auto"/>
          </w:divBdr>
          <w:divsChild>
            <w:div w:id="1606498466">
              <w:marLeft w:val="0"/>
              <w:marRight w:val="0"/>
              <w:marTop w:val="0"/>
              <w:marBottom w:val="0"/>
              <w:divBdr>
                <w:top w:val="none" w:sz="0" w:space="0" w:color="auto"/>
                <w:left w:val="none" w:sz="0" w:space="0" w:color="auto"/>
                <w:bottom w:val="none" w:sz="0" w:space="0" w:color="auto"/>
                <w:right w:val="none" w:sz="0" w:space="0" w:color="auto"/>
              </w:divBdr>
              <w:divsChild>
                <w:div w:id="3815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7921">
      <w:bodyDiv w:val="1"/>
      <w:marLeft w:val="0"/>
      <w:marRight w:val="0"/>
      <w:marTop w:val="0"/>
      <w:marBottom w:val="0"/>
      <w:divBdr>
        <w:top w:val="none" w:sz="0" w:space="0" w:color="auto"/>
        <w:left w:val="none" w:sz="0" w:space="0" w:color="auto"/>
        <w:bottom w:val="none" w:sz="0" w:space="0" w:color="auto"/>
        <w:right w:val="none" w:sz="0" w:space="0" w:color="auto"/>
      </w:divBdr>
    </w:div>
    <w:div w:id="485124655">
      <w:bodyDiv w:val="1"/>
      <w:marLeft w:val="0"/>
      <w:marRight w:val="0"/>
      <w:marTop w:val="0"/>
      <w:marBottom w:val="0"/>
      <w:divBdr>
        <w:top w:val="none" w:sz="0" w:space="0" w:color="auto"/>
        <w:left w:val="none" w:sz="0" w:space="0" w:color="auto"/>
        <w:bottom w:val="none" w:sz="0" w:space="0" w:color="auto"/>
        <w:right w:val="none" w:sz="0" w:space="0" w:color="auto"/>
      </w:divBdr>
    </w:div>
    <w:div w:id="511653260">
      <w:bodyDiv w:val="1"/>
      <w:marLeft w:val="0"/>
      <w:marRight w:val="0"/>
      <w:marTop w:val="0"/>
      <w:marBottom w:val="0"/>
      <w:divBdr>
        <w:top w:val="none" w:sz="0" w:space="0" w:color="auto"/>
        <w:left w:val="none" w:sz="0" w:space="0" w:color="auto"/>
        <w:bottom w:val="none" w:sz="0" w:space="0" w:color="auto"/>
        <w:right w:val="none" w:sz="0" w:space="0" w:color="auto"/>
      </w:divBdr>
    </w:div>
    <w:div w:id="545800065">
      <w:bodyDiv w:val="1"/>
      <w:marLeft w:val="0"/>
      <w:marRight w:val="0"/>
      <w:marTop w:val="0"/>
      <w:marBottom w:val="0"/>
      <w:divBdr>
        <w:top w:val="none" w:sz="0" w:space="0" w:color="auto"/>
        <w:left w:val="none" w:sz="0" w:space="0" w:color="auto"/>
        <w:bottom w:val="none" w:sz="0" w:space="0" w:color="auto"/>
        <w:right w:val="none" w:sz="0" w:space="0" w:color="auto"/>
      </w:divBdr>
      <w:divsChild>
        <w:div w:id="524172663">
          <w:marLeft w:val="0"/>
          <w:marRight w:val="0"/>
          <w:marTop w:val="0"/>
          <w:marBottom w:val="0"/>
          <w:divBdr>
            <w:top w:val="none" w:sz="0" w:space="0" w:color="auto"/>
            <w:left w:val="none" w:sz="0" w:space="0" w:color="auto"/>
            <w:bottom w:val="none" w:sz="0" w:space="0" w:color="auto"/>
            <w:right w:val="none" w:sz="0" w:space="0" w:color="auto"/>
          </w:divBdr>
          <w:divsChild>
            <w:div w:id="1698893822">
              <w:marLeft w:val="0"/>
              <w:marRight w:val="0"/>
              <w:marTop w:val="0"/>
              <w:marBottom w:val="0"/>
              <w:divBdr>
                <w:top w:val="none" w:sz="0" w:space="0" w:color="auto"/>
                <w:left w:val="none" w:sz="0" w:space="0" w:color="auto"/>
                <w:bottom w:val="none" w:sz="0" w:space="0" w:color="auto"/>
                <w:right w:val="none" w:sz="0" w:space="0" w:color="auto"/>
              </w:divBdr>
              <w:divsChild>
                <w:div w:id="15563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3092">
      <w:bodyDiv w:val="1"/>
      <w:marLeft w:val="0"/>
      <w:marRight w:val="0"/>
      <w:marTop w:val="0"/>
      <w:marBottom w:val="0"/>
      <w:divBdr>
        <w:top w:val="none" w:sz="0" w:space="0" w:color="auto"/>
        <w:left w:val="none" w:sz="0" w:space="0" w:color="auto"/>
        <w:bottom w:val="none" w:sz="0" w:space="0" w:color="auto"/>
        <w:right w:val="none" w:sz="0" w:space="0" w:color="auto"/>
      </w:divBdr>
      <w:divsChild>
        <w:div w:id="1328635491">
          <w:marLeft w:val="0"/>
          <w:marRight w:val="0"/>
          <w:marTop w:val="0"/>
          <w:marBottom w:val="0"/>
          <w:divBdr>
            <w:top w:val="none" w:sz="0" w:space="0" w:color="auto"/>
            <w:left w:val="none" w:sz="0" w:space="0" w:color="auto"/>
            <w:bottom w:val="none" w:sz="0" w:space="0" w:color="auto"/>
            <w:right w:val="none" w:sz="0" w:space="0" w:color="auto"/>
          </w:divBdr>
          <w:divsChild>
            <w:div w:id="390732464">
              <w:marLeft w:val="0"/>
              <w:marRight w:val="0"/>
              <w:marTop w:val="0"/>
              <w:marBottom w:val="0"/>
              <w:divBdr>
                <w:top w:val="none" w:sz="0" w:space="0" w:color="auto"/>
                <w:left w:val="none" w:sz="0" w:space="0" w:color="auto"/>
                <w:bottom w:val="none" w:sz="0" w:space="0" w:color="auto"/>
                <w:right w:val="none" w:sz="0" w:space="0" w:color="auto"/>
              </w:divBdr>
              <w:divsChild>
                <w:div w:id="836193983">
                  <w:marLeft w:val="0"/>
                  <w:marRight w:val="0"/>
                  <w:marTop w:val="0"/>
                  <w:marBottom w:val="0"/>
                  <w:divBdr>
                    <w:top w:val="none" w:sz="0" w:space="0" w:color="auto"/>
                    <w:left w:val="none" w:sz="0" w:space="0" w:color="auto"/>
                    <w:bottom w:val="none" w:sz="0" w:space="0" w:color="auto"/>
                    <w:right w:val="none" w:sz="0" w:space="0" w:color="auto"/>
                  </w:divBdr>
                  <w:divsChild>
                    <w:div w:id="1424377936">
                      <w:marLeft w:val="0"/>
                      <w:marRight w:val="0"/>
                      <w:marTop w:val="0"/>
                      <w:marBottom w:val="0"/>
                      <w:divBdr>
                        <w:top w:val="none" w:sz="0" w:space="0" w:color="auto"/>
                        <w:left w:val="none" w:sz="0" w:space="0" w:color="auto"/>
                        <w:bottom w:val="none" w:sz="0" w:space="0" w:color="auto"/>
                        <w:right w:val="none" w:sz="0" w:space="0" w:color="auto"/>
                      </w:divBdr>
                      <w:divsChild>
                        <w:div w:id="215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6249">
      <w:bodyDiv w:val="1"/>
      <w:marLeft w:val="0"/>
      <w:marRight w:val="0"/>
      <w:marTop w:val="0"/>
      <w:marBottom w:val="0"/>
      <w:divBdr>
        <w:top w:val="none" w:sz="0" w:space="0" w:color="auto"/>
        <w:left w:val="none" w:sz="0" w:space="0" w:color="auto"/>
        <w:bottom w:val="none" w:sz="0" w:space="0" w:color="auto"/>
        <w:right w:val="none" w:sz="0" w:space="0" w:color="auto"/>
      </w:divBdr>
      <w:divsChild>
        <w:div w:id="136388030">
          <w:marLeft w:val="0"/>
          <w:marRight w:val="0"/>
          <w:marTop w:val="0"/>
          <w:marBottom w:val="0"/>
          <w:divBdr>
            <w:top w:val="none" w:sz="0" w:space="0" w:color="auto"/>
            <w:left w:val="none" w:sz="0" w:space="0" w:color="auto"/>
            <w:bottom w:val="none" w:sz="0" w:space="0" w:color="auto"/>
            <w:right w:val="none" w:sz="0" w:space="0" w:color="auto"/>
          </w:divBdr>
          <w:divsChild>
            <w:div w:id="810942688">
              <w:marLeft w:val="0"/>
              <w:marRight w:val="0"/>
              <w:marTop w:val="0"/>
              <w:marBottom w:val="0"/>
              <w:divBdr>
                <w:top w:val="none" w:sz="0" w:space="0" w:color="auto"/>
                <w:left w:val="none" w:sz="0" w:space="0" w:color="auto"/>
                <w:bottom w:val="none" w:sz="0" w:space="0" w:color="auto"/>
                <w:right w:val="none" w:sz="0" w:space="0" w:color="auto"/>
              </w:divBdr>
              <w:divsChild>
                <w:div w:id="1345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0776">
      <w:bodyDiv w:val="1"/>
      <w:marLeft w:val="0"/>
      <w:marRight w:val="0"/>
      <w:marTop w:val="0"/>
      <w:marBottom w:val="0"/>
      <w:divBdr>
        <w:top w:val="none" w:sz="0" w:space="0" w:color="auto"/>
        <w:left w:val="none" w:sz="0" w:space="0" w:color="auto"/>
        <w:bottom w:val="none" w:sz="0" w:space="0" w:color="auto"/>
        <w:right w:val="none" w:sz="0" w:space="0" w:color="auto"/>
      </w:divBdr>
      <w:divsChild>
        <w:div w:id="2042240600">
          <w:marLeft w:val="0"/>
          <w:marRight w:val="0"/>
          <w:marTop w:val="0"/>
          <w:marBottom w:val="0"/>
          <w:divBdr>
            <w:top w:val="none" w:sz="0" w:space="0" w:color="auto"/>
            <w:left w:val="none" w:sz="0" w:space="0" w:color="auto"/>
            <w:bottom w:val="none" w:sz="0" w:space="0" w:color="auto"/>
            <w:right w:val="none" w:sz="0" w:space="0" w:color="auto"/>
          </w:divBdr>
          <w:divsChild>
            <w:div w:id="609974911">
              <w:marLeft w:val="0"/>
              <w:marRight w:val="0"/>
              <w:marTop w:val="0"/>
              <w:marBottom w:val="0"/>
              <w:divBdr>
                <w:top w:val="none" w:sz="0" w:space="0" w:color="auto"/>
                <w:left w:val="none" w:sz="0" w:space="0" w:color="auto"/>
                <w:bottom w:val="none" w:sz="0" w:space="0" w:color="auto"/>
                <w:right w:val="none" w:sz="0" w:space="0" w:color="auto"/>
              </w:divBdr>
              <w:divsChild>
                <w:div w:id="2008902171">
                  <w:marLeft w:val="0"/>
                  <w:marRight w:val="0"/>
                  <w:marTop w:val="0"/>
                  <w:marBottom w:val="0"/>
                  <w:divBdr>
                    <w:top w:val="none" w:sz="0" w:space="0" w:color="auto"/>
                    <w:left w:val="none" w:sz="0" w:space="0" w:color="auto"/>
                    <w:bottom w:val="none" w:sz="0" w:space="0" w:color="auto"/>
                    <w:right w:val="none" w:sz="0" w:space="0" w:color="auto"/>
                  </w:divBdr>
                  <w:divsChild>
                    <w:div w:id="638802390">
                      <w:marLeft w:val="0"/>
                      <w:marRight w:val="0"/>
                      <w:marTop w:val="0"/>
                      <w:marBottom w:val="0"/>
                      <w:divBdr>
                        <w:top w:val="none" w:sz="0" w:space="0" w:color="auto"/>
                        <w:left w:val="none" w:sz="0" w:space="0" w:color="auto"/>
                        <w:bottom w:val="none" w:sz="0" w:space="0" w:color="auto"/>
                        <w:right w:val="none" w:sz="0" w:space="0" w:color="auto"/>
                      </w:divBdr>
                      <w:divsChild>
                        <w:div w:id="14369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81731">
      <w:bodyDiv w:val="1"/>
      <w:marLeft w:val="0"/>
      <w:marRight w:val="0"/>
      <w:marTop w:val="0"/>
      <w:marBottom w:val="0"/>
      <w:divBdr>
        <w:top w:val="none" w:sz="0" w:space="0" w:color="auto"/>
        <w:left w:val="none" w:sz="0" w:space="0" w:color="auto"/>
        <w:bottom w:val="none" w:sz="0" w:space="0" w:color="auto"/>
        <w:right w:val="none" w:sz="0" w:space="0" w:color="auto"/>
      </w:divBdr>
      <w:divsChild>
        <w:div w:id="654794630">
          <w:marLeft w:val="0"/>
          <w:marRight w:val="0"/>
          <w:marTop w:val="0"/>
          <w:marBottom w:val="0"/>
          <w:divBdr>
            <w:top w:val="none" w:sz="0" w:space="0" w:color="auto"/>
            <w:left w:val="none" w:sz="0" w:space="0" w:color="auto"/>
            <w:bottom w:val="none" w:sz="0" w:space="0" w:color="auto"/>
            <w:right w:val="none" w:sz="0" w:space="0" w:color="auto"/>
          </w:divBdr>
          <w:divsChild>
            <w:div w:id="1155023577">
              <w:marLeft w:val="0"/>
              <w:marRight w:val="0"/>
              <w:marTop w:val="0"/>
              <w:marBottom w:val="0"/>
              <w:divBdr>
                <w:top w:val="none" w:sz="0" w:space="0" w:color="auto"/>
                <w:left w:val="none" w:sz="0" w:space="0" w:color="auto"/>
                <w:bottom w:val="none" w:sz="0" w:space="0" w:color="auto"/>
                <w:right w:val="none" w:sz="0" w:space="0" w:color="auto"/>
              </w:divBdr>
              <w:divsChild>
                <w:div w:id="916138088">
                  <w:marLeft w:val="0"/>
                  <w:marRight w:val="0"/>
                  <w:marTop w:val="0"/>
                  <w:marBottom w:val="0"/>
                  <w:divBdr>
                    <w:top w:val="none" w:sz="0" w:space="0" w:color="auto"/>
                    <w:left w:val="none" w:sz="0" w:space="0" w:color="auto"/>
                    <w:bottom w:val="none" w:sz="0" w:space="0" w:color="auto"/>
                    <w:right w:val="none" w:sz="0" w:space="0" w:color="auto"/>
                  </w:divBdr>
                  <w:divsChild>
                    <w:div w:id="1733842641">
                      <w:marLeft w:val="0"/>
                      <w:marRight w:val="0"/>
                      <w:marTop w:val="0"/>
                      <w:marBottom w:val="0"/>
                      <w:divBdr>
                        <w:top w:val="none" w:sz="0" w:space="0" w:color="auto"/>
                        <w:left w:val="none" w:sz="0" w:space="0" w:color="auto"/>
                        <w:bottom w:val="none" w:sz="0" w:space="0" w:color="auto"/>
                        <w:right w:val="none" w:sz="0" w:space="0" w:color="auto"/>
                      </w:divBdr>
                      <w:divsChild>
                        <w:div w:id="7103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1235">
      <w:bodyDiv w:val="1"/>
      <w:marLeft w:val="0"/>
      <w:marRight w:val="0"/>
      <w:marTop w:val="0"/>
      <w:marBottom w:val="0"/>
      <w:divBdr>
        <w:top w:val="none" w:sz="0" w:space="0" w:color="auto"/>
        <w:left w:val="none" w:sz="0" w:space="0" w:color="auto"/>
        <w:bottom w:val="none" w:sz="0" w:space="0" w:color="auto"/>
        <w:right w:val="none" w:sz="0" w:space="0" w:color="auto"/>
      </w:divBdr>
      <w:divsChild>
        <w:div w:id="1922833831">
          <w:marLeft w:val="0"/>
          <w:marRight w:val="0"/>
          <w:marTop w:val="0"/>
          <w:marBottom w:val="0"/>
          <w:divBdr>
            <w:top w:val="none" w:sz="0" w:space="0" w:color="auto"/>
            <w:left w:val="none" w:sz="0" w:space="0" w:color="auto"/>
            <w:bottom w:val="none" w:sz="0" w:space="0" w:color="auto"/>
            <w:right w:val="none" w:sz="0" w:space="0" w:color="auto"/>
          </w:divBdr>
          <w:divsChild>
            <w:div w:id="965820784">
              <w:marLeft w:val="0"/>
              <w:marRight w:val="0"/>
              <w:marTop w:val="0"/>
              <w:marBottom w:val="0"/>
              <w:divBdr>
                <w:top w:val="none" w:sz="0" w:space="0" w:color="auto"/>
                <w:left w:val="none" w:sz="0" w:space="0" w:color="auto"/>
                <w:bottom w:val="none" w:sz="0" w:space="0" w:color="auto"/>
                <w:right w:val="none" w:sz="0" w:space="0" w:color="auto"/>
              </w:divBdr>
              <w:divsChild>
                <w:div w:id="1011878557">
                  <w:marLeft w:val="0"/>
                  <w:marRight w:val="0"/>
                  <w:marTop w:val="0"/>
                  <w:marBottom w:val="0"/>
                  <w:divBdr>
                    <w:top w:val="none" w:sz="0" w:space="0" w:color="auto"/>
                    <w:left w:val="none" w:sz="0" w:space="0" w:color="auto"/>
                    <w:bottom w:val="none" w:sz="0" w:space="0" w:color="auto"/>
                    <w:right w:val="none" w:sz="0" w:space="0" w:color="auto"/>
                  </w:divBdr>
                  <w:divsChild>
                    <w:div w:id="818040926">
                      <w:marLeft w:val="0"/>
                      <w:marRight w:val="0"/>
                      <w:marTop w:val="0"/>
                      <w:marBottom w:val="0"/>
                      <w:divBdr>
                        <w:top w:val="none" w:sz="0" w:space="0" w:color="auto"/>
                        <w:left w:val="none" w:sz="0" w:space="0" w:color="auto"/>
                        <w:bottom w:val="none" w:sz="0" w:space="0" w:color="auto"/>
                        <w:right w:val="none" w:sz="0" w:space="0" w:color="auto"/>
                      </w:divBdr>
                      <w:divsChild>
                        <w:div w:id="1442335630">
                          <w:marLeft w:val="0"/>
                          <w:marRight w:val="0"/>
                          <w:marTop w:val="0"/>
                          <w:marBottom w:val="0"/>
                          <w:divBdr>
                            <w:top w:val="none" w:sz="0" w:space="0" w:color="auto"/>
                            <w:left w:val="none" w:sz="0" w:space="0" w:color="auto"/>
                            <w:bottom w:val="none" w:sz="0" w:space="0" w:color="auto"/>
                            <w:right w:val="none" w:sz="0" w:space="0" w:color="auto"/>
                          </w:divBdr>
                          <w:divsChild>
                            <w:div w:id="1850296087">
                              <w:marLeft w:val="0"/>
                              <w:marRight w:val="0"/>
                              <w:marTop w:val="0"/>
                              <w:marBottom w:val="0"/>
                              <w:divBdr>
                                <w:top w:val="none" w:sz="0" w:space="0" w:color="auto"/>
                                <w:left w:val="none" w:sz="0" w:space="0" w:color="auto"/>
                                <w:bottom w:val="none" w:sz="0" w:space="0" w:color="auto"/>
                                <w:right w:val="none" w:sz="0" w:space="0" w:color="auto"/>
                              </w:divBdr>
                              <w:divsChild>
                                <w:div w:id="539517076">
                                  <w:marLeft w:val="0"/>
                                  <w:marRight w:val="0"/>
                                  <w:marTop w:val="0"/>
                                  <w:marBottom w:val="0"/>
                                  <w:divBdr>
                                    <w:top w:val="none" w:sz="0" w:space="0" w:color="auto"/>
                                    <w:left w:val="none" w:sz="0" w:space="0" w:color="auto"/>
                                    <w:bottom w:val="none" w:sz="0" w:space="0" w:color="auto"/>
                                    <w:right w:val="none" w:sz="0" w:space="0" w:color="auto"/>
                                  </w:divBdr>
                                </w:div>
                                <w:div w:id="639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43373">
      <w:bodyDiv w:val="1"/>
      <w:marLeft w:val="0"/>
      <w:marRight w:val="0"/>
      <w:marTop w:val="0"/>
      <w:marBottom w:val="0"/>
      <w:divBdr>
        <w:top w:val="none" w:sz="0" w:space="0" w:color="auto"/>
        <w:left w:val="none" w:sz="0" w:space="0" w:color="auto"/>
        <w:bottom w:val="none" w:sz="0" w:space="0" w:color="auto"/>
        <w:right w:val="none" w:sz="0" w:space="0" w:color="auto"/>
      </w:divBdr>
    </w:div>
    <w:div w:id="1081440223">
      <w:bodyDiv w:val="1"/>
      <w:marLeft w:val="0"/>
      <w:marRight w:val="0"/>
      <w:marTop w:val="0"/>
      <w:marBottom w:val="0"/>
      <w:divBdr>
        <w:top w:val="none" w:sz="0" w:space="0" w:color="auto"/>
        <w:left w:val="none" w:sz="0" w:space="0" w:color="auto"/>
        <w:bottom w:val="none" w:sz="0" w:space="0" w:color="auto"/>
        <w:right w:val="none" w:sz="0" w:space="0" w:color="auto"/>
      </w:divBdr>
    </w:div>
    <w:div w:id="1138179805">
      <w:bodyDiv w:val="1"/>
      <w:marLeft w:val="0"/>
      <w:marRight w:val="0"/>
      <w:marTop w:val="0"/>
      <w:marBottom w:val="0"/>
      <w:divBdr>
        <w:top w:val="none" w:sz="0" w:space="0" w:color="auto"/>
        <w:left w:val="none" w:sz="0" w:space="0" w:color="auto"/>
        <w:bottom w:val="none" w:sz="0" w:space="0" w:color="auto"/>
        <w:right w:val="none" w:sz="0" w:space="0" w:color="auto"/>
      </w:divBdr>
    </w:div>
    <w:div w:id="1174876290">
      <w:bodyDiv w:val="1"/>
      <w:marLeft w:val="0"/>
      <w:marRight w:val="0"/>
      <w:marTop w:val="0"/>
      <w:marBottom w:val="0"/>
      <w:divBdr>
        <w:top w:val="none" w:sz="0" w:space="0" w:color="auto"/>
        <w:left w:val="none" w:sz="0" w:space="0" w:color="auto"/>
        <w:bottom w:val="none" w:sz="0" w:space="0" w:color="auto"/>
        <w:right w:val="none" w:sz="0" w:space="0" w:color="auto"/>
      </w:divBdr>
      <w:divsChild>
        <w:div w:id="1508788531">
          <w:marLeft w:val="0"/>
          <w:marRight w:val="0"/>
          <w:marTop w:val="0"/>
          <w:marBottom w:val="0"/>
          <w:divBdr>
            <w:top w:val="none" w:sz="0" w:space="0" w:color="auto"/>
            <w:left w:val="none" w:sz="0" w:space="0" w:color="auto"/>
            <w:bottom w:val="none" w:sz="0" w:space="0" w:color="auto"/>
            <w:right w:val="none" w:sz="0" w:space="0" w:color="auto"/>
          </w:divBdr>
          <w:divsChild>
            <w:div w:id="279801416">
              <w:marLeft w:val="0"/>
              <w:marRight w:val="0"/>
              <w:marTop w:val="100"/>
              <w:marBottom w:val="100"/>
              <w:divBdr>
                <w:top w:val="single" w:sz="12" w:space="0" w:color="0059A7"/>
                <w:left w:val="none" w:sz="0" w:space="0" w:color="auto"/>
                <w:bottom w:val="none" w:sz="0" w:space="0" w:color="auto"/>
                <w:right w:val="none" w:sz="0" w:space="0" w:color="auto"/>
              </w:divBdr>
              <w:divsChild>
                <w:div w:id="3231704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29038369">
      <w:bodyDiv w:val="1"/>
      <w:marLeft w:val="0"/>
      <w:marRight w:val="0"/>
      <w:marTop w:val="0"/>
      <w:marBottom w:val="0"/>
      <w:divBdr>
        <w:top w:val="none" w:sz="0" w:space="0" w:color="auto"/>
        <w:left w:val="none" w:sz="0" w:space="0" w:color="auto"/>
        <w:bottom w:val="none" w:sz="0" w:space="0" w:color="auto"/>
        <w:right w:val="none" w:sz="0" w:space="0" w:color="auto"/>
      </w:divBdr>
    </w:div>
    <w:div w:id="1554730691">
      <w:bodyDiv w:val="1"/>
      <w:marLeft w:val="0"/>
      <w:marRight w:val="0"/>
      <w:marTop w:val="0"/>
      <w:marBottom w:val="0"/>
      <w:divBdr>
        <w:top w:val="none" w:sz="0" w:space="0" w:color="auto"/>
        <w:left w:val="none" w:sz="0" w:space="0" w:color="auto"/>
        <w:bottom w:val="none" w:sz="0" w:space="0" w:color="auto"/>
        <w:right w:val="none" w:sz="0" w:space="0" w:color="auto"/>
      </w:divBdr>
      <w:divsChild>
        <w:div w:id="1001853585">
          <w:marLeft w:val="0"/>
          <w:marRight w:val="0"/>
          <w:marTop w:val="0"/>
          <w:marBottom w:val="0"/>
          <w:divBdr>
            <w:top w:val="none" w:sz="0" w:space="0" w:color="auto"/>
            <w:left w:val="none" w:sz="0" w:space="0" w:color="auto"/>
            <w:bottom w:val="none" w:sz="0" w:space="0" w:color="auto"/>
            <w:right w:val="none" w:sz="0" w:space="0" w:color="auto"/>
          </w:divBdr>
          <w:divsChild>
            <w:div w:id="551229980">
              <w:marLeft w:val="0"/>
              <w:marRight w:val="0"/>
              <w:marTop w:val="0"/>
              <w:marBottom w:val="0"/>
              <w:divBdr>
                <w:top w:val="none" w:sz="0" w:space="0" w:color="auto"/>
                <w:left w:val="none" w:sz="0" w:space="0" w:color="auto"/>
                <w:bottom w:val="none" w:sz="0" w:space="0" w:color="auto"/>
                <w:right w:val="none" w:sz="0" w:space="0" w:color="auto"/>
              </w:divBdr>
              <w:divsChild>
                <w:div w:id="6754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727">
      <w:bodyDiv w:val="1"/>
      <w:marLeft w:val="0"/>
      <w:marRight w:val="0"/>
      <w:marTop w:val="0"/>
      <w:marBottom w:val="0"/>
      <w:divBdr>
        <w:top w:val="none" w:sz="0" w:space="0" w:color="auto"/>
        <w:left w:val="none" w:sz="0" w:space="0" w:color="auto"/>
        <w:bottom w:val="none" w:sz="0" w:space="0" w:color="auto"/>
        <w:right w:val="none" w:sz="0" w:space="0" w:color="auto"/>
      </w:divBdr>
    </w:div>
    <w:div w:id="1687751520">
      <w:bodyDiv w:val="1"/>
      <w:marLeft w:val="0"/>
      <w:marRight w:val="0"/>
      <w:marTop w:val="0"/>
      <w:marBottom w:val="0"/>
      <w:divBdr>
        <w:top w:val="none" w:sz="0" w:space="0" w:color="auto"/>
        <w:left w:val="none" w:sz="0" w:space="0" w:color="auto"/>
        <w:bottom w:val="none" w:sz="0" w:space="0" w:color="auto"/>
        <w:right w:val="none" w:sz="0" w:space="0" w:color="auto"/>
      </w:divBdr>
      <w:divsChild>
        <w:div w:id="1588811114">
          <w:marLeft w:val="0"/>
          <w:marRight w:val="0"/>
          <w:marTop w:val="15"/>
          <w:marBottom w:val="15"/>
          <w:divBdr>
            <w:top w:val="none" w:sz="0" w:space="0" w:color="auto"/>
            <w:left w:val="none" w:sz="0" w:space="0" w:color="auto"/>
            <w:bottom w:val="none" w:sz="0" w:space="0" w:color="auto"/>
            <w:right w:val="none" w:sz="0" w:space="0" w:color="auto"/>
          </w:divBdr>
          <w:divsChild>
            <w:div w:id="468597977">
              <w:marLeft w:val="105"/>
              <w:marRight w:val="105"/>
              <w:marTop w:val="150"/>
              <w:marBottom w:val="0"/>
              <w:divBdr>
                <w:top w:val="none" w:sz="0" w:space="0" w:color="auto"/>
                <w:left w:val="none" w:sz="0" w:space="0" w:color="auto"/>
                <w:bottom w:val="none" w:sz="0" w:space="0" w:color="auto"/>
                <w:right w:val="none" w:sz="0" w:space="0" w:color="auto"/>
              </w:divBdr>
              <w:divsChild>
                <w:div w:id="842208121">
                  <w:marLeft w:val="0"/>
                  <w:marRight w:val="0"/>
                  <w:marTop w:val="0"/>
                  <w:marBottom w:val="0"/>
                  <w:divBdr>
                    <w:top w:val="none" w:sz="0" w:space="0" w:color="auto"/>
                    <w:left w:val="none" w:sz="0" w:space="0" w:color="auto"/>
                    <w:bottom w:val="none" w:sz="0" w:space="0" w:color="auto"/>
                    <w:right w:val="none" w:sz="0" w:space="0" w:color="auto"/>
                  </w:divBdr>
                  <w:divsChild>
                    <w:div w:id="607585645">
                      <w:marLeft w:val="0"/>
                      <w:marRight w:val="0"/>
                      <w:marTop w:val="0"/>
                      <w:marBottom w:val="0"/>
                      <w:divBdr>
                        <w:top w:val="none" w:sz="0" w:space="0" w:color="auto"/>
                        <w:left w:val="none" w:sz="0" w:space="0" w:color="auto"/>
                        <w:bottom w:val="none" w:sz="0" w:space="0" w:color="auto"/>
                        <w:right w:val="none" w:sz="0" w:space="0" w:color="auto"/>
                      </w:divBdr>
                      <w:divsChild>
                        <w:div w:id="1566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221429">
      <w:bodyDiv w:val="1"/>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2127501432">
              <w:marLeft w:val="0"/>
              <w:marRight w:val="0"/>
              <w:marTop w:val="0"/>
              <w:marBottom w:val="0"/>
              <w:divBdr>
                <w:top w:val="none" w:sz="0" w:space="0" w:color="auto"/>
                <w:left w:val="none" w:sz="0" w:space="0" w:color="auto"/>
                <w:bottom w:val="none" w:sz="0" w:space="0" w:color="auto"/>
                <w:right w:val="none" w:sz="0" w:space="0" w:color="auto"/>
              </w:divBdr>
              <w:divsChild>
                <w:div w:id="1867792452">
                  <w:marLeft w:val="0"/>
                  <w:marRight w:val="0"/>
                  <w:marTop w:val="0"/>
                  <w:marBottom w:val="300"/>
                  <w:divBdr>
                    <w:top w:val="none" w:sz="0" w:space="0" w:color="auto"/>
                    <w:left w:val="none" w:sz="0" w:space="0" w:color="auto"/>
                    <w:bottom w:val="none" w:sz="0" w:space="0" w:color="auto"/>
                    <w:right w:val="none" w:sz="0" w:space="0" w:color="auto"/>
                  </w:divBdr>
                  <w:divsChild>
                    <w:div w:id="8309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86472">
      <w:bodyDiv w:val="1"/>
      <w:marLeft w:val="0"/>
      <w:marRight w:val="0"/>
      <w:marTop w:val="0"/>
      <w:marBottom w:val="0"/>
      <w:divBdr>
        <w:top w:val="none" w:sz="0" w:space="0" w:color="auto"/>
        <w:left w:val="none" w:sz="0" w:space="0" w:color="auto"/>
        <w:bottom w:val="none" w:sz="0" w:space="0" w:color="auto"/>
        <w:right w:val="none" w:sz="0" w:space="0" w:color="auto"/>
      </w:divBdr>
      <w:divsChild>
        <w:div w:id="206763">
          <w:marLeft w:val="0"/>
          <w:marRight w:val="0"/>
          <w:marTop w:val="0"/>
          <w:marBottom w:val="0"/>
          <w:divBdr>
            <w:top w:val="none" w:sz="0" w:space="0" w:color="auto"/>
            <w:left w:val="none" w:sz="0" w:space="0" w:color="auto"/>
            <w:bottom w:val="none" w:sz="0" w:space="0" w:color="auto"/>
            <w:right w:val="none" w:sz="0" w:space="0" w:color="auto"/>
          </w:divBdr>
          <w:divsChild>
            <w:div w:id="1795172405">
              <w:marLeft w:val="0"/>
              <w:marRight w:val="0"/>
              <w:marTop w:val="0"/>
              <w:marBottom w:val="0"/>
              <w:divBdr>
                <w:top w:val="none" w:sz="0" w:space="0" w:color="auto"/>
                <w:left w:val="none" w:sz="0" w:space="0" w:color="auto"/>
                <w:bottom w:val="none" w:sz="0" w:space="0" w:color="auto"/>
                <w:right w:val="none" w:sz="0" w:space="0" w:color="auto"/>
              </w:divBdr>
              <w:divsChild>
                <w:div w:id="1113591091">
                  <w:marLeft w:val="0"/>
                  <w:marRight w:val="0"/>
                  <w:marTop w:val="0"/>
                  <w:marBottom w:val="0"/>
                  <w:divBdr>
                    <w:top w:val="none" w:sz="0" w:space="0" w:color="auto"/>
                    <w:left w:val="none" w:sz="0" w:space="0" w:color="auto"/>
                    <w:bottom w:val="none" w:sz="0" w:space="0" w:color="auto"/>
                    <w:right w:val="none" w:sz="0" w:space="0" w:color="auto"/>
                  </w:divBdr>
                  <w:divsChild>
                    <w:div w:id="1167402292">
                      <w:marLeft w:val="0"/>
                      <w:marRight w:val="0"/>
                      <w:marTop w:val="0"/>
                      <w:marBottom w:val="0"/>
                      <w:divBdr>
                        <w:top w:val="none" w:sz="0" w:space="0" w:color="auto"/>
                        <w:left w:val="none" w:sz="0" w:space="0" w:color="auto"/>
                        <w:bottom w:val="none" w:sz="0" w:space="0" w:color="auto"/>
                        <w:right w:val="none" w:sz="0" w:space="0" w:color="auto"/>
                      </w:divBdr>
                      <w:divsChild>
                        <w:div w:id="1359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663">
      <w:bodyDiv w:val="1"/>
      <w:marLeft w:val="0"/>
      <w:marRight w:val="0"/>
      <w:marTop w:val="0"/>
      <w:marBottom w:val="0"/>
      <w:divBdr>
        <w:top w:val="none" w:sz="0" w:space="0" w:color="auto"/>
        <w:left w:val="none" w:sz="0" w:space="0" w:color="auto"/>
        <w:bottom w:val="none" w:sz="0" w:space="0" w:color="auto"/>
        <w:right w:val="none" w:sz="0" w:space="0" w:color="auto"/>
      </w:divBdr>
    </w:div>
    <w:div w:id="1968851990">
      <w:bodyDiv w:val="1"/>
      <w:marLeft w:val="0"/>
      <w:marRight w:val="0"/>
      <w:marTop w:val="0"/>
      <w:marBottom w:val="0"/>
      <w:divBdr>
        <w:top w:val="none" w:sz="0" w:space="0" w:color="auto"/>
        <w:left w:val="none" w:sz="0" w:space="0" w:color="auto"/>
        <w:bottom w:val="none" w:sz="0" w:space="0" w:color="auto"/>
        <w:right w:val="none" w:sz="0" w:space="0" w:color="auto"/>
      </w:divBdr>
    </w:div>
    <w:div w:id="1985574424">
      <w:bodyDiv w:val="1"/>
      <w:marLeft w:val="0"/>
      <w:marRight w:val="0"/>
      <w:marTop w:val="0"/>
      <w:marBottom w:val="0"/>
      <w:divBdr>
        <w:top w:val="none" w:sz="0" w:space="0" w:color="auto"/>
        <w:left w:val="none" w:sz="0" w:space="0" w:color="auto"/>
        <w:bottom w:val="none" w:sz="0" w:space="0" w:color="auto"/>
        <w:right w:val="none" w:sz="0" w:space="0" w:color="auto"/>
      </w:divBdr>
      <w:divsChild>
        <w:div w:id="585722951">
          <w:marLeft w:val="0"/>
          <w:marRight w:val="0"/>
          <w:marTop w:val="0"/>
          <w:marBottom w:val="0"/>
          <w:divBdr>
            <w:top w:val="none" w:sz="0" w:space="0" w:color="auto"/>
            <w:left w:val="none" w:sz="0" w:space="0" w:color="auto"/>
            <w:bottom w:val="none" w:sz="0" w:space="0" w:color="auto"/>
            <w:right w:val="none" w:sz="0" w:space="0" w:color="auto"/>
          </w:divBdr>
          <w:divsChild>
            <w:div w:id="145897443">
              <w:marLeft w:val="0"/>
              <w:marRight w:val="0"/>
              <w:marTop w:val="0"/>
              <w:marBottom w:val="0"/>
              <w:divBdr>
                <w:top w:val="none" w:sz="0" w:space="0" w:color="auto"/>
                <w:left w:val="none" w:sz="0" w:space="0" w:color="auto"/>
                <w:bottom w:val="none" w:sz="0" w:space="0" w:color="auto"/>
                <w:right w:val="none" w:sz="0" w:space="0" w:color="auto"/>
              </w:divBdr>
              <w:divsChild>
                <w:div w:id="2121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1049">
          <w:marLeft w:val="0"/>
          <w:marRight w:val="0"/>
          <w:marTop w:val="0"/>
          <w:marBottom w:val="0"/>
          <w:divBdr>
            <w:top w:val="none" w:sz="0" w:space="0" w:color="auto"/>
            <w:left w:val="none" w:sz="0" w:space="0" w:color="auto"/>
            <w:bottom w:val="none" w:sz="0" w:space="0" w:color="auto"/>
            <w:right w:val="none" w:sz="0" w:space="0" w:color="auto"/>
          </w:divBdr>
          <w:divsChild>
            <w:div w:id="1398019086">
              <w:marLeft w:val="0"/>
              <w:marRight w:val="0"/>
              <w:marTop w:val="0"/>
              <w:marBottom w:val="0"/>
              <w:divBdr>
                <w:top w:val="none" w:sz="0" w:space="0" w:color="auto"/>
                <w:left w:val="none" w:sz="0" w:space="0" w:color="auto"/>
                <w:bottom w:val="none" w:sz="0" w:space="0" w:color="auto"/>
                <w:right w:val="none" w:sz="0" w:space="0" w:color="auto"/>
              </w:divBdr>
              <w:divsChild>
                <w:div w:id="3374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89131">
      <w:bodyDiv w:val="1"/>
      <w:marLeft w:val="0"/>
      <w:marRight w:val="0"/>
      <w:marTop w:val="0"/>
      <w:marBottom w:val="0"/>
      <w:divBdr>
        <w:top w:val="none" w:sz="0" w:space="0" w:color="auto"/>
        <w:left w:val="none" w:sz="0" w:space="0" w:color="auto"/>
        <w:bottom w:val="none" w:sz="0" w:space="0" w:color="auto"/>
        <w:right w:val="none" w:sz="0" w:space="0" w:color="auto"/>
      </w:divBdr>
      <w:divsChild>
        <w:div w:id="900094552">
          <w:marLeft w:val="0"/>
          <w:marRight w:val="0"/>
          <w:marTop w:val="0"/>
          <w:marBottom w:val="0"/>
          <w:divBdr>
            <w:top w:val="none" w:sz="0" w:space="0" w:color="auto"/>
            <w:left w:val="none" w:sz="0" w:space="0" w:color="auto"/>
            <w:bottom w:val="none" w:sz="0" w:space="0" w:color="auto"/>
            <w:right w:val="none" w:sz="0" w:space="0" w:color="auto"/>
          </w:divBdr>
          <w:divsChild>
            <w:div w:id="767893578">
              <w:marLeft w:val="0"/>
              <w:marRight w:val="0"/>
              <w:marTop w:val="0"/>
              <w:marBottom w:val="0"/>
              <w:divBdr>
                <w:top w:val="none" w:sz="0" w:space="0" w:color="auto"/>
                <w:left w:val="none" w:sz="0" w:space="0" w:color="auto"/>
                <w:bottom w:val="none" w:sz="0" w:space="0" w:color="auto"/>
                <w:right w:val="none" w:sz="0" w:space="0" w:color="auto"/>
              </w:divBdr>
              <w:divsChild>
                <w:div w:id="1103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4169">
      <w:bodyDiv w:val="1"/>
      <w:marLeft w:val="0"/>
      <w:marRight w:val="0"/>
      <w:marTop w:val="0"/>
      <w:marBottom w:val="0"/>
      <w:divBdr>
        <w:top w:val="none" w:sz="0" w:space="0" w:color="auto"/>
        <w:left w:val="none" w:sz="0" w:space="0" w:color="auto"/>
        <w:bottom w:val="none" w:sz="0" w:space="0" w:color="auto"/>
        <w:right w:val="none" w:sz="0" w:space="0" w:color="auto"/>
      </w:divBdr>
      <w:divsChild>
        <w:div w:id="847254252">
          <w:marLeft w:val="0"/>
          <w:marRight w:val="0"/>
          <w:marTop w:val="0"/>
          <w:marBottom w:val="0"/>
          <w:divBdr>
            <w:top w:val="none" w:sz="0" w:space="0" w:color="auto"/>
            <w:left w:val="none" w:sz="0" w:space="0" w:color="auto"/>
            <w:bottom w:val="none" w:sz="0" w:space="0" w:color="auto"/>
            <w:right w:val="none" w:sz="0" w:space="0" w:color="auto"/>
          </w:divBdr>
          <w:divsChild>
            <w:div w:id="571434092">
              <w:marLeft w:val="0"/>
              <w:marRight w:val="0"/>
              <w:marTop w:val="0"/>
              <w:marBottom w:val="0"/>
              <w:divBdr>
                <w:top w:val="none" w:sz="0" w:space="0" w:color="auto"/>
                <w:left w:val="none" w:sz="0" w:space="0" w:color="auto"/>
                <w:bottom w:val="none" w:sz="0" w:space="0" w:color="auto"/>
                <w:right w:val="none" w:sz="0" w:space="0" w:color="auto"/>
              </w:divBdr>
              <w:divsChild>
                <w:div w:id="2092582104">
                  <w:marLeft w:val="0"/>
                  <w:marRight w:val="0"/>
                  <w:marTop w:val="0"/>
                  <w:marBottom w:val="300"/>
                  <w:divBdr>
                    <w:top w:val="none" w:sz="0" w:space="0" w:color="auto"/>
                    <w:left w:val="none" w:sz="0" w:space="0" w:color="auto"/>
                    <w:bottom w:val="none" w:sz="0" w:space="0" w:color="auto"/>
                    <w:right w:val="none" w:sz="0" w:space="0" w:color="auto"/>
                  </w:divBdr>
                  <w:divsChild>
                    <w:div w:id="10479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H:\&#272;&#7873;%20c&#432;&#417;ng%20&#272;T\Thuy&#7871;t%20minh+%20slide%20+%20t&#224;i%20li&#7879;u%20C&#225;c%20Quy%20chu&#7849;n,%20ti&#234;u%20chu&#7849;n%20tham%20chi&#7871;u%20cho%20&#272;T%2020-16-KHKT-TC\20160329-QCVN-101-v&#7873;-Pin-cho-thiet-b&#7883;-di-dong.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272;&#7873;%20c&#432;&#417;ng%20&#272;T\Thuy&#7871;t%20minh+%20slide%20+%20t&#224;i%20li&#7879;u%20C&#225;c%20Quy%20chu&#7849;n,%20ti&#234;u%20chu&#7849;n%20tham%20chi&#7871;u%20cho%20&#272;T%2020-16-KHKT-TC\20160329-QCVN-101-v&#7873;-Pin-cho-thiet-b&#7883;-di-dong.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H:\&#272;&#7873;%20c&#432;&#417;ng%20&#272;T\Thuy&#7871;t%20minh+%20slide%20+%20t&#224;i%20li&#7879;u%20C&#225;c%20Quy%20chu&#7849;n,%20ti&#234;u%20chu&#7849;n%20tham%20chi&#7871;u%20cho%20&#272;T%2020-16-KHKT-TC\tcvn5699-1-201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272;&#7873;%20c&#432;&#417;ng%20&#272;T\Thuy&#7871;t%20minh+%20slide%20+%20t&#224;i%20li&#7879;u%20C&#225;c%20Quy%20chu&#7849;n,%20ti&#234;u%20chu&#7849;n%20tham%20chi&#7871;u%20cho%20&#272;T%2020-16-KHKT-TC\QCVN-22.pdf" TargetMode="External"/><Relationship Id="rId5" Type="http://schemas.openxmlformats.org/officeDocument/2006/relationships/webSettings" Target="webSettings.xml"/><Relationship Id="rId15" Type="http://schemas.openxmlformats.org/officeDocument/2006/relationships/hyperlink" Target="file:///H:\&#272;&#7873;%20c&#432;&#417;ng%20&#272;T\Thuy&#7871;t%20minh+%20slide%20+%20t&#224;i%20li&#7879;u%20C&#225;c%20Quy%20chu&#7849;n,%20ti&#234;u%20chu&#7849;n%20tham%20chi&#7871;u%20cho%20&#272;T%2020-16-KHKT-TC\tcvn5699-1-2010.doc" TargetMode="External"/><Relationship Id="rId10" Type="http://schemas.openxmlformats.org/officeDocument/2006/relationships/hyperlink" Target="file:///H:\&#272;&#7873;%20c&#432;&#417;ng%20&#272;T\Thuy&#7871;t%20minh+%20slide%20+%20t&#224;i%20li&#7879;u%20C&#225;c%20Quy%20chu&#7849;n,%20ti&#234;u%20chu&#7849;n%20tham%20chi&#7871;u%20cho%20&#272;T%2020-16-KHKT-TC\QCVN-2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H:\&#272;&#7873;%20c&#432;&#417;ng%20&#272;T\Thuy&#7871;t%20minh+%20slide%20+%20t&#224;i%20li&#7879;u%20C&#225;c%20Quy%20chu&#7849;n,%20ti&#234;u%20chu&#7849;n%20tham%20chi&#7871;u%20cho%20&#272;T%2020-16-KHKT-TC\tcvn5699-1-20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2095-F133-422A-8F6C-181075B7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N4010</dc:creator>
  <cp:lastModifiedBy>toanq.mic@outlook.com</cp:lastModifiedBy>
  <cp:revision>2</cp:revision>
  <cp:lastPrinted>2021-05-04T03:19:00Z</cp:lastPrinted>
  <dcterms:created xsi:type="dcterms:W3CDTF">2021-07-19T07:19:00Z</dcterms:created>
  <dcterms:modified xsi:type="dcterms:W3CDTF">2021-07-19T07:19:00Z</dcterms:modified>
</cp:coreProperties>
</file>